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53F12" w14:textId="1D312B7E" w:rsidR="008F376F" w:rsidRPr="000631AC" w:rsidRDefault="000631AC" w:rsidP="008F376F">
      <w:pPr>
        <w:pStyle w:val="a3"/>
        <w:spacing w:before="240" w:line="276" w:lineRule="auto"/>
        <w:rPr>
          <w:rFonts w:ascii="Open Sans" w:eastAsia="Open Sans" w:hAnsi="Open Sans" w:cs="Open Sans"/>
          <w:b/>
          <w:smallCaps/>
          <w:sz w:val="21"/>
          <w:szCs w:val="21"/>
          <w:lang w:val="uk-UA"/>
        </w:rPr>
      </w:pPr>
      <w:bookmarkStart w:id="0" w:name="_heading=h.487lncx3mdg8" w:colFirst="0" w:colLast="0"/>
      <w:bookmarkEnd w:id="0"/>
      <w:r>
        <w:rPr>
          <w:rFonts w:ascii="Open Sans" w:eastAsia="Open Sans" w:hAnsi="Open Sans" w:cs="Open Sans"/>
          <w:b/>
          <w:smallCaps/>
          <w:sz w:val="21"/>
          <w:szCs w:val="21"/>
          <w:lang w:val="uk-UA"/>
        </w:rPr>
        <w:t>е</w:t>
      </w:r>
    </w:p>
    <w:p w14:paraId="14A17946" w14:textId="77777777" w:rsidR="008F376F" w:rsidRDefault="008F376F" w:rsidP="008F376F">
      <w:pPr>
        <w:pStyle w:val="a3"/>
        <w:spacing w:before="0" w:after="120" w:line="276" w:lineRule="auto"/>
        <w:rPr>
          <w:rFonts w:ascii="Open Sans" w:eastAsia="Open Sans" w:hAnsi="Open Sans" w:cs="Open Sans"/>
          <w:b/>
          <w:smallCaps/>
          <w:sz w:val="21"/>
          <w:szCs w:val="21"/>
        </w:rPr>
      </w:pPr>
      <w:r>
        <w:rPr>
          <w:noProof/>
        </w:rPr>
        <mc:AlternateContent>
          <mc:Choice Requires="wps">
            <w:drawing>
              <wp:anchor distT="0" distB="0" distL="114300" distR="114300" simplePos="0" relativeHeight="251659264" behindDoc="0" locked="0" layoutInCell="1" hidden="0" allowOverlap="1" wp14:anchorId="33DF3139" wp14:editId="14701886">
                <wp:simplePos x="0" y="0"/>
                <wp:positionH relativeFrom="column">
                  <wp:posOffset>1956118</wp:posOffset>
                </wp:positionH>
                <wp:positionV relativeFrom="paragraph">
                  <wp:posOffset>1977709</wp:posOffset>
                </wp:positionV>
                <wp:extent cx="1998345" cy="573405"/>
                <wp:effectExtent l="0" t="0" r="0" b="0"/>
                <wp:wrapNone/>
                <wp:docPr id="1542821644" name="Прямокутник 1542821644"/>
                <wp:cNvGraphicFramePr/>
                <a:graphic xmlns:a="http://schemas.openxmlformats.org/drawingml/2006/main">
                  <a:graphicData uri="http://schemas.microsoft.com/office/word/2010/wordprocessingShape">
                    <wps:wsp>
                      <wps:cNvSpPr/>
                      <wps:spPr>
                        <a:xfrm>
                          <a:off x="4365878" y="3512348"/>
                          <a:ext cx="1960245" cy="535305"/>
                        </a:xfrm>
                        <a:prstGeom prst="rect">
                          <a:avLst/>
                        </a:prstGeom>
                        <a:noFill/>
                        <a:ln>
                          <a:noFill/>
                        </a:ln>
                      </wps:spPr>
                      <wps:txbx>
                        <w:txbxContent>
                          <w:p w14:paraId="116407D2" w14:textId="77777777" w:rsidR="008F376F" w:rsidRDefault="008F376F" w:rsidP="008F376F">
                            <w:pPr>
                              <w:spacing w:before="0" w:line="264" w:lineRule="auto"/>
                              <w:textDirection w:val="btLr"/>
                            </w:pPr>
                          </w:p>
                        </w:txbxContent>
                      </wps:txbx>
                      <wps:bodyPr spcFirstLastPara="1" wrap="square" lIns="91425" tIns="45700" rIns="91425" bIns="45700" anchor="t" anchorCtr="0">
                        <a:noAutofit/>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rect w14:anchorId="33DF3139" id="Прямокутник 1542821644" o:spid="_x0000_s1026" style="position:absolute;margin-left:154.05pt;margin-top:155.75pt;width:157.35pt;height:4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" filled="f" stroked="f">
                <v:textbox inset="2.53958mm,1.2694mm,2.53958mm,1.2694mm">
                  <w:txbxContent>
                    <w:p w14:paraId="116407D2" w14:textId="77777777" w:rsidR="008F376F" w:rsidRDefault="008F376F" w:rsidP="008F376F">
                      <w:pPr>
                        <w:spacing w:before="0" w:line="264" w:lineRule="auto"/>
                        <w:textDirection w:val="btLr"/>
                      </w:pPr>
                    </w:p>
                  </w:txbxContent>
                </v:textbox>
              </v:rect>
            </w:pict>
          </mc:Fallback>
        </mc:AlternateContent>
      </w:r>
    </w:p>
    <w:p w14:paraId="11B61CD8" w14:textId="77777777" w:rsidR="008F376F" w:rsidRDefault="008F376F" w:rsidP="008F376F">
      <w:r>
        <w:rPr>
          <w:rFonts w:ascii="Open Sans" w:eastAsia="Open Sans" w:hAnsi="Open Sans" w:cs="Open Sans"/>
          <w:b/>
          <w:smallCaps/>
          <w:noProof/>
          <w:sz w:val="21"/>
          <w:szCs w:val="21"/>
        </w:rPr>
        <w:drawing>
          <wp:inline distT="0" distB="0" distL="0" distR="0" wp14:anchorId="2B699BBB" wp14:editId="0D88209D">
            <wp:extent cx="5759450" cy="1656437"/>
            <wp:effectExtent l="0" t="0" r="0" b="0"/>
            <wp:docPr id="1542821655" name="image1.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Jaskrawoniebieski&#10;&#10;Zawartość wygenerowana przez sztuczną inteligencję może być niepoprawna."/>
                    <pic:cNvPicPr preferRelativeResize="0"/>
                  </pic:nvPicPr>
                  <pic:blipFill>
                    <a:blip r:embed="rId7"/>
                    <a:srcRect/>
                    <a:stretch>
                      <a:fillRect/>
                    </a:stretch>
                  </pic:blipFill>
                  <pic:spPr>
                    <a:xfrm>
                      <a:off x="0" y="0"/>
                      <a:ext cx="5759450" cy="1656437"/>
                    </a:xfrm>
                    <a:prstGeom prst="rect">
                      <a:avLst/>
                    </a:prstGeom>
                    <a:ln/>
                  </pic:spPr>
                </pic:pic>
              </a:graphicData>
            </a:graphic>
          </wp:inline>
        </w:drawing>
      </w:r>
    </w:p>
    <w:p w14:paraId="127D369B" w14:textId="77777777" w:rsidR="008F376F" w:rsidRDefault="008F376F" w:rsidP="008F376F">
      <w:pPr>
        <w:keepNext/>
        <w:keepLines/>
        <w:spacing w:before="240" w:after="0"/>
        <w:rPr>
          <w:rFonts w:ascii="Open Sans" w:eastAsia="Open Sans" w:hAnsi="Open Sans" w:cs="Open Sans"/>
          <w:b/>
          <w:smallCaps/>
          <w:color w:val="000000"/>
          <w:sz w:val="21"/>
          <w:szCs w:val="21"/>
        </w:rPr>
      </w:pPr>
    </w:p>
    <w:p w14:paraId="68A48B42" w14:textId="77777777" w:rsidR="008F376F" w:rsidRDefault="008F376F" w:rsidP="008F376F">
      <w:pPr>
        <w:keepNext/>
        <w:keepLines/>
        <w:spacing w:before="0" w:after="0"/>
        <w:rPr>
          <w:rFonts w:ascii="Open Sans" w:eastAsia="Open Sans" w:hAnsi="Open Sans" w:cs="Open Sans"/>
          <w:b/>
          <w:smallCaps/>
          <w:color w:val="000000"/>
          <w:sz w:val="21"/>
          <w:szCs w:val="21"/>
        </w:rPr>
      </w:pPr>
    </w:p>
    <w:p w14:paraId="0B7F509A" w14:textId="77777777" w:rsidR="008F376F" w:rsidRDefault="008F376F" w:rsidP="008F376F">
      <w:pPr>
        <w:keepNext/>
        <w:keepLines/>
        <w:spacing w:before="0" w:after="0"/>
        <w:rPr>
          <w:rFonts w:ascii="Open Sans" w:eastAsia="Open Sans" w:hAnsi="Open Sans" w:cs="Open Sans"/>
          <w:b/>
          <w:smallCaps/>
          <w:color w:val="000000"/>
          <w:sz w:val="21"/>
          <w:szCs w:val="21"/>
        </w:rPr>
      </w:pPr>
    </w:p>
    <w:p w14:paraId="2E43CD75" w14:textId="77777777" w:rsidR="008F376F" w:rsidRDefault="008F376F" w:rsidP="008F376F">
      <w:pPr>
        <w:keepNext/>
        <w:keepLines/>
        <w:spacing w:before="0"/>
        <w:rPr>
          <w:rFonts w:ascii="Open Sans" w:eastAsia="Open Sans" w:hAnsi="Open Sans" w:cs="Open Sans"/>
          <w:b/>
          <w:smallCaps/>
          <w:color w:val="000000"/>
          <w:sz w:val="21"/>
          <w:szCs w:val="21"/>
        </w:rPr>
      </w:pPr>
    </w:p>
    <w:p w14:paraId="7A2DCD1A" w14:textId="77777777" w:rsidR="008F376F" w:rsidRDefault="008F376F" w:rsidP="008F376F">
      <w:pPr>
        <w:pStyle w:val="a3"/>
        <w:jc w:val="center"/>
        <w:rPr>
          <w:rFonts w:ascii="Open Sans" w:eastAsia="Open Sans" w:hAnsi="Open Sans" w:cs="Open Sans"/>
          <w:b/>
          <w:sz w:val="55"/>
          <w:szCs w:val="55"/>
        </w:rPr>
      </w:pPr>
    </w:p>
    <w:p w14:paraId="4A226936" w14:textId="77777777" w:rsidR="008F376F" w:rsidRDefault="008F376F" w:rsidP="008F376F">
      <w:pPr>
        <w:pStyle w:val="a3"/>
        <w:jc w:val="center"/>
        <w:rPr>
          <w:rFonts w:ascii="Open Sans" w:eastAsia="Open Sans" w:hAnsi="Open Sans" w:cs="Open Sans"/>
          <w:b/>
          <w:color w:val="0B5394"/>
          <w:sz w:val="55"/>
          <w:szCs w:val="55"/>
        </w:rPr>
      </w:pPr>
      <w:r>
        <w:rPr>
          <w:rFonts w:ascii="Open Sans" w:eastAsia="Open Sans" w:hAnsi="Open Sans" w:cs="Open Sans"/>
          <w:b/>
          <w:color w:val="0B5394"/>
          <w:sz w:val="55"/>
          <w:szCs w:val="55"/>
        </w:rPr>
        <w:t xml:space="preserve">MANUAL FOR </w:t>
      </w:r>
    </w:p>
    <w:p w14:paraId="252B25BE" w14:textId="77777777" w:rsidR="008F376F" w:rsidRDefault="008F376F" w:rsidP="008F376F">
      <w:pPr>
        <w:pStyle w:val="a3"/>
        <w:jc w:val="center"/>
        <w:rPr>
          <w:rFonts w:ascii="Open Sans" w:eastAsia="Open Sans" w:hAnsi="Open Sans" w:cs="Open Sans"/>
          <w:b/>
          <w:color w:val="0B5394"/>
          <w:sz w:val="55"/>
          <w:szCs w:val="55"/>
        </w:rPr>
      </w:pPr>
      <w:r>
        <w:rPr>
          <w:rFonts w:ascii="Open Sans" w:eastAsia="Open Sans" w:hAnsi="Open Sans" w:cs="Open Sans"/>
          <w:b/>
          <w:color w:val="0B5394"/>
          <w:sz w:val="55"/>
          <w:szCs w:val="55"/>
        </w:rPr>
        <w:t xml:space="preserve">SMALL PROJECTS </w:t>
      </w:r>
    </w:p>
    <w:p w14:paraId="0353BDCC" w14:textId="77777777" w:rsidR="008F376F" w:rsidRDefault="008F376F" w:rsidP="008F376F">
      <w:pPr>
        <w:pStyle w:val="a3"/>
        <w:jc w:val="center"/>
        <w:rPr>
          <w:rFonts w:ascii="Open Sans" w:eastAsia="Open Sans" w:hAnsi="Open Sans" w:cs="Open Sans"/>
          <w:b/>
          <w:color w:val="0B5394"/>
          <w:sz w:val="55"/>
          <w:szCs w:val="55"/>
        </w:rPr>
      </w:pPr>
      <w:r>
        <w:rPr>
          <w:rFonts w:ascii="Open Sans" w:eastAsia="Open Sans" w:hAnsi="Open Sans" w:cs="Open Sans"/>
          <w:b/>
          <w:color w:val="0B5394"/>
          <w:sz w:val="55"/>
          <w:szCs w:val="55"/>
        </w:rPr>
        <w:br/>
        <w:t xml:space="preserve">INTERREG NEXT </w:t>
      </w:r>
      <w:r>
        <w:rPr>
          <w:rFonts w:ascii="Open Sans" w:eastAsia="Open Sans" w:hAnsi="Open Sans" w:cs="Open Sans"/>
          <w:b/>
          <w:color w:val="0B5394"/>
          <w:sz w:val="55"/>
          <w:szCs w:val="55"/>
        </w:rPr>
        <w:br/>
        <w:t>POLAND – UKRAINE</w:t>
      </w:r>
    </w:p>
    <w:p w14:paraId="3EA4F16F" w14:textId="77777777" w:rsidR="008F376F" w:rsidRDefault="008F376F" w:rsidP="008F376F">
      <w:pPr>
        <w:pStyle w:val="a3"/>
        <w:jc w:val="center"/>
        <w:rPr>
          <w:rFonts w:ascii="Open Sans" w:eastAsia="Open Sans" w:hAnsi="Open Sans" w:cs="Open Sans"/>
          <w:b/>
          <w:color w:val="0B5394"/>
          <w:sz w:val="55"/>
          <w:szCs w:val="55"/>
        </w:rPr>
      </w:pPr>
      <w:r>
        <w:rPr>
          <w:rFonts w:ascii="Open Sans" w:eastAsia="Open Sans" w:hAnsi="Open Sans" w:cs="Open Sans"/>
          <w:b/>
          <w:color w:val="0B5394"/>
          <w:sz w:val="55"/>
          <w:szCs w:val="55"/>
        </w:rPr>
        <w:t xml:space="preserve"> 2021-2027</w:t>
      </w:r>
    </w:p>
    <w:p w14:paraId="58CEFD40" w14:textId="77777777" w:rsidR="008F376F" w:rsidRDefault="008F376F" w:rsidP="008F376F">
      <w:pPr>
        <w:jc w:val="center"/>
      </w:pPr>
      <w:r>
        <w:rPr>
          <w:rFonts w:ascii="Open Sans" w:eastAsia="Open Sans" w:hAnsi="Open Sans" w:cs="Open Sans"/>
          <w:b/>
          <w:color w:val="0B5394"/>
          <w:sz w:val="55"/>
          <w:szCs w:val="55"/>
        </w:rPr>
        <w:t>PROGRAMME</w:t>
      </w:r>
    </w:p>
    <w:p w14:paraId="17D66D80" w14:textId="77777777" w:rsidR="008F376F" w:rsidRDefault="008F376F" w:rsidP="008F376F"/>
    <w:p w14:paraId="18337489" w14:textId="77777777" w:rsidR="008F376F" w:rsidRDefault="008F376F" w:rsidP="008F376F"/>
    <w:p w14:paraId="090A659E" w14:textId="77777777" w:rsidR="008F376F" w:rsidRDefault="008F376F" w:rsidP="008F376F">
      <w:r>
        <w:t xml:space="preserve">Version 1 , date </w:t>
      </w:r>
      <w:r w:rsidRPr="00316F8D">
        <w:rPr>
          <w:highlight w:val="yellow"/>
        </w:rPr>
        <w:t>….</w:t>
      </w:r>
    </w:p>
    <w:p w14:paraId="6EE91A90" w14:textId="77777777" w:rsidR="008F376F" w:rsidRDefault="008F376F" w:rsidP="008F376F">
      <w:pPr>
        <w:keepNext/>
        <w:keepLines/>
        <w:spacing w:before="240"/>
        <w:rPr>
          <w:rFonts w:ascii="Open Sans" w:eastAsia="Open Sans" w:hAnsi="Open Sans" w:cs="Open Sans"/>
          <w:b/>
          <w:color w:val="0B5394"/>
          <w:sz w:val="39"/>
          <w:szCs w:val="39"/>
        </w:rPr>
      </w:pPr>
      <w:r>
        <w:rPr>
          <w:rFonts w:ascii="Open Sans" w:eastAsia="Open Sans" w:hAnsi="Open Sans" w:cs="Open Sans"/>
          <w:b/>
          <w:color w:val="0B5394"/>
          <w:sz w:val="39"/>
          <w:szCs w:val="39"/>
        </w:rPr>
        <w:lastRenderedPageBreak/>
        <w:t>TABLE OF CONTENTS</w:t>
      </w:r>
    </w:p>
    <w:p w14:paraId="7FAD010B" w14:textId="77777777" w:rsidR="008F376F" w:rsidRDefault="008F376F" w:rsidP="008F376F">
      <w:pPr>
        <w:keepNext/>
        <w:keepLines/>
        <w:spacing w:before="240"/>
        <w:rPr>
          <w:rFonts w:ascii="Open Sans" w:eastAsia="Open Sans" w:hAnsi="Open Sans" w:cs="Open Sans"/>
          <w:b/>
          <w:color w:val="0B5394"/>
          <w:sz w:val="39"/>
          <w:szCs w:val="39"/>
        </w:rPr>
      </w:pPr>
      <w:r>
        <w:rPr>
          <w:noProof/>
        </w:rPr>
        <mc:AlternateContent>
          <mc:Choice Requires="wps">
            <w:drawing>
              <wp:inline distT="114300" distB="114300" distL="114300" distR="114300" wp14:anchorId="3A57EC0B" wp14:editId="5A074700">
                <wp:extent cx="5821680" cy="45719"/>
                <wp:effectExtent l="0" t="0" r="26670" b="31115"/>
                <wp:docPr id="1542821635" name="Пряма зі стрілкою 1542821635"/>
                <wp:cNvGraphicFramePr/>
                <a:graphic xmlns:a="http://schemas.openxmlformats.org/drawingml/2006/main">
                  <a:graphicData uri="http://schemas.microsoft.com/office/word/2010/wordprocessingShape">
                    <wps:wsp>
                      <wps:cNvCnPr/>
                      <wps:spPr>
                        <a:xfrm flipV="1">
                          <a:off x="0" y="0"/>
                          <a:ext cx="582168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type w14:anchorId="14B7EF7B" id="_x0000_t32" coordsize="21600,21600" o:spt="32" o:oned="t" path="m,l21600,21600e" filled="f">
                <v:path arrowok="t" fillok="f" o:connecttype="none"/>
                <o:lock v:ext="edit" shapetype="t"/>
              </v:shapetype>
              <v:shape id="Пряма зі стрілкою 1542821635" o:spid="_x0000_s1026" type="#_x0000_t32" style="width:458.4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" strokecolor="#0b5394" strokeweight="1.5pt">
                <v:stroke startarrowwidth="narrow" startarrowlength="short" endarrowwidth="narrow" endarrowlength="short"/>
                <w10:anchorlock/>
              </v:shape>
            </w:pict>
          </mc:Fallback>
        </mc:AlternateContent>
      </w:r>
    </w:p>
    <w:sdt>
      <w:sdtPr>
        <w:rPr>
          <w:lang w:val="uk-UA"/>
        </w:rPr>
        <w:id w:val="1268666632"/>
        <w:docPartObj>
          <w:docPartGallery w:val="Table of Contents"/>
          <w:docPartUnique/>
        </w:docPartObj>
      </w:sdtPr>
      <w:sdtEndPr>
        <w:rPr>
          <w:b/>
          <w:bCs/>
          <w:lang w:val="en-GB"/>
        </w:rPr>
      </w:sdtEndPr>
      <w:sdtContent>
        <w:p w14:paraId="2B0DF138" w14:textId="253DB1A5" w:rsidR="008F376F" w:rsidRDefault="008F376F" w:rsidP="008F376F">
          <w:pPr>
            <w:pStyle w:val="af0"/>
            <w:spacing w:before="0" w:after="0"/>
            <w:rPr>
              <w:rFonts w:asciiTheme="minorHAnsi" w:eastAsiaTheme="minorEastAsia" w:hAnsiTheme="minorHAnsi" w:cstheme="minorBidi"/>
              <w:noProof/>
              <w:sz w:val="22"/>
              <w:szCs w:val="22"/>
              <w:lang w:val="uk-UA"/>
            </w:rPr>
          </w:pPr>
          <w:r>
            <w:fldChar w:fldCharType="begin"/>
          </w:r>
          <w:r>
            <w:instrText xml:space="preserve"> TOC \o "1-3" \h \z \u </w:instrText>
          </w:r>
          <w:r>
            <w:fldChar w:fldCharType="separate"/>
          </w:r>
          <w:hyperlink w:anchor="_Toc222935729" w:history="1">
            <w:r w:rsidRPr="009B3546">
              <w:rPr>
                <w:rStyle w:val="af1"/>
                <w:rFonts w:ascii="Open Sans" w:hAnsi="Open Sans" w:cs="Open Sans"/>
                <w:b/>
                <w:bCs/>
                <w:smallCaps/>
                <w:noProof/>
                <w:sz w:val="21"/>
                <w:szCs w:val="21"/>
              </w:rPr>
              <w:t>LIST OF ABBREVIATIONS</w:t>
            </w:r>
            <w:r w:rsidRPr="00BD4D51">
              <w:rPr>
                <w:rStyle w:val="af1"/>
                <w:rFonts w:ascii="Open Sans" w:hAnsi="Open Sans" w:cs="Open Sans"/>
                <w:smallCaps/>
                <w:noProof/>
                <w:webHidden/>
                <w:sz w:val="21"/>
                <w:szCs w:val="21"/>
              </w:rPr>
              <w:t>……………</w:t>
            </w:r>
            <w:r>
              <w:rPr>
                <w:rStyle w:val="af1"/>
                <w:rFonts w:ascii="Open Sans" w:hAnsi="Open Sans" w:cs="Open Sans"/>
                <w:smallCaps/>
                <w:noProof/>
                <w:webHidden/>
                <w:sz w:val="21"/>
                <w:szCs w:val="21"/>
              </w:rPr>
              <w:t>.</w:t>
            </w:r>
            <w:r w:rsidRPr="00BD4D51">
              <w:rPr>
                <w:rStyle w:val="af1"/>
                <w:rFonts w:ascii="Open Sans" w:hAnsi="Open Sans" w:cs="Open Sans"/>
                <w:smallCaps/>
                <w:noProof/>
                <w:webHidden/>
                <w:sz w:val="21"/>
                <w:szCs w:val="21"/>
              </w:rPr>
              <w:t>……………………………………………………………………</w:t>
            </w:r>
            <w:r>
              <w:rPr>
                <w:rStyle w:val="af1"/>
                <w:rFonts w:ascii="Open Sans" w:hAnsi="Open Sans" w:cs="Open Sans"/>
                <w:smallCaps/>
                <w:noProof/>
                <w:webHidden/>
                <w:sz w:val="21"/>
                <w:szCs w:val="21"/>
              </w:rPr>
              <w:t>………..</w:t>
            </w:r>
            <w:r w:rsidRPr="00BD4D51">
              <w:rPr>
                <w:rStyle w:val="af1"/>
                <w:rFonts w:ascii="Open Sans" w:hAnsi="Open Sans" w:cs="Open Sans"/>
                <w:smallCaps/>
                <w:noProof/>
                <w:webHidden/>
                <w:sz w:val="21"/>
                <w:szCs w:val="21"/>
              </w:rPr>
              <w:t>………….</w:t>
            </w:r>
            <w:r>
              <w:rPr>
                <w:noProof/>
                <w:webHidden/>
              </w:rPr>
              <w:fldChar w:fldCharType="begin"/>
            </w:r>
            <w:r>
              <w:rPr>
                <w:noProof/>
                <w:webHidden/>
              </w:rPr>
              <w:instrText xml:space="preserve"> PAGEREF _Toc222935729 \h </w:instrText>
            </w:r>
            <w:r>
              <w:rPr>
                <w:noProof/>
                <w:webHidden/>
              </w:rPr>
            </w:r>
            <w:r>
              <w:rPr>
                <w:noProof/>
                <w:webHidden/>
              </w:rPr>
              <w:fldChar w:fldCharType="separate"/>
            </w:r>
            <w:r w:rsidR="00BC7717">
              <w:rPr>
                <w:noProof/>
                <w:webHidden/>
              </w:rPr>
              <w:t>4</w:t>
            </w:r>
            <w:r>
              <w:rPr>
                <w:noProof/>
                <w:webHidden/>
              </w:rPr>
              <w:fldChar w:fldCharType="end"/>
            </w:r>
          </w:hyperlink>
        </w:p>
        <w:p w14:paraId="50EBAC50" w14:textId="3AD0A2CB" w:rsidR="008F376F" w:rsidRDefault="008C49C4" w:rsidP="008F376F">
          <w:pPr>
            <w:pStyle w:val="12"/>
            <w:ind w:firstLine="0"/>
            <w:rPr>
              <w:rFonts w:asciiTheme="minorHAnsi" w:eastAsiaTheme="minorEastAsia" w:hAnsiTheme="minorHAnsi" w:cstheme="minorBidi"/>
              <w:sz w:val="22"/>
              <w:szCs w:val="22"/>
              <w:lang w:val="uk-UA"/>
            </w:rPr>
          </w:pPr>
          <w:hyperlink w:anchor="_Toc222935730" w:history="1">
            <w:r w:rsidR="008F376F" w:rsidRPr="00A130F2">
              <w:rPr>
                <w:rStyle w:val="af1"/>
              </w:rPr>
              <w:t>THE SMALL PROJECTS FUND BENEFICIARY</w:t>
            </w:r>
            <w:r w:rsidR="008F376F" w:rsidRPr="00FE6590">
              <w:rPr>
                <w:webHidden/>
              </w:rPr>
              <w:tab/>
            </w:r>
            <w:r w:rsidR="008F376F" w:rsidRPr="00FE6590">
              <w:rPr>
                <w:webHidden/>
              </w:rPr>
              <w:fldChar w:fldCharType="begin"/>
            </w:r>
            <w:r w:rsidR="008F376F" w:rsidRPr="009B3546">
              <w:rPr>
                <w:webHidden/>
              </w:rPr>
              <w:instrText xml:space="preserve"> PAGEREF _Toc222935730 \h </w:instrText>
            </w:r>
            <w:r w:rsidR="008F376F" w:rsidRPr="00FE6590">
              <w:rPr>
                <w:webHidden/>
              </w:rPr>
            </w:r>
            <w:r w:rsidR="008F376F" w:rsidRPr="00FE6590">
              <w:rPr>
                <w:webHidden/>
              </w:rPr>
              <w:fldChar w:fldCharType="separate"/>
            </w:r>
            <w:r w:rsidR="00BC7717">
              <w:rPr>
                <w:webHidden/>
              </w:rPr>
              <w:t>7</w:t>
            </w:r>
            <w:r w:rsidR="008F376F" w:rsidRPr="00FE6590">
              <w:rPr>
                <w:webHidden/>
              </w:rPr>
              <w:fldChar w:fldCharType="end"/>
            </w:r>
          </w:hyperlink>
        </w:p>
        <w:p w14:paraId="7C3E5106" w14:textId="3848770E" w:rsidR="008F376F" w:rsidRDefault="008C49C4" w:rsidP="008F376F">
          <w:pPr>
            <w:pStyle w:val="12"/>
            <w:ind w:firstLine="0"/>
            <w:rPr>
              <w:rFonts w:asciiTheme="minorHAnsi" w:eastAsiaTheme="minorEastAsia" w:hAnsiTheme="minorHAnsi" w:cstheme="minorBidi"/>
              <w:sz w:val="22"/>
              <w:szCs w:val="22"/>
              <w:lang w:val="uk-UA"/>
            </w:rPr>
          </w:pPr>
          <w:hyperlink w:anchor="_Toc222935731" w:history="1">
            <w:r w:rsidR="008F376F" w:rsidRPr="00A130F2">
              <w:rPr>
                <w:rStyle w:val="af1"/>
              </w:rPr>
              <w:t>1. GENERAL INFORMATION – THE SMALL PROJECT FUND</w:t>
            </w:r>
            <w:r w:rsidR="008F376F" w:rsidRPr="00FE6590">
              <w:rPr>
                <w:webHidden/>
              </w:rPr>
              <w:tab/>
            </w:r>
            <w:r w:rsidR="008F376F" w:rsidRPr="00FE6590">
              <w:rPr>
                <w:webHidden/>
              </w:rPr>
              <w:fldChar w:fldCharType="begin"/>
            </w:r>
            <w:r w:rsidR="008F376F" w:rsidRPr="009B3546">
              <w:rPr>
                <w:webHidden/>
              </w:rPr>
              <w:instrText xml:space="preserve"> PAGEREF _Toc222935731 \h </w:instrText>
            </w:r>
            <w:r w:rsidR="008F376F" w:rsidRPr="00FE6590">
              <w:rPr>
                <w:webHidden/>
              </w:rPr>
            </w:r>
            <w:r w:rsidR="008F376F" w:rsidRPr="00FE6590">
              <w:rPr>
                <w:webHidden/>
              </w:rPr>
              <w:fldChar w:fldCharType="separate"/>
            </w:r>
            <w:r w:rsidR="00BC7717">
              <w:rPr>
                <w:webHidden/>
              </w:rPr>
              <w:t>9</w:t>
            </w:r>
            <w:r w:rsidR="008F376F" w:rsidRPr="00FE6590">
              <w:rPr>
                <w:webHidden/>
              </w:rPr>
              <w:fldChar w:fldCharType="end"/>
            </w:r>
          </w:hyperlink>
        </w:p>
        <w:p w14:paraId="7DB75CD2" w14:textId="6886BED5" w:rsidR="008F376F" w:rsidRDefault="008C49C4" w:rsidP="008F376F">
          <w:pPr>
            <w:pStyle w:val="12"/>
            <w:ind w:firstLine="0"/>
            <w:rPr>
              <w:rFonts w:asciiTheme="minorHAnsi" w:eastAsiaTheme="minorEastAsia" w:hAnsiTheme="minorHAnsi" w:cstheme="minorBidi"/>
              <w:sz w:val="22"/>
              <w:szCs w:val="22"/>
              <w:lang w:val="uk-UA"/>
            </w:rPr>
          </w:pPr>
          <w:hyperlink w:anchor="_Toc222935732" w:history="1">
            <w:r w:rsidR="008F376F" w:rsidRPr="00A130F2">
              <w:rPr>
                <w:rStyle w:val="af1"/>
              </w:rPr>
              <w:t>2. WHAT PROJECTS CAN BE FINANCED UNDER THE SMALL PROJECTS FUND?</w:t>
            </w:r>
            <w:r w:rsidR="008F376F" w:rsidRPr="00FE6590">
              <w:rPr>
                <w:webHidden/>
              </w:rPr>
              <w:tab/>
            </w:r>
            <w:r w:rsidR="008F376F" w:rsidRPr="00FE6590">
              <w:rPr>
                <w:webHidden/>
              </w:rPr>
              <w:fldChar w:fldCharType="begin"/>
            </w:r>
            <w:r w:rsidR="008F376F" w:rsidRPr="009B3546">
              <w:rPr>
                <w:webHidden/>
              </w:rPr>
              <w:instrText xml:space="preserve"> PAGEREF _Toc222935732 \h </w:instrText>
            </w:r>
            <w:r w:rsidR="008F376F" w:rsidRPr="00FE6590">
              <w:rPr>
                <w:webHidden/>
              </w:rPr>
            </w:r>
            <w:r w:rsidR="008F376F" w:rsidRPr="00FE6590">
              <w:rPr>
                <w:webHidden/>
              </w:rPr>
              <w:fldChar w:fldCharType="separate"/>
            </w:r>
            <w:r w:rsidR="00BC7717">
              <w:rPr>
                <w:webHidden/>
              </w:rPr>
              <w:t>11</w:t>
            </w:r>
            <w:r w:rsidR="008F376F" w:rsidRPr="00FE6590">
              <w:rPr>
                <w:webHidden/>
              </w:rPr>
              <w:fldChar w:fldCharType="end"/>
            </w:r>
          </w:hyperlink>
        </w:p>
        <w:p w14:paraId="7E70D80D" w14:textId="37D1282D" w:rsidR="008F376F" w:rsidRDefault="008C49C4" w:rsidP="008F376F">
          <w:pPr>
            <w:pStyle w:val="12"/>
            <w:rPr>
              <w:rFonts w:asciiTheme="minorHAnsi" w:eastAsiaTheme="minorEastAsia" w:hAnsiTheme="minorHAnsi" w:cstheme="minorBidi"/>
              <w:sz w:val="22"/>
              <w:szCs w:val="22"/>
              <w:lang w:val="uk-UA"/>
            </w:rPr>
          </w:pPr>
          <w:hyperlink w:anchor="_Toc222935733" w:history="1">
            <w:r w:rsidR="008F376F" w:rsidRPr="009B3546">
              <w:rPr>
                <w:rStyle w:val="af1"/>
              </w:rPr>
              <w:t xml:space="preserve">2.1 </w:t>
            </w:r>
            <w:r w:rsidR="008F376F" w:rsidRPr="00BD4D51">
              <w:rPr>
                <w:rStyle w:val="af1"/>
                <w:rFonts w:eastAsia="Open Sans"/>
                <w:bCs w:val="0"/>
                <w:smallCaps w:val="0"/>
              </w:rPr>
              <w:t>How to ensure the cross-border character of a small project and partnership?</w:t>
            </w:r>
            <w:r w:rsidR="008F376F" w:rsidRPr="00BD4D51">
              <w:rPr>
                <w:rStyle w:val="af1"/>
                <w:webHidden/>
              </w:rPr>
              <w:tab/>
            </w:r>
            <w:r w:rsidR="008F376F" w:rsidRPr="00BD4D51">
              <w:rPr>
                <w:rStyle w:val="af1"/>
                <w:b w:val="0"/>
                <w:bCs w:val="0"/>
                <w:webHidden/>
              </w:rPr>
              <w:fldChar w:fldCharType="begin"/>
            </w:r>
            <w:r w:rsidR="008F376F" w:rsidRPr="00BD4D51">
              <w:rPr>
                <w:rStyle w:val="af1"/>
                <w:b w:val="0"/>
                <w:bCs w:val="0"/>
                <w:webHidden/>
              </w:rPr>
              <w:instrText xml:space="preserve"> PAGEREF _Toc222935733 \h </w:instrText>
            </w:r>
            <w:r w:rsidR="008F376F" w:rsidRPr="00BD4D51">
              <w:rPr>
                <w:rStyle w:val="af1"/>
                <w:b w:val="0"/>
                <w:bCs w:val="0"/>
                <w:webHidden/>
              </w:rPr>
            </w:r>
            <w:r w:rsidR="008F376F" w:rsidRPr="00BD4D51">
              <w:rPr>
                <w:rStyle w:val="af1"/>
                <w:b w:val="0"/>
                <w:bCs w:val="0"/>
                <w:webHidden/>
              </w:rPr>
              <w:fldChar w:fldCharType="separate"/>
            </w:r>
            <w:r w:rsidR="00BC7717">
              <w:rPr>
                <w:rStyle w:val="af1"/>
                <w:b w:val="0"/>
                <w:bCs w:val="0"/>
                <w:webHidden/>
              </w:rPr>
              <w:t>11</w:t>
            </w:r>
            <w:r w:rsidR="008F376F" w:rsidRPr="00BD4D51">
              <w:rPr>
                <w:rStyle w:val="af1"/>
                <w:b w:val="0"/>
                <w:bCs w:val="0"/>
                <w:webHidden/>
              </w:rPr>
              <w:fldChar w:fldCharType="end"/>
            </w:r>
          </w:hyperlink>
        </w:p>
        <w:p w14:paraId="4A1D5CFD" w14:textId="46B7B716" w:rsidR="008F376F" w:rsidRDefault="008C49C4" w:rsidP="008F376F">
          <w:pPr>
            <w:pStyle w:val="22"/>
            <w:ind w:firstLine="567"/>
            <w:rPr>
              <w:rFonts w:asciiTheme="minorHAnsi" w:eastAsiaTheme="minorEastAsia" w:hAnsiTheme="minorHAnsi" w:cstheme="minorBidi"/>
              <w:sz w:val="22"/>
              <w:szCs w:val="22"/>
              <w:lang w:val="uk-UA"/>
            </w:rPr>
          </w:pPr>
          <w:hyperlink w:anchor="_Toc222935734" w:history="1">
            <w:r w:rsidR="008F376F" w:rsidRPr="00A130F2">
              <w:rPr>
                <w:rStyle w:val="af1"/>
                <w:rFonts w:eastAsia="Open Sans"/>
                <w:b/>
              </w:rPr>
              <w:t>2.1.1 Partnership</w:t>
            </w:r>
            <w:r w:rsidR="008F376F">
              <w:rPr>
                <w:webHidden/>
              </w:rPr>
              <w:tab/>
            </w:r>
            <w:r w:rsidR="008F376F">
              <w:rPr>
                <w:webHidden/>
              </w:rPr>
              <w:fldChar w:fldCharType="begin"/>
            </w:r>
            <w:r w:rsidR="008F376F">
              <w:rPr>
                <w:webHidden/>
              </w:rPr>
              <w:instrText xml:space="preserve"> PAGEREF _Toc222935734 \h </w:instrText>
            </w:r>
            <w:r w:rsidR="008F376F">
              <w:rPr>
                <w:webHidden/>
              </w:rPr>
            </w:r>
            <w:r w:rsidR="008F376F">
              <w:rPr>
                <w:webHidden/>
              </w:rPr>
              <w:fldChar w:fldCharType="separate"/>
            </w:r>
            <w:r w:rsidR="00BC7717">
              <w:rPr>
                <w:webHidden/>
              </w:rPr>
              <w:t>13</w:t>
            </w:r>
            <w:r w:rsidR="008F376F">
              <w:rPr>
                <w:webHidden/>
              </w:rPr>
              <w:fldChar w:fldCharType="end"/>
            </w:r>
          </w:hyperlink>
        </w:p>
        <w:p w14:paraId="63852FE6" w14:textId="43B4977B" w:rsidR="008F376F" w:rsidRDefault="008C49C4" w:rsidP="008F376F">
          <w:pPr>
            <w:pStyle w:val="22"/>
            <w:ind w:firstLine="567"/>
            <w:rPr>
              <w:rFonts w:asciiTheme="minorHAnsi" w:eastAsiaTheme="minorEastAsia" w:hAnsiTheme="minorHAnsi" w:cstheme="minorBidi"/>
              <w:sz w:val="22"/>
              <w:szCs w:val="22"/>
              <w:lang w:val="uk-UA"/>
            </w:rPr>
          </w:pPr>
          <w:hyperlink w:anchor="_Toc222935735" w:history="1">
            <w:r w:rsidR="008F376F" w:rsidRPr="00A130F2">
              <w:rPr>
                <w:rStyle w:val="af1"/>
                <w:rFonts w:eastAsia="Open Sans"/>
                <w:b/>
              </w:rPr>
              <w:t>2.1.2 Criteria for cooperation</w:t>
            </w:r>
            <w:r w:rsidR="008F376F">
              <w:rPr>
                <w:webHidden/>
              </w:rPr>
              <w:tab/>
            </w:r>
            <w:r w:rsidR="008F376F">
              <w:rPr>
                <w:webHidden/>
              </w:rPr>
              <w:fldChar w:fldCharType="begin"/>
            </w:r>
            <w:r w:rsidR="008F376F">
              <w:rPr>
                <w:webHidden/>
              </w:rPr>
              <w:instrText xml:space="preserve"> PAGEREF _Toc222935735 \h </w:instrText>
            </w:r>
            <w:r w:rsidR="008F376F">
              <w:rPr>
                <w:webHidden/>
              </w:rPr>
            </w:r>
            <w:r w:rsidR="008F376F">
              <w:rPr>
                <w:webHidden/>
              </w:rPr>
              <w:fldChar w:fldCharType="separate"/>
            </w:r>
            <w:r w:rsidR="00BC7717">
              <w:rPr>
                <w:webHidden/>
              </w:rPr>
              <w:t>16</w:t>
            </w:r>
            <w:r w:rsidR="008F376F">
              <w:rPr>
                <w:webHidden/>
              </w:rPr>
              <w:fldChar w:fldCharType="end"/>
            </w:r>
          </w:hyperlink>
        </w:p>
        <w:p w14:paraId="078B6A2B" w14:textId="4F625DEA" w:rsidR="008F376F" w:rsidRDefault="008C49C4" w:rsidP="008F376F">
          <w:pPr>
            <w:pStyle w:val="22"/>
            <w:ind w:firstLine="567"/>
            <w:rPr>
              <w:rFonts w:asciiTheme="minorHAnsi" w:eastAsiaTheme="minorEastAsia" w:hAnsiTheme="minorHAnsi" w:cstheme="minorBidi"/>
              <w:sz w:val="22"/>
              <w:szCs w:val="22"/>
              <w:lang w:val="uk-UA"/>
            </w:rPr>
          </w:pPr>
          <w:hyperlink w:anchor="_Toc222935736" w:history="1">
            <w:r w:rsidR="008F376F" w:rsidRPr="00A130F2">
              <w:rPr>
                <w:rStyle w:val="af1"/>
                <w:rFonts w:eastAsia="Open Sans"/>
                <w:b/>
              </w:rPr>
              <w:t>2.1.3 Cooperation after the project</w:t>
            </w:r>
            <w:r w:rsidR="008F376F">
              <w:rPr>
                <w:webHidden/>
              </w:rPr>
              <w:tab/>
            </w:r>
            <w:r w:rsidR="008F376F">
              <w:rPr>
                <w:webHidden/>
              </w:rPr>
              <w:fldChar w:fldCharType="begin"/>
            </w:r>
            <w:r w:rsidR="008F376F">
              <w:rPr>
                <w:webHidden/>
              </w:rPr>
              <w:instrText xml:space="preserve"> PAGEREF _Toc222935736 \h </w:instrText>
            </w:r>
            <w:r w:rsidR="008F376F">
              <w:rPr>
                <w:webHidden/>
              </w:rPr>
            </w:r>
            <w:r w:rsidR="008F376F">
              <w:rPr>
                <w:webHidden/>
              </w:rPr>
              <w:fldChar w:fldCharType="separate"/>
            </w:r>
            <w:r w:rsidR="00BC7717">
              <w:rPr>
                <w:webHidden/>
              </w:rPr>
              <w:t>17</w:t>
            </w:r>
            <w:r w:rsidR="008F376F">
              <w:rPr>
                <w:webHidden/>
              </w:rPr>
              <w:fldChar w:fldCharType="end"/>
            </w:r>
          </w:hyperlink>
        </w:p>
        <w:p w14:paraId="0A749E69" w14:textId="0001D0C9" w:rsidR="008F376F" w:rsidRDefault="008C49C4" w:rsidP="008F376F">
          <w:pPr>
            <w:pStyle w:val="22"/>
            <w:rPr>
              <w:rFonts w:asciiTheme="minorHAnsi" w:eastAsiaTheme="minorEastAsia" w:hAnsiTheme="minorHAnsi" w:cstheme="minorBidi"/>
              <w:sz w:val="22"/>
              <w:szCs w:val="22"/>
              <w:lang w:val="uk-UA"/>
            </w:rPr>
          </w:pPr>
          <w:hyperlink w:anchor="_Toc222935737" w:history="1">
            <w:r w:rsidR="008F376F" w:rsidRPr="00A130F2">
              <w:rPr>
                <w:rStyle w:val="af1"/>
                <w:rFonts w:eastAsia="Open Sans"/>
                <w:b/>
              </w:rPr>
              <w:t>2.2 Who can apply for funding for a small project?</w:t>
            </w:r>
            <w:r w:rsidR="008F376F">
              <w:rPr>
                <w:webHidden/>
              </w:rPr>
              <w:tab/>
            </w:r>
            <w:r w:rsidR="008F376F">
              <w:rPr>
                <w:webHidden/>
              </w:rPr>
              <w:fldChar w:fldCharType="begin"/>
            </w:r>
            <w:r w:rsidR="008F376F">
              <w:rPr>
                <w:webHidden/>
              </w:rPr>
              <w:instrText xml:space="preserve"> PAGEREF _Toc222935737 \h </w:instrText>
            </w:r>
            <w:r w:rsidR="008F376F">
              <w:rPr>
                <w:webHidden/>
              </w:rPr>
            </w:r>
            <w:r w:rsidR="008F376F">
              <w:rPr>
                <w:webHidden/>
              </w:rPr>
              <w:fldChar w:fldCharType="separate"/>
            </w:r>
            <w:r w:rsidR="00BC7717">
              <w:rPr>
                <w:webHidden/>
              </w:rPr>
              <w:t>17</w:t>
            </w:r>
            <w:r w:rsidR="008F376F">
              <w:rPr>
                <w:webHidden/>
              </w:rPr>
              <w:fldChar w:fldCharType="end"/>
            </w:r>
          </w:hyperlink>
        </w:p>
        <w:p w14:paraId="36EDCAC2" w14:textId="4A0951C1" w:rsidR="008F376F" w:rsidRDefault="008C49C4" w:rsidP="008F376F">
          <w:pPr>
            <w:pStyle w:val="22"/>
            <w:rPr>
              <w:rFonts w:asciiTheme="minorHAnsi" w:eastAsiaTheme="minorEastAsia" w:hAnsiTheme="minorHAnsi" w:cstheme="minorBidi"/>
              <w:sz w:val="22"/>
              <w:szCs w:val="22"/>
              <w:lang w:val="uk-UA"/>
            </w:rPr>
          </w:pPr>
          <w:hyperlink w:anchor="_Toc222935738" w:history="1">
            <w:r w:rsidR="008F376F" w:rsidRPr="00A130F2">
              <w:rPr>
                <w:rStyle w:val="af1"/>
                <w:rFonts w:eastAsia="Open Sans"/>
                <w:b/>
              </w:rPr>
              <w:t>2.3 What activities can be carried out in small projects?</w:t>
            </w:r>
            <w:r w:rsidR="008F376F">
              <w:rPr>
                <w:webHidden/>
              </w:rPr>
              <w:tab/>
            </w:r>
            <w:r w:rsidR="008F376F">
              <w:rPr>
                <w:webHidden/>
              </w:rPr>
              <w:fldChar w:fldCharType="begin"/>
            </w:r>
            <w:r w:rsidR="008F376F">
              <w:rPr>
                <w:webHidden/>
              </w:rPr>
              <w:instrText xml:space="preserve"> PAGEREF _Toc222935738 \h </w:instrText>
            </w:r>
            <w:r w:rsidR="008F376F">
              <w:rPr>
                <w:webHidden/>
              </w:rPr>
            </w:r>
            <w:r w:rsidR="008F376F">
              <w:rPr>
                <w:webHidden/>
              </w:rPr>
              <w:fldChar w:fldCharType="separate"/>
            </w:r>
            <w:r w:rsidR="00BC7717">
              <w:rPr>
                <w:webHidden/>
              </w:rPr>
              <w:t>19</w:t>
            </w:r>
            <w:r w:rsidR="008F376F">
              <w:rPr>
                <w:webHidden/>
              </w:rPr>
              <w:fldChar w:fldCharType="end"/>
            </w:r>
          </w:hyperlink>
        </w:p>
        <w:p w14:paraId="5B88392F" w14:textId="01BE0D2E" w:rsidR="008F376F" w:rsidRDefault="008C49C4" w:rsidP="008F376F">
          <w:pPr>
            <w:pStyle w:val="22"/>
            <w:rPr>
              <w:rFonts w:asciiTheme="minorHAnsi" w:eastAsiaTheme="minorEastAsia" w:hAnsiTheme="minorHAnsi" w:cstheme="minorBidi"/>
              <w:sz w:val="22"/>
              <w:szCs w:val="22"/>
              <w:lang w:val="uk-UA"/>
            </w:rPr>
          </w:pPr>
          <w:hyperlink w:anchor="_Toc222935739" w:history="1">
            <w:r w:rsidR="008F376F" w:rsidRPr="00A130F2">
              <w:rPr>
                <w:rStyle w:val="af1"/>
                <w:rFonts w:eastAsia="Open Sans"/>
                <w:b/>
              </w:rPr>
              <w:t>2.4 When can a small project be implemented?</w:t>
            </w:r>
            <w:r w:rsidR="008F376F">
              <w:rPr>
                <w:webHidden/>
              </w:rPr>
              <w:tab/>
            </w:r>
            <w:r w:rsidR="008F376F">
              <w:rPr>
                <w:webHidden/>
              </w:rPr>
              <w:fldChar w:fldCharType="begin"/>
            </w:r>
            <w:r w:rsidR="008F376F">
              <w:rPr>
                <w:webHidden/>
              </w:rPr>
              <w:instrText xml:space="preserve"> PAGEREF _Toc222935739 \h </w:instrText>
            </w:r>
            <w:r w:rsidR="008F376F">
              <w:rPr>
                <w:webHidden/>
              </w:rPr>
            </w:r>
            <w:r w:rsidR="008F376F">
              <w:rPr>
                <w:webHidden/>
              </w:rPr>
              <w:fldChar w:fldCharType="separate"/>
            </w:r>
            <w:r w:rsidR="00BC7717">
              <w:rPr>
                <w:webHidden/>
              </w:rPr>
              <w:t>21</w:t>
            </w:r>
            <w:r w:rsidR="008F376F">
              <w:rPr>
                <w:webHidden/>
              </w:rPr>
              <w:fldChar w:fldCharType="end"/>
            </w:r>
          </w:hyperlink>
        </w:p>
        <w:p w14:paraId="1406AF92" w14:textId="4115B31E" w:rsidR="008F376F" w:rsidRDefault="008C49C4" w:rsidP="008F376F">
          <w:pPr>
            <w:pStyle w:val="22"/>
            <w:rPr>
              <w:rFonts w:asciiTheme="minorHAnsi" w:eastAsiaTheme="minorEastAsia" w:hAnsiTheme="minorHAnsi" w:cstheme="minorBidi"/>
              <w:sz w:val="22"/>
              <w:szCs w:val="22"/>
              <w:lang w:val="uk-UA"/>
            </w:rPr>
          </w:pPr>
          <w:hyperlink w:anchor="_Toc222935740" w:history="1">
            <w:r w:rsidR="008F376F" w:rsidRPr="00A130F2">
              <w:rPr>
                <w:rStyle w:val="af1"/>
                <w:rFonts w:eastAsia="Open Sans"/>
                <w:b/>
              </w:rPr>
              <w:t>2.5 Where can a small project be carried out?</w:t>
            </w:r>
            <w:r w:rsidR="008F376F">
              <w:rPr>
                <w:webHidden/>
              </w:rPr>
              <w:tab/>
            </w:r>
            <w:r w:rsidR="008F376F">
              <w:rPr>
                <w:webHidden/>
              </w:rPr>
              <w:fldChar w:fldCharType="begin"/>
            </w:r>
            <w:r w:rsidR="008F376F">
              <w:rPr>
                <w:webHidden/>
              </w:rPr>
              <w:instrText xml:space="preserve"> PAGEREF _Toc222935740 \h </w:instrText>
            </w:r>
            <w:r w:rsidR="008F376F">
              <w:rPr>
                <w:webHidden/>
              </w:rPr>
            </w:r>
            <w:r w:rsidR="008F376F">
              <w:rPr>
                <w:webHidden/>
              </w:rPr>
              <w:fldChar w:fldCharType="separate"/>
            </w:r>
            <w:r w:rsidR="00BC7717">
              <w:rPr>
                <w:webHidden/>
              </w:rPr>
              <w:t>22</w:t>
            </w:r>
            <w:r w:rsidR="008F376F">
              <w:rPr>
                <w:webHidden/>
              </w:rPr>
              <w:fldChar w:fldCharType="end"/>
            </w:r>
          </w:hyperlink>
        </w:p>
        <w:p w14:paraId="5F8A324E" w14:textId="07A8B243" w:rsidR="008F376F" w:rsidRDefault="008C49C4" w:rsidP="008F376F">
          <w:pPr>
            <w:pStyle w:val="22"/>
            <w:rPr>
              <w:rFonts w:asciiTheme="minorHAnsi" w:eastAsiaTheme="minorEastAsia" w:hAnsiTheme="minorHAnsi" w:cstheme="minorBidi"/>
              <w:sz w:val="22"/>
              <w:szCs w:val="22"/>
              <w:lang w:val="uk-UA"/>
            </w:rPr>
          </w:pPr>
          <w:hyperlink w:anchor="_Toc222935741" w:history="1">
            <w:r w:rsidR="008F376F" w:rsidRPr="00A130F2">
              <w:rPr>
                <w:rStyle w:val="af1"/>
                <w:rFonts w:eastAsia="Open Sans"/>
                <w:b/>
              </w:rPr>
              <w:t>2.6 Who can participate in a small project activity?</w:t>
            </w:r>
            <w:r w:rsidR="008F376F">
              <w:rPr>
                <w:webHidden/>
              </w:rPr>
              <w:tab/>
            </w:r>
            <w:r w:rsidR="008F376F">
              <w:rPr>
                <w:webHidden/>
              </w:rPr>
              <w:fldChar w:fldCharType="begin"/>
            </w:r>
            <w:r w:rsidR="008F376F">
              <w:rPr>
                <w:webHidden/>
              </w:rPr>
              <w:instrText xml:space="preserve"> PAGEREF _Toc222935741 \h </w:instrText>
            </w:r>
            <w:r w:rsidR="008F376F">
              <w:rPr>
                <w:webHidden/>
              </w:rPr>
            </w:r>
            <w:r w:rsidR="008F376F">
              <w:rPr>
                <w:webHidden/>
              </w:rPr>
              <w:fldChar w:fldCharType="separate"/>
            </w:r>
            <w:r w:rsidR="00BC7717">
              <w:rPr>
                <w:webHidden/>
              </w:rPr>
              <w:t>22</w:t>
            </w:r>
            <w:r w:rsidR="008F376F">
              <w:rPr>
                <w:webHidden/>
              </w:rPr>
              <w:fldChar w:fldCharType="end"/>
            </w:r>
          </w:hyperlink>
        </w:p>
        <w:p w14:paraId="53B8B200" w14:textId="08CB7C72" w:rsidR="008F376F" w:rsidRDefault="008C49C4" w:rsidP="008F376F">
          <w:pPr>
            <w:pStyle w:val="22"/>
            <w:rPr>
              <w:rFonts w:asciiTheme="minorHAnsi" w:eastAsiaTheme="minorEastAsia" w:hAnsiTheme="minorHAnsi" w:cstheme="minorBidi"/>
              <w:sz w:val="22"/>
              <w:szCs w:val="22"/>
              <w:lang w:val="uk-UA"/>
            </w:rPr>
          </w:pPr>
          <w:hyperlink w:anchor="_Toc222935742" w:history="1">
            <w:r w:rsidR="008F376F" w:rsidRPr="00A130F2">
              <w:rPr>
                <w:rStyle w:val="af1"/>
                <w:rFonts w:eastAsia="Open Sans"/>
                <w:b/>
              </w:rPr>
              <w:t>2.7 Costs of implementing a small project</w:t>
            </w:r>
            <w:r w:rsidR="008F376F">
              <w:rPr>
                <w:webHidden/>
              </w:rPr>
              <w:tab/>
            </w:r>
            <w:r w:rsidR="008F376F">
              <w:rPr>
                <w:webHidden/>
              </w:rPr>
              <w:fldChar w:fldCharType="begin"/>
            </w:r>
            <w:r w:rsidR="008F376F">
              <w:rPr>
                <w:webHidden/>
              </w:rPr>
              <w:instrText xml:space="preserve"> PAGEREF _Toc222935742 \h </w:instrText>
            </w:r>
            <w:r w:rsidR="008F376F">
              <w:rPr>
                <w:webHidden/>
              </w:rPr>
            </w:r>
            <w:r w:rsidR="008F376F">
              <w:rPr>
                <w:webHidden/>
              </w:rPr>
              <w:fldChar w:fldCharType="separate"/>
            </w:r>
            <w:r w:rsidR="00BC7717">
              <w:rPr>
                <w:webHidden/>
              </w:rPr>
              <w:t>23</w:t>
            </w:r>
            <w:r w:rsidR="008F376F">
              <w:rPr>
                <w:webHidden/>
              </w:rPr>
              <w:fldChar w:fldCharType="end"/>
            </w:r>
          </w:hyperlink>
        </w:p>
        <w:p w14:paraId="6F9197C4" w14:textId="7602379E" w:rsidR="008F376F" w:rsidRDefault="008C49C4" w:rsidP="008F376F">
          <w:pPr>
            <w:pStyle w:val="22"/>
            <w:rPr>
              <w:rFonts w:asciiTheme="minorHAnsi" w:eastAsiaTheme="minorEastAsia" w:hAnsiTheme="minorHAnsi" w:cstheme="minorBidi"/>
              <w:sz w:val="22"/>
              <w:szCs w:val="22"/>
              <w:lang w:val="uk-UA"/>
            </w:rPr>
          </w:pPr>
          <w:hyperlink w:anchor="_Toc222935743" w:history="1">
            <w:r w:rsidR="008F376F" w:rsidRPr="00A130F2">
              <w:rPr>
                <w:rStyle w:val="af1"/>
                <w:rFonts w:eastAsia="Open Sans"/>
                <w:b/>
              </w:rPr>
              <w:t>2.8 Horizontal principles</w:t>
            </w:r>
            <w:r w:rsidR="008F376F">
              <w:rPr>
                <w:webHidden/>
              </w:rPr>
              <w:tab/>
            </w:r>
            <w:r w:rsidR="008F376F">
              <w:rPr>
                <w:webHidden/>
              </w:rPr>
              <w:fldChar w:fldCharType="begin"/>
            </w:r>
            <w:r w:rsidR="008F376F">
              <w:rPr>
                <w:webHidden/>
              </w:rPr>
              <w:instrText xml:space="preserve"> PAGEREF _Toc222935743 \h </w:instrText>
            </w:r>
            <w:r w:rsidR="008F376F">
              <w:rPr>
                <w:webHidden/>
              </w:rPr>
            </w:r>
            <w:r w:rsidR="008F376F">
              <w:rPr>
                <w:webHidden/>
              </w:rPr>
              <w:fldChar w:fldCharType="separate"/>
            </w:r>
            <w:r w:rsidR="00BC7717">
              <w:rPr>
                <w:webHidden/>
              </w:rPr>
              <w:t>24</w:t>
            </w:r>
            <w:r w:rsidR="008F376F">
              <w:rPr>
                <w:webHidden/>
              </w:rPr>
              <w:fldChar w:fldCharType="end"/>
            </w:r>
          </w:hyperlink>
        </w:p>
        <w:p w14:paraId="3F783E61" w14:textId="4FD816D6" w:rsidR="008F376F" w:rsidRDefault="008C49C4" w:rsidP="008F376F">
          <w:pPr>
            <w:pStyle w:val="12"/>
            <w:ind w:firstLine="0"/>
            <w:rPr>
              <w:rFonts w:asciiTheme="minorHAnsi" w:eastAsiaTheme="minorEastAsia" w:hAnsiTheme="minorHAnsi" w:cstheme="minorBidi"/>
              <w:sz w:val="22"/>
              <w:szCs w:val="22"/>
              <w:lang w:val="uk-UA"/>
            </w:rPr>
          </w:pPr>
          <w:hyperlink w:anchor="_Toc222935744" w:history="1">
            <w:r w:rsidR="008F376F" w:rsidRPr="00A130F2">
              <w:rPr>
                <w:rStyle w:val="af1"/>
              </w:rPr>
              <w:t>3. PROJECT PREPARATION PROCESS</w:t>
            </w:r>
            <w:r w:rsidR="008F376F" w:rsidRPr="00FE6590">
              <w:rPr>
                <w:webHidden/>
              </w:rPr>
              <w:tab/>
            </w:r>
            <w:r w:rsidR="008F376F" w:rsidRPr="00D553AF">
              <w:rPr>
                <w:webHidden/>
              </w:rPr>
              <w:fldChar w:fldCharType="begin"/>
            </w:r>
            <w:r w:rsidR="008F376F" w:rsidRPr="009B3546">
              <w:rPr>
                <w:webHidden/>
              </w:rPr>
              <w:instrText xml:space="preserve"> PAGEREF _Toc222935744 \h </w:instrText>
            </w:r>
            <w:r w:rsidR="008F376F" w:rsidRPr="00D553AF">
              <w:rPr>
                <w:webHidden/>
              </w:rPr>
            </w:r>
            <w:r w:rsidR="008F376F" w:rsidRPr="00D553AF">
              <w:rPr>
                <w:webHidden/>
              </w:rPr>
              <w:fldChar w:fldCharType="separate"/>
            </w:r>
            <w:r w:rsidR="00BC7717">
              <w:rPr>
                <w:webHidden/>
              </w:rPr>
              <w:t>26</w:t>
            </w:r>
            <w:r w:rsidR="008F376F" w:rsidRPr="00D553AF">
              <w:rPr>
                <w:webHidden/>
              </w:rPr>
              <w:fldChar w:fldCharType="end"/>
            </w:r>
          </w:hyperlink>
        </w:p>
        <w:p w14:paraId="02FDD29A" w14:textId="16B7F871" w:rsidR="008F376F" w:rsidRDefault="008C49C4" w:rsidP="008F376F">
          <w:pPr>
            <w:pStyle w:val="22"/>
            <w:rPr>
              <w:rFonts w:asciiTheme="minorHAnsi" w:eastAsiaTheme="minorEastAsia" w:hAnsiTheme="minorHAnsi" w:cstheme="minorBidi"/>
              <w:sz w:val="22"/>
              <w:szCs w:val="22"/>
              <w:lang w:val="uk-UA"/>
            </w:rPr>
          </w:pPr>
          <w:hyperlink w:anchor="_Toc222935745" w:history="1">
            <w:r w:rsidR="008F376F" w:rsidRPr="00A130F2">
              <w:rPr>
                <w:rStyle w:val="af1"/>
                <w:rFonts w:eastAsia="Open Sans"/>
                <w:b/>
              </w:rPr>
              <w:t>3.1 Design logic</w:t>
            </w:r>
            <w:r w:rsidR="008F376F">
              <w:rPr>
                <w:webHidden/>
              </w:rPr>
              <w:tab/>
            </w:r>
            <w:r w:rsidR="008F376F">
              <w:rPr>
                <w:webHidden/>
              </w:rPr>
              <w:fldChar w:fldCharType="begin"/>
            </w:r>
            <w:r w:rsidR="008F376F">
              <w:rPr>
                <w:webHidden/>
              </w:rPr>
              <w:instrText xml:space="preserve"> PAGEREF _Toc222935745 \h </w:instrText>
            </w:r>
            <w:r w:rsidR="008F376F">
              <w:rPr>
                <w:webHidden/>
              </w:rPr>
            </w:r>
            <w:r w:rsidR="008F376F">
              <w:rPr>
                <w:webHidden/>
              </w:rPr>
              <w:fldChar w:fldCharType="separate"/>
            </w:r>
            <w:r w:rsidR="00BC7717">
              <w:rPr>
                <w:webHidden/>
              </w:rPr>
              <w:t>26</w:t>
            </w:r>
            <w:r w:rsidR="008F376F">
              <w:rPr>
                <w:webHidden/>
              </w:rPr>
              <w:fldChar w:fldCharType="end"/>
            </w:r>
          </w:hyperlink>
        </w:p>
        <w:p w14:paraId="5E851CBC" w14:textId="64A04DA2" w:rsidR="008F376F" w:rsidRDefault="008C49C4" w:rsidP="008F376F">
          <w:pPr>
            <w:pStyle w:val="22"/>
            <w:ind w:firstLine="567"/>
            <w:rPr>
              <w:rFonts w:asciiTheme="minorHAnsi" w:eastAsiaTheme="minorEastAsia" w:hAnsiTheme="minorHAnsi" w:cstheme="minorBidi"/>
              <w:sz w:val="22"/>
              <w:szCs w:val="22"/>
              <w:lang w:val="uk-UA"/>
            </w:rPr>
          </w:pPr>
          <w:hyperlink w:anchor="_Toc222935746" w:history="1">
            <w:r w:rsidR="008F376F" w:rsidRPr="00A130F2">
              <w:rPr>
                <w:rStyle w:val="af1"/>
                <w:rFonts w:eastAsia="Open Sans"/>
                <w:b/>
              </w:rPr>
              <w:t>3.1.1 Definition of a cross-border problem/potential</w:t>
            </w:r>
            <w:r w:rsidR="008F376F">
              <w:rPr>
                <w:webHidden/>
              </w:rPr>
              <w:tab/>
            </w:r>
            <w:r w:rsidR="008F376F">
              <w:rPr>
                <w:webHidden/>
              </w:rPr>
              <w:fldChar w:fldCharType="begin"/>
            </w:r>
            <w:r w:rsidR="008F376F">
              <w:rPr>
                <w:webHidden/>
              </w:rPr>
              <w:instrText xml:space="preserve"> PAGEREF _Toc222935746 \h </w:instrText>
            </w:r>
            <w:r w:rsidR="008F376F">
              <w:rPr>
                <w:webHidden/>
              </w:rPr>
            </w:r>
            <w:r w:rsidR="008F376F">
              <w:rPr>
                <w:webHidden/>
              </w:rPr>
              <w:fldChar w:fldCharType="separate"/>
            </w:r>
            <w:r w:rsidR="00BC7717">
              <w:rPr>
                <w:webHidden/>
              </w:rPr>
              <w:t>27</w:t>
            </w:r>
            <w:r w:rsidR="008F376F">
              <w:rPr>
                <w:webHidden/>
              </w:rPr>
              <w:fldChar w:fldCharType="end"/>
            </w:r>
          </w:hyperlink>
        </w:p>
        <w:p w14:paraId="33AC3A62" w14:textId="6F0339A0" w:rsidR="008F376F" w:rsidRDefault="008C49C4" w:rsidP="008F376F">
          <w:pPr>
            <w:pStyle w:val="22"/>
            <w:ind w:firstLine="567"/>
            <w:rPr>
              <w:rFonts w:asciiTheme="minorHAnsi" w:eastAsiaTheme="minorEastAsia" w:hAnsiTheme="minorHAnsi" w:cstheme="minorBidi"/>
              <w:sz w:val="22"/>
              <w:szCs w:val="22"/>
              <w:lang w:val="uk-UA"/>
            </w:rPr>
          </w:pPr>
          <w:hyperlink w:anchor="_Toc222935747" w:history="1">
            <w:r w:rsidR="008F376F" w:rsidRPr="00A130F2">
              <w:rPr>
                <w:rStyle w:val="af1"/>
                <w:rFonts w:eastAsia="Open Sans"/>
                <w:b/>
              </w:rPr>
              <w:t>3.1.2 Defining the target group</w:t>
            </w:r>
            <w:r w:rsidR="008F376F">
              <w:rPr>
                <w:webHidden/>
              </w:rPr>
              <w:tab/>
            </w:r>
            <w:r w:rsidR="008F376F">
              <w:rPr>
                <w:webHidden/>
              </w:rPr>
              <w:fldChar w:fldCharType="begin"/>
            </w:r>
            <w:r w:rsidR="008F376F">
              <w:rPr>
                <w:webHidden/>
              </w:rPr>
              <w:instrText xml:space="preserve"> PAGEREF _Toc222935747 \h </w:instrText>
            </w:r>
            <w:r w:rsidR="008F376F">
              <w:rPr>
                <w:webHidden/>
              </w:rPr>
            </w:r>
            <w:r w:rsidR="008F376F">
              <w:rPr>
                <w:webHidden/>
              </w:rPr>
              <w:fldChar w:fldCharType="separate"/>
            </w:r>
            <w:r w:rsidR="00BC7717">
              <w:rPr>
                <w:webHidden/>
              </w:rPr>
              <w:t>27</w:t>
            </w:r>
            <w:r w:rsidR="008F376F">
              <w:rPr>
                <w:webHidden/>
              </w:rPr>
              <w:fldChar w:fldCharType="end"/>
            </w:r>
          </w:hyperlink>
        </w:p>
        <w:p w14:paraId="71488329" w14:textId="1014FF6D" w:rsidR="008F376F" w:rsidRDefault="008C49C4" w:rsidP="008F376F">
          <w:pPr>
            <w:pStyle w:val="22"/>
            <w:ind w:firstLine="567"/>
            <w:rPr>
              <w:rFonts w:asciiTheme="minorHAnsi" w:eastAsiaTheme="minorEastAsia" w:hAnsiTheme="minorHAnsi" w:cstheme="minorBidi"/>
              <w:sz w:val="22"/>
              <w:szCs w:val="22"/>
              <w:lang w:val="uk-UA"/>
            </w:rPr>
          </w:pPr>
          <w:hyperlink w:anchor="_Toc222935748" w:history="1">
            <w:r w:rsidR="008F376F" w:rsidRPr="00A130F2">
              <w:rPr>
                <w:rStyle w:val="af1"/>
                <w:rFonts w:eastAsia="Open Sans"/>
                <w:b/>
              </w:rPr>
              <w:t>3.1.3 Building cross-border partnerships</w:t>
            </w:r>
            <w:r w:rsidR="008F376F">
              <w:rPr>
                <w:webHidden/>
              </w:rPr>
              <w:tab/>
            </w:r>
            <w:r w:rsidR="008F376F">
              <w:rPr>
                <w:webHidden/>
              </w:rPr>
              <w:fldChar w:fldCharType="begin"/>
            </w:r>
            <w:r w:rsidR="008F376F">
              <w:rPr>
                <w:webHidden/>
              </w:rPr>
              <w:instrText xml:space="preserve"> PAGEREF _Toc222935748 \h </w:instrText>
            </w:r>
            <w:r w:rsidR="008F376F">
              <w:rPr>
                <w:webHidden/>
              </w:rPr>
            </w:r>
            <w:r w:rsidR="008F376F">
              <w:rPr>
                <w:webHidden/>
              </w:rPr>
              <w:fldChar w:fldCharType="separate"/>
            </w:r>
            <w:r w:rsidR="00BC7717">
              <w:rPr>
                <w:webHidden/>
              </w:rPr>
              <w:t>28</w:t>
            </w:r>
            <w:r w:rsidR="008F376F">
              <w:rPr>
                <w:webHidden/>
              </w:rPr>
              <w:fldChar w:fldCharType="end"/>
            </w:r>
          </w:hyperlink>
        </w:p>
        <w:p w14:paraId="05DCB9A1" w14:textId="3D7BBF13" w:rsidR="008F376F" w:rsidRDefault="008C49C4" w:rsidP="008F376F">
          <w:pPr>
            <w:pStyle w:val="22"/>
            <w:ind w:firstLine="567"/>
            <w:rPr>
              <w:rFonts w:asciiTheme="minorHAnsi" w:eastAsiaTheme="minorEastAsia" w:hAnsiTheme="minorHAnsi" w:cstheme="minorBidi"/>
              <w:sz w:val="22"/>
              <w:szCs w:val="22"/>
              <w:lang w:val="uk-UA"/>
            </w:rPr>
          </w:pPr>
          <w:hyperlink w:anchor="_Toc222935749" w:history="1">
            <w:r w:rsidR="008F376F" w:rsidRPr="00A130F2">
              <w:rPr>
                <w:rStyle w:val="af1"/>
                <w:rFonts w:eastAsia="Open Sans"/>
                <w:b/>
              </w:rPr>
              <w:t>3.1.4 Project idea – formulation of objectives</w:t>
            </w:r>
            <w:r w:rsidR="008F376F">
              <w:rPr>
                <w:webHidden/>
              </w:rPr>
              <w:tab/>
            </w:r>
            <w:r w:rsidR="008F376F">
              <w:rPr>
                <w:webHidden/>
              </w:rPr>
              <w:fldChar w:fldCharType="begin"/>
            </w:r>
            <w:r w:rsidR="008F376F">
              <w:rPr>
                <w:webHidden/>
              </w:rPr>
              <w:instrText xml:space="preserve"> PAGEREF _Toc222935749 \h </w:instrText>
            </w:r>
            <w:r w:rsidR="008F376F">
              <w:rPr>
                <w:webHidden/>
              </w:rPr>
            </w:r>
            <w:r w:rsidR="008F376F">
              <w:rPr>
                <w:webHidden/>
              </w:rPr>
              <w:fldChar w:fldCharType="separate"/>
            </w:r>
            <w:r w:rsidR="00BC7717">
              <w:rPr>
                <w:webHidden/>
              </w:rPr>
              <w:t>28</w:t>
            </w:r>
            <w:r w:rsidR="008F376F">
              <w:rPr>
                <w:webHidden/>
              </w:rPr>
              <w:fldChar w:fldCharType="end"/>
            </w:r>
          </w:hyperlink>
        </w:p>
        <w:p w14:paraId="7FCA012B" w14:textId="01A3196B" w:rsidR="008F376F" w:rsidRDefault="008C49C4" w:rsidP="008F376F">
          <w:pPr>
            <w:pStyle w:val="22"/>
            <w:ind w:firstLine="567"/>
            <w:rPr>
              <w:rFonts w:asciiTheme="minorHAnsi" w:eastAsiaTheme="minorEastAsia" w:hAnsiTheme="minorHAnsi" w:cstheme="minorBidi"/>
              <w:sz w:val="22"/>
              <w:szCs w:val="22"/>
              <w:lang w:val="uk-UA"/>
            </w:rPr>
          </w:pPr>
          <w:hyperlink w:anchor="_Toc222935750" w:history="1">
            <w:r w:rsidR="008F376F" w:rsidRPr="00A130F2">
              <w:rPr>
                <w:rStyle w:val="af1"/>
                <w:rFonts w:eastAsia="Open Sans"/>
                <w:b/>
              </w:rPr>
              <w:t>3.1.5 Tasks in a small project</w:t>
            </w:r>
            <w:r w:rsidR="008F376F">
              <w:rPr>
                <w:webHidden/>
              </w:rPr>
              <w:tab/>
            </w:r>
            <w:r w:rsidR="008F376F">
              <w:rPr>
                <w:webHidden/>
              </w:rPr>
              <w:fldChar w:fldCharType="begin"/>
            </w:r>
            <w:r w:rsidR="008F376F">
              <w:rPr>
                <w:webHidden/>
              </w:rPr>
              <w:instrText xml:space="preserve"> PAGEREF _Toc222935750 \h </w:instrText>
            </w:r>
            <w:r w:rsidR="008F376F">
              <w:rPr>
                <w:webHidden/>
              </w:rPr>
            </w:r>
            <w:r w:rsidR="008F376F">
              <w:rPr>
                <w:webHidden/>
              </w:rPr>
              <w:fldChar w:fldCharType="separate"/>
            </w:r>
            <w:r w:rsidR="00BC7717">
              <w:rPr>
                <w:webHidden/>
              </w:rPr>
              <w:t>29</w:t>
            </w:r>
            <w:r w:rsidR="008F376F">
              <w:rPr>
                <w:webHidden/>
              </w:rPr>
              <w:fldChar w:fldCharType="end"/>
            </w:r>
          </w:hyperlink>
        </w:p>
        <w:p w14:paraId="039BCADB" w14:textId="328F94F7" w:rsidR="008F376F" w:rsidRDefault="008C49C4" w:rsidP="008F376F">
          <w:pPr>
            <w:pStyle w:val="22"/>
            <w:ind w:firstLine="567"/>
            <w:rPr>
              <w:rFonts w:asciiTheme="minorHAnsi" w:eastAsiaTheme="minorEastAsia" w:hAnsiTheme="minorHAnsi" w:cstheme="minorBidi"/>
              <w:sz w:val="22"/>
              <w:szCs w:val="22"/>
              <w:lang w:val="uk-UA"/>
            </w:rPr>
          </w:pPr>
          <w:hyperlink w:anchor="_Toc222935751" w:history="1">
            <w:r w:rsidR="008F376F" w:rsidRPr="00A130F2">
              <w:rPr>
                <w:rStyle w:val="af1"/>
                <w:rFonts w:eastAsia="Open Sans"/>
                <w:b/>
              </w:rPr>
              <w:t>3.1.6 The intervention logic of the project</w:t>
            </w:r>
            <w:r w:rsidR="008F376F">
              <w:rPr>
                <w:webHidden/>
              </w:rPr>
              <w:tab/>
            </w:r>
            <w:r w:rsidR="008F376F">
              <w:rPr>
                <w:webHidden/>
              </w:rPr>
              <w:fldChar w:fldCharType="begin"/>
            </w:r>
            <w:r w:rsidR="008F376F">
              <w:rPr>
                <w:webHidden/>
              </w:rPr>
              <w:instrText xml:space="preserve"> PAGEREF _Toc222935751 \h </w:instrText>
            </w:r>
            <w:r w:rsidR="008F376F">
              <w:rPr>
                <w:webHidden/>
              </w:rPr>
            </w:r>
            <w:r w:rsidR="008F376F">
              <w:rPr>
                <w:webHidden/>
              </w:rPr>
              <w:fldChar w:fldCharType="separate"/>
            </w:r>
            <w:r w:rsidR="00BC7717">
              <w:rPr>
                <w:webHidden/>
              </w:rPr>
              <w:t>30</w:t>
            </w:r>
            <w:r w:rsidR="008F376F">
              <w:rPr>
                <w:webHidden/>
              </w:rPr>
              <w:fldChar w:fldCharType="end"/>
            </w:r>
          </w:hyperlink>
        </w:p>
        <w:p w14:paraId="0AC1ED55" w14:textId="31AA26E9" w:rsidR="008F376F" w:rsidRDefault="008C49C4" w:rsidP="008F376F">
          <w:pPr>
            <w:pStyle w:val="30"/>
            <w:rPr>
              <w:rFonts w:asciiTheme="minorHAnsi" w:eastAsiaTheme="minorEastAsia" w:hAnsiTheme="minorHAnsi" w:cstheme="minorBidi"/>
              <w:noProof/>
              <w:sz w:val="22"/>
              <w:szCs w:val="22"/>
              <w:lang w:val="uk-UA"/>
            </w:rPr>
          </w:pPr>
          <w:hyperlink w:anchor="_Toc222935752" w:history="1">
            <w:r w:rsidR="008F376F" w:rsidRPr="00A130F2">
              <w:rPr>
                <w:rStyle w:val="af1"/>
                <w:rFonts w:ascii="Open Sans" w:eastAsia="Open Sans" w:hAnsi="Open Sans" w:cs="Open Sans"/>
                <w:b/>
                <w:noProof/>
              </w:rPr>
              <w:t>3.1.6.1 Definition of project key elements of a task</w:t>
            </w:r>
            <w:r w:rsidR="008F376F">
              <w:rPr>
                <w:noProof/>
                <w:webHidden/>
              </w:rPr>
              <w:tab/>
            </w:r>
            <w:r w:rsidR="008F376F">
              <w:rPr>
                <w:noProof/>
                <w:webHidden/>
              </w:rPr>
              <w:fldChar w:fldCharType="begin"/>
            </w:r>
            <w:r w:rsidR="008F376F">
              <w:rPr>
                <w:noProof/>
                <w:webHidden/>
              </w:rPr>
              <w:instrText xml:space="preserve"> PAGEREF _Toc222935752 \h </w:instrText>
            </w:r>
            <w:r w:rsidR="008F376F">
              <w:rPr>
                <w:noProof/>
                <w:webHidden/>
              </w:rPr>
            </w:r>
            <w:r w:rsidR="008F376F">
              <w:rPr>
                <w:noProof/>
                <w:webHidden/>
              </w:rPr>
              <w:fldChar w:fldCharType="separate"/>
            </w:r>
            <w:r w:rsidR="00BC7717">
              <w:rPr>
                <w:noProof/>
                <w:webHidden/>
              </w:rPr>
              <w:t>30</w:t>
            </w:r>
            <w:r w:rsidR="008F376F">
              <w:rPr>
                <w:noProof/>
                <w:webHidden/>
              </w:rPr>
              <w:fldChar w:fldCharType="end"/>
            </w:r>
          </w:hyperlink>
        </w:p>
        <w:p w14:paraId="4CBA8B14" w14:textId="66FB745F" w:rsidR="008F376F" w:rsidRDefault="008C49C4" w:rsidP="008F376F">
          <w:pPr>
            <w:pStyle w:val="30"/>
            <w:rPr>
              <w:rFonts w:asciiTheme="minorHAnsi" w:eastAsiaTheme="minorEastAsia" w:hAnsiTheme="minorHAnsi" w:cstheme="minorBidi"/>
              <w:noProof/>
              <w:sz w:val="22"/>
              <w:szCs w:val="22"/>
              <w:lang w:val="uk-UA"/>
            </w:rPr>
          </w:pPr>
          <w:hyperlink w:anchor="_Toc222935753" w:history="1">
            <w:r w:rsidR="008F376F" w:rsidRPr="00A130F2">
              <w:rPr>
                <w:rStyle w:val="af1"/>
                <w:rFonts w:ascii="Open Sans" w:eastAsia="Open Sans" w:hAnsi="Open Sans" w:cs="Open Sans"/>
                <w:b/>
                <w:noProof/>
              </w:rPr>
              <w:t>3.1.6.2 Selection of output indicators for each task</w:t>
            </w:r>
            <w:r w:rsidR="008F376F">
              <w:rPr>
                <w:noProof/>
                <w:webHidden/>
              </w:rPr>
              <w:tab/>
            </w:r>
            <w:r w:rsidR="008F376F">
              <w:rPr>
                <w:noProof/>
                <w:webHidden/>
              </w:rPr>
              <w:fldChar w:fldCharType="begin"/>
            </w:r>
            <w:r w:rsidR="008F376F">
              <w:rPr>
                <w:noProof/>
                <w:webHidden/>
              </w:rPr>
              <w:instrText xml:space="preserve"> PAGEREF _Toc222935753 \h </w:instrText>
            </w:r>
            <w:r w:rsidR="008F376F">
              <w:rPr>
                <w:noProof/>
                <w:webHidden/>
              </w:rPr>
            </w:r>
            <w:r w:rsidR="008F376F">
              <w:rPr>
                <w:noProof/>
                <w:webHidden/>
              </w:rPr>
              <w:fldChar w:fldCharType="separate"/>
            </w:r>
            <w:r w:rsidR="00BC7717">
              <w:rPr>
                <w:noProof/>
                <w:webHidden/>
              </w:rPr>
              <w:t>31</w:t>
            </w:r>
            <w:r w:rsidR="008F376F">
              <w:rPr>
                <w:noProof/>
                <w:webHidden/>
              </w:rPr>
              <w:fldChar w:fldCharType="end"/>
            </w:r>
          </w:hyperlink>
        </w:p>
        <w:p w14:paraId="2B7656C2" w14:textId="4F4A726B" w:rsidR="008F376F" w:rsidRDefault="008C49C4" w:rsidP="008F376F">
          <w:pPr>
            <w:pStyle w:val="30"/>
            <w:rPr>
              <w:rFonts w:asciiTheme="minorHAnsi" w:eastAsiaTheme="minorEastAsia" w:hAnsiTheme="minorHAnsi" w:cstheme="minorBidi"/>
              <w:noProof/>
              <w:sz w:val="22"/>
              <w:szCs w:val="22"/>
              <w:lang w:val="uk-UA"/>
            </w:rPr>
          </w:pPr>
          <w:hyperlink w:anchor="_Toc222935754" w:history="1">
            <w:r w:rsidR="008F376F" w:rsidRPr="00A130F2">
              <w:rPr>
                <w:rStyle w:val="af1"/>
                <w:rFonts w:ascii="Open Sans" w:eastAsia="Open Sans" w:hAnsi="Open Sans" w:cs="Open Sans"/>
                <w:b/>
                <w:noProof/>
              </w:rPr>
              <w:t>3.1.6.3 Selection of task results indicators</w:t>
            </w:r>
            <w:r w:rsidR="008F376F">
              <w:rPr>
                <w:noProof/>
                <w:webHidden/>
              </w:rPr>
              <w:tab/>
            </w:r>
            <w:r w:rsidR="008F376F">
              <w:rPr>
                <w:noProof/>
                <w:webHidden/>
              </w:rPr>
              <w:fldChar w:fldCharType="begin"/>
            </w:r>
            <w:r w:rsidR="008F376F">
              <w:rPr>
                <w:noProof/>
                <w:webHidden/>
              </w:rPr>
              <w:instrText xml:space="preserve"> PAGEREF _Toc222935754 \h </w:instrText>
            </w:r>
            <w:r w:rsidR="008F376F">
              <w:rPr>
                <w:noProof/>
                <w:webHidden/>
              </w:rPr>
            </w:r>
            <w:r w:rsidR="008F376F">
              <w:rPr>
                <w:noProof/>
                <w:webHidden/>
              </w:rPr>
              <w:fldChar w:fldCharType="separate"/>
            </w:r>
            <w:r w:rsidR="00BC7717">
              <w:rPr>
                <w:noProof/>
                <w:webHidden/>
              </w:rPr>
              <w:t>33</w:t>
            </w:r>
            <w:r w:rsidR="008F376F">
              <w:rPr>
                <w:noProof/>
                <w:webHidden/>
              </w:rPr>
              <w:fldChar w:fldCharType="end"/>
            </w:r>
          </w:hyperlink>
        </w:p>
        <w:p w14:paraId="75EB17CE" w14:textId="75C36F2B" w:rsidR="008F376F" w:rsidRDefault="008C49C4" w:rsidP="008F376F">
          <w:pPr>
            <w:pStyle w:val="30"/>
            <w:rPr>
              <w:rFonts w:asciiTheme="minorHAnsi" w:eastAsiaTheme="minorEastAsia" w:hAnsiTheme="minorHAnsi" w:cstheme="minorBidi"/>
              <w:noProof/>
              <w:sz w:val="22"/>
              <w:szCs w:val="22"/>
              <w:lang w:val="uk-UA"/>
            </w:rPr>
          </w:pPr>
          <w:hyperlink w:anchor="_Toc222935755" w:history="1">
            <w:r w:rsidR="008F376F" w:rsidRPr="00A130F2">
              <w:rPr>
                <w:rStyle w:val="af1"/>
                <w:rFonts w:ascii="Open Sans" w:eastAsia="Open Sans" w:hAnsi="Open Sans" w:cs="Open Sans"/>
                <w:b/>
                <w:noProof/>
              </w:rPr>
              <w:t>3.1.6.4 Proof that the task has been carried out part 1: indicators</w:t>
            </w:r>
            <w:r w:rsidR="008F376F">
              <w:rPr>
                <w:noProof/>
                <w:webHidden/>
              </w:rPr>
              <w:tab/>
            </w:r>
            <w:r w:rsidR="008F376F">
              <w:rPr>
                <w:noProof/>
                <w:webHidden/>
              </w:rPr>
              <w:fldChar w:fldCharType="begin"/>
            </w:r>
            <w:r w:rsidR="008F376F">
              <w:rPr>
                <w:noProof/>
                <w:webHidden/>
              </w:rPr>
              <w:instrText xml:space="preserve"> PAGEREF _Toc222935755 \h </w:instrText>
            </w:r>
            <w:r w:rsidR="008F376F">
              <w:rPr>
                <w:noProof/>
                <w:webHidden/>
              </w:rPr>
            </w:r>
            <w:r w:rsidR="008F376F">
              <w:rPr>
                <w:noProof/>
                <w:webHidden/>
              </w:rPr>
              <w:fldChar w:fldCharType="separate"/>
            </w:r>
            <w:r w:rsidR="00BC7717">
              <w:rPr>
                <w:noProof/>
                <w:webHidden/>
              </w:rPr>
              <w:t>35</w:t>
            </w:r>
            <w:r w:rsidR="008F376F">
              <w:rPr>
                <w:noProof/>
                <w:webHidden/>
              </w:rPr>
              <w:fldChar w:fldCharType="end"/>
            </w:r>
          </w:hyperlink>
        </w:p>
        <w:p w14:paraId="56FD370A" w14:textId="042EC724" w:rsidR="008F376F" w:rsidRDefault="008C49C4" w:rsidP="008F376F">
          <w:pPr>
            <w:pStyle w:val="22"/>
            <w:ind w:firstLine="567"/>
            <w:rPr>
              <w:rFonts w:asciiTheme="minorHAnsi" w:eastAsiaTheme="minorEastAsia" w:hAnsiTheme="minorHAnsi" w:cstheme="minorBidi"/>
              <w:sz w:val="22"/>
              <w:szCs w:val="22"/>
              <w:lang w:val="uk-UA"/>
            </w:rPr>
          </w:pPr>
          <w:hyperlink w:anchor="_Toc222935756" w:history="1">
            <w:r w:rsidR="008F376F" w:rsidRPr="00A130F2">
              <w:rPr>
                <w:rStyle w:val="af1"/>
                <w:rFonts w:eastAsia="Open Sans"/>
                <w:b/>
              </w:rPr>
              <w:t>3.1.7 Small project budget</w:t>
            </w:r>
            <w:r w:rsidR="008F376F">
              <w:rPr>
                <w:webHidden/>
              </w:rPr>
              <w:tab/>
            </w:r>
            <w:r w:rsidR="008F376F">
              <w:rPr>
                <w:webHidden/>
              </w:rPr>
              <w:fldChar w:fldCharType="begin"/>
            </w:r>
            <w:r w:rsidR="008F376F">
              <w:rPr>
                <w:webHidden/>
              </w:rPr>
              <w:instrText xml:space="preserve"> PAGEREF _Toc222935756 \h </w:instrText>
            </w:r>
            <w:r w:rsidR="008F376F">
              <w:rPr>
                <w:webHidden/>
              </w:rPr>
            </w:r>
            <w:r w:rsidR="008F376F">
              <w:rPr>
                <w:webHidden/>
              </w:rPr>
              <w:fldChar w:fldCharType="separate"/>
            </w:r>
            <w:r w:rsidR="00BC7717">
              <w:rPr>
                <w:webHidden/>
              </w:rPr>
              <w:t>36</w:t>
            </w:r>
            <w:r w:rsidR="008F376F">
              <w:rPr>
                <w:webHidden/>
              </w:rPr>
              <w:fldChar w:fldCharType="end"/>
            </w:r>
          </w:hyperlink>
        </w:p>
        <w:p w14:paraId="4B35688D" w14:textId="1B164C3D" w:rsidR="008F376F" w:rsidRDefault="008C49C4" w:rsidP="008F376F">
          <w:pPr>
            <w:pStyle w:val="30"/>
            <w:rPr>
              <w:rFonts w:asciiTheme="minorHAnsi" w:eastAsiaTheme="minorEastAsia" w:hAnsiTheme="minorHAnsi" w:cstheme="minorBidi"/>
              <w:noProof/>
              <w:sz w:val="22"/>
              <w:szCs w:val="22"/>
              <w:lang w:val="uk-UA"/>
            </w:rPr>
          </w:pPr>
          <w:hyperlink w:anchor="_Toc222935757" w:history="1">
            <w:r w:rsidR="008F376F" w:rsidRPr="00A130F2">
              <w:rPr>
                <w:rStyle w:val="af1"/>
                <w:rFonts w:ascii="Open Sans" w:eastAsia="Open Sans" w:hAnsi="Open Sans" w:cs="Open Sans"/>
                <w:b/>
                <w:noProof/>
              </w:rPr>
              <w:t>3.1.7.1 Drafting a budget</w:t>
            </w:r>
            <w:r w:rsidR="008F376F">
              <w:rPr>
                <w:noProof/>
                <w:webHidden/>
              </w:rPr>
              <w:tab/>
            </w:r>
            <w:r w:rsidR="008F376F">
              <w:rPr>
                <w:noProof/>
                <w:webHidden/>
              </w:rPr>
              <w:fldChar w:fldCharType="begin"/>
            </w:r>
            <w:r w:rsidR="008F376F">
              <w:rPr>
                <w:noProof/>
                <w:webHidden/>
              </w:rPr>
              <w:instrText xml:space="preserve"> PAGEREF _Toc222935757 \h </w:instrText>
            </w:r>
            <w:r w:rsidR="008F376F">
              <w:rPr>
                <w:noProof/>
                <w:webHidden/>
              </w:rPr>
            </w:r>
            <w:r w:rsidR="008F376F">
              <w:rPr>
                <w:noProof/>
                <w:webHidden/>
              </w:rPr>
              <w:fldChar w:fldCharType="separate"/>
            </w:r>
            <w:r w:rsidR="00BC7717">
              <w:rPr>
                <w:noProof/>
                <w:webHidden/>
              </w:rPr>
              <w:t>36</w:t>
            </w:r>
            <w:r w:rsidR="008F376F">
              <w:rPr>
                <w:noProof/>
                <w:webHidden/>
              </w:rPr>
              <w:fldChar w:fldCharType="end"/>
            </w:r>
          </w:hyperlink>
        </w:p>
        <w:p w14:paraId="5AF8D4F8" w14:textId="4C96DC30" w:rsidR="008F376F" w:rsidRDefault="008C49C4" w:rsidP="008F376F">
          <w:pPr>
            <w:pStyle w:val="30"/>
            <w:rPr>
              <w:rFonts w:asciiTheme="minorHAnsi" w:eastAsiaTheme="minorEastAsia" w:hAnsiTheme="minorHAnsi" w:cstheme="minorBidi"/>
              <w:noProof/>
              <w:sz w:val="22"/>
              <w:szCs w:val="22"/>
              <w:lang w:val="uk-UA"/>
            </w:rPr>
          </w:pPr>
          <w:hyperlink w:anchor="_Toc222935758" w:history="1">
            <w:r w:rsidR="008F376F" w:rsidRPr="00A130F2">
              <w:rPr>
                <w:rStyle w:val="af1"/>
                <w:rFonts w:ascii="Open Sans" w:eastAsia="Open Sans" w:hAnsi="Open Sans" w:cs="Open Sans"/>
                <w:b/>
                <w:noProof/>
              </w:rPr>
              <w:t>3.1.7.2 Categories of eligible expenditure</w:t>
            </w:r>
            <w:r w:rsidR="008F376F">
              <w:rPr>
                <w:noProof/>
                <w:webHidden/>
              </w:rPr>
              <w:tab/>
            </w:r>
            <w:r w:rsidR="008F376F">
              <w:rPr>
                <w:noProof/>
                <w:webHidden/>
              </w:rPr>
              <w:fldChar w:fldCharType="begin"/>
            </w:r>
            <w:r w:rsidR="008F376F">
              <w:rPr>
                <w:noProof/>
                <w:webHidden/>
              </w:rPr>
              <w:instrText xml:space="preserve"> PAGEREF _Toc222935758 \h </w:instrText>
            </w:r>
            <w:r w:rsidR="008F376F">
              <w:rPr>
                <w:noProof/>
                <w:webHidden/>
              </w:rPr>
            </w:r>
            <w:r w:rsidR="008F376F">
              <w:rPr>
                <w:noProof/>
                <w:webHidden/>
              </w:rPr>
              <w:fldChar w:fldCharType="separate"/>
            </w:r>
            <w:r w:rsidR="00BC7717">
              <w:rPr>
                <w:noProof/>
                <w:webHidden/>
              </w:rPr>
              <w:t>38</w:t>
            </w:r>
            <w:r w:rsidR="008F376F">
              <w:rPr>
                <w:noProof/>
                <w:webHidden/>
              </w:rPr>
              <w:fldChar w:fldCharType="end"/>
            </w:r>
          </w:hyperlink>
        </w:p>
        <w:p w14:paraId="170F0F94" w14:textId="21271C3A" w:rsidR="008F376F" w:rsidRDefault="008C49C4" w:rsidP="008F376F">
          <w:pPr>
            <w:pStyle w:val="30"/>
            <w:rPr>
              <w:rFonts w:asciiTheme="minorHAnsi" w:eastAsiaTheme="minorEastAsia" w:hAnsiTheme="minorHAnsi" w:cstheme="minorBidi"/>
              <w:noProof/>
              <w:sz w:val="22"/>
              <w:szCs w:val="22"/>
              <w:lang w:val="uk-UA"/>
            </w:rPr>
          </w:pPr>
          <w:hyperlink w:anchor="_Toc222935759" w:history="1">
            <w:r w:rsidR="008F376F" w:rsidRPr="00A130F2">
              <w:rPr>
                <w:rStyle w:val="af1"/>
                <w:rFonts w:ascii="Open Sans" w:eastAsia="Open Sans" w:hAnsi="Open Sans" w:cs="Open Sans"/>
                <w:b/>
                <w:noProof/>
              </w:rPr>
              <w:t>3.1.7.2.1 Costs estimated on the basis of a cost catalogue or by the Applicant/ Beneficiary</w:t>
            </w:r>
            <w:r w:rsidR="008F376F">
              <w:rPr>
                <w:noProof/>
                <w:webHidden/>
              </w:rPr>
              <w:tab/>
            </w:r>
            <w:r w:rsidR="008F376F">
              <w:rPr>
                <w:noProof/>
                <w:webHidden/>
              </w:rPr>
              <w:fldChar w:fldCharType="begin"/>
            </w:r>
            <w:r w:rsidR="008F376F">
              <w:rPr>
                <w:noProof/>
                <w:webHidden/>
              </w:rPr>
              <w:instrText xml:space="preserve"> PAGEREF _Toc222935759 \h </w:instrText>
            </w:r>
            <w:r w:rsidR="008F376F">
              <w:rPr>
                <w:noProof/>
                <w:webHidden/>
              </w:rPr>
            </w:r>
            <w:r w:rsidR="008F376F">
              <w:rPr>
                <w:noProof/>
                <w:webHidden/>
              </w:rPr>
              <w:fldChar w:fldCharType="separate"/>
            </w:r>
            <w:r w:rsidR="00BC7717">
              <w:rPr>
                <w:noProof/>
                <w:webHidden/>
              </w:rPr>
              <w:t>38</w:t>
            </w:r>
            <w:r w:rsidR="008F376F">
              <w:rPr>
                <w:noProof/>
                <w:webHidden/>
              </w:rPr>
              <w:fldChar w:fldCharType="end"/>
            </w:r>
          </w:hyperlink>
        </w:p>
        <w:p w14:paraId="37D5604E" w14:textId="50FCADCD" w:rsidR="008F376F" w:rsidRDefault="008C49C4" w:rsidP="008F376F">
          <w:pPr>
            <w:pStyle w:val="30"/>
            <w:rPr>
              <w:rFonts w:asciiTheme="minorHAnsi" w:eastAsiaTheme="minorEastAsia" w:hAnsiTheme="minorHAnsi" w:cstheme="minorBidi"/>
              <w:noProof/>
              <w:sz w:val="22"/>
              <w:szCs w:val="22"/>
              <w:lang w:val="uk-UA"/>
            </w:rPr>
          </w:pPr>
          <w:hyperlink w:anchor="_Toc222935760" w:history="1">
            <w:r w:rsidR="008F376F" w:rsidRPr="00A130F2">
              <w:rPr>
                <w:rStyle w:val="af1"/>
                <w:rFonts w:ascii="Open Sans" w:eastAsia="Open Sans" w:hAnsi="Open Sans" w:cs="Open Sans"/>
                <w:b/>
                <w:noProof/>
              </w:rPr>
              <w:t>3.1.7.2.2 Costs estimated by flat rates</w:t>
            </w:r>
            <w:r w:rsidR="008F376F">
              <w:rPr>
                <w:noProof/>
                <w:webHidden/>
              </w:rPr>
              <w:tab/>
            </w:r>
            <w:r w:rsidR="008F376F">
              <w:rPr>
                <w:noProof/>
                <w:webHidden/>
              </w:rPr>
              <w:fldChar w:fldCharType="begin"/>
            </w:r>
            <w:r w:rsidR="008F376F">
              <w:rPr>
                <w:noProof/>
                <w:webHidden/>
              </w:rPr>
              <w:instrText xml:space="preserve"> PAGEREF _Toc222935760 \h </w:instrText>
            </w:r>
            <w:r w:rsidR="008F376F">
              <w:rPr>
                <w:noProof/>
                <w:webHidden/>
              </w:rPr>
            </w:r>
            <w:r w:rsidR="008F376F">
              <w:rPr>
                <w:noProof/>
                <w:webHidden/>
              </w:rPr>
              <w:fldChar w:fldCharType="separate"/>
            </w:r>
            <w:r w:rsidR="00BC7717">
              <w:rPr>
                <w:noProof/>
                <w:webHidden/>
              </w:rPr>
              <w:t>43</w:t>
            </w:r>
            <w:r w:rsidR="008F376F">
              <w:rPr>
                <w:noProof/>
                <w:webHidden/>
              </w:rPr>
              <w:fldChar w:fldCharType="end"/>
            </w:r>
          </w:hyperlink>
        </w:p>
        <w:p w14:paraId="0FDC6B61" w14:textId="369675F8" w:rsidR="008F376F" w:rsidRDefault="008C49C4" w:rsidP="008F376F">
          <w:pPr>
            <w:pStyle w:val="30"/>
            <w:rPr>
              <w:rFonts w:asciiTheme="minorHAnsi" w:eastAsiaTheme="minorEastAsia" w:hAnsiTheme="minorHAnsi" w:cstheme="minorBidi"/>
              <w:noProof/>
              <w:sz w:val="22"/>
              <w:szCs w:val="22"/>
              <w:lang w:val="uk-UA"/>
            </w:rPr>
          </w:pPr>
          <w:hyperlink w:anchor="_Toc222935761" w:history="1">
            <w:r w:rsidR="008F376F" w:rsidRPr="00A130F2">
              <w:rPr>
                <w:rStyle w:val="af1"/>
                <w:rFonts w:ascii="Open Sans" w:eastAsia="Open Sans" w:hAnsi="Open Sans" w:cs="Open Sans"/>
                <w:b/>
                <w:noProof/>
              </w:rPr>
              <w:t>3.1.7.3 Ineligible expenditure</w:t>
            </w:r>
            <w:r w:rsidR="008F376F">
              <w:rPr>
                <w:noProof/>
                <w:webHidden/>
              </w:rPr>
              <w:tab/>
            </w:r>
            <w:r w:rsidR="008F376F">
              <w:rPr>
                <w:noProof/>
                <w:webHidden/>
              </w:rPr>
              <w:fldChar w:fldCharType="begin"/>
            </w:r>
            <w:r w:rsidR="008F376F">
              <w:rPr>
                <w:noProof/>
                <w:webHidden/>
              </w:rPr>
              <w:instrText xml:space="preserve"> PAGEREF _Toc222935761 \h </w:instrText>
            </w:r>
            <w:r w:rsidR="008F376F">
              <w:rPr>
                <w:noProof/>
                <w:webHidden/>
              </w:rPr>
            </w:r>
            <w:r w:rsidR="008F376F">
              <w:rPr>
                <w:noProof/>
                <w:webHidden/>
              </w:rPr>
              <w:fldChar w:fldCharType="separate"/>
            </w:r>
            <w:r w:rsidR="00BC7717">
              <w:rPr>
                <w:noProof/>
                <w:webHidden/>
              </w:rPr>
              <w:t>47</w:t>
            </w:r>
            <w:r w:rsidR="008F376F">
              <w:rPr>
                <w:noProof/>
                <w:webHidden/>
              </w:rPr>
              <w:fldChar w:fldCharType="end"/>
            </w:r>
          </w:hyperlink>
        </w:p>
        <w:p w14:paraId="16100FF4" w14:textId="60C636DF" w:rsidR="008F376F" w:rsidRDefault="008C49C4" w:rsidP="008F376F">
          <w:pPr>
            <w:pStyle w:val="30"/>
            <w:rPr>
              <w:rFonts w:asciiTheme="minorHAnsi" w:eastAsiaTheme="minorEastAsia" w:hAnsiTheme="minorHAnsi" w:cstheme="minorBidi"/>
              <w:noProof/>
              <w:sz w:val="22"/>
              <w:szCs w:val="22"/>
              <w:lang w:val="uk-UA"/>
            </w:rPr>
          </w:pPr>
          <w:hyperlink w:anchor="_Toc222935762" w:history="1">
            <w:r w:rsidR="008F376F" w:rsidRPr="00A130F2">
              <w:rPr>
                <w:rStyle w:val="af1"/>
                <w:rFonts w:ascii="Open Sans" w:eastAsia="Open Sans" w:hAnsi="Open Sans" w:cs="Open Sans"/>
                <w:b/>
                <w:noProof/>
              </w:rPr>
              <w:t>3.1.7.4 How to document a correct estimate of the value of expenditure?</w:t>
            </w:r>
            <w:r w:rsidR="008F376F">
              <w:rPr>
                <w:noProof/>
                <w:webHidden/>
              </w:rPr>
              <w:tab/>
            </w:r>
            <w:r w:rsidR="008F376F">
              <w:rPr>
                <w:noProof/>
                <w:webHidden/>
              </w:rPr>
              <w:fldChar w:fldCharType="begin"/>
            </w:r>
            <w:r w:rsidR="008F376F">
              <w:rPr>
                <w:noProof/>
                <w:webHidden/>
              </w:rPr>
              <w:instrText xml:space="preserve"> PAGEREF _Toc222935762 \h </w:instrText>
            </w:r>
            <w:r w:rsidR="008F376F">
              <w:rPr>
                <w:noProof/>
                <w:webHidden/>
              </w:rPr>
            </w:r>
            <w:r w:rsidR="008F376F">
              <w:rPr>
                <w:noProof/>
                <w:webHidden/>
              </w:rPr>
              <w:fldChar w:fldCharType="separate"/>
            </w:r>
            <w:r w:rsidR="00BC7717">
              <w:rPr>
                <w:noProof/>
                <w:webHidden/>
              </w:rPr>
              <w:t>48</w:t>
            </w:r>
            <w:r w:rsidR="008F376F">
              <w:rPr>
                <w:noProof/>
                <w:webHidden/>
              </w:rPr>
              <w:fldChar w:fldCharType="end"/>
            </w:r>
          </w:hyperlink>
        </w:p>
        <w:p w14:paraId="0140C176" w14:textId="3BEAD3CD" w:rsidR="008F376F" w:rsidRDefault="008C49C4" w:rsidP="008F376F">
          <w:pPr>
            <w:pStyle w:val="30"/>
            <w:rPr>
              <w:rFonts w:asciiTheme="minorHAnsi" w:eastAsiaTheme="minorEastAsia" w:hAnsiTheme="minorHAnsi" w:cstheme="minorBidi"/>
              <w:noProof/>
              <w:sz w:val="22"/>
              <w:szCs w:val="22"/>
              <w:lang w:val="uk-UA"/>
            </w:rPr>
          </w:pPr>
          <w:hyperlink w:anchor="_Toc222935763" w:history="1">
            <w:r w:rsidR="008F376F" w:rsidRPr="00A130F2">
              <w:rPr>
                <w:rStyle w:val="af1"/>
                <w:rFonts w:ascii="Open Sans" w:eastAsia="Open Sans" w:hAnsi="Open Sans" w:cs="Open Sans"/>
                <w:b/>
                <w:noProof/>
              </w:rPr>
              <w:t>3.1.7.5. Proof that the task has been carried out part 2: expenditure from the draft budget</w:t>
            </w:r>
            <w:r w:rsidR="008F376F">
              <w:rPr>
                <w:noProof/>
                <w:webHidden/>
              </w:rPr>
              <w:tab/>
            </w:r>
            <w:r w:rsidR="008F376F">
              <w:rPr>
                <w:noProof/>
                <w:webHidden/>
              </w:rPr>
              <w:fldChar w:fldCharType="begin"/>
            </w:r>
            <w:r w:rsidR="008F376F">
              <w:rPr>
                <w:noProof/>
                <w:webHidden/>
              </w:rPr>
              <w:instrText xml:space="preserve"> PAGEREF _Toc222935763 \h </w:instrText>
            </w:r>
            <w:r w:rsidR="008F376F">
              <w:rPr>
                <w:noProof/>
                <w:webHidden/>
              </w:rPr>
            </w:r>
            <w:r w:rsidR="008F376F">
              <w:rPr>
                <w:noProof/>
                <w:webHidden/>
              </w:rPr>
              <w:fldChar w:fldCharType="separate"/>
            </w:r>
            <w:r w:rsidR="00BC7717">
              <w:rPr>
                <w:noProof/>
                <w:webHidden/>
              </w:rPr>
              <w:t>50</w:t>
            </w:r>
            <w:r w:rsidR="008F376F">
              <w:rPr>
                <w:noProof/>
                <w:webHidden/>
              </w:rPr>
              <w:fldChar w:fldCharType="end"/>
            </w:r>
          </w:hyperlink>
        </w:p>
        <w:p w14:paraId="2C4A79BA" w14:textId="366FA849" w:rsidR="008F376F" w:rsidRDefault="008C49C4" w:rsidP="008F376F">
          <w:pPr>
            <w:pStyle w:val="22"/>
            <w:ind w:firstLine="567"/>
            <w:rPr>
              <w:rFonts w:asciiTheme="minorHAnsi" w:eastAsiaTheme="minorEastAsia" w:hAnsiTheme="minorHAnsi" w:cstheme="minorBidi"/>
              <w:sz w:val="22"/>
              <w:szCs w:val="22"/>
              <w:lang w:val="uk-UA"/>
            </w:rPr>
          </w:pPr>
          <w:hyperlink w:anchor="_Toc222935764" w:history="1">
            <w:r w:rsidR="008F376F" w:rsidRPr="00A130F2">
              <w:rPr>
                <w:rStyle w:val="af1"/>
                <w:rFonts w:eastAsia="Open Sans"/>
                <w:b/>
              </w:rPr>
              <w:t>3.1.8. Preparation of the schedule</w:t>
            </w:r>
            <w:r w:rsidR="008F376F">
              <w:rPr>
                <w:webHidden/>
              </w:rPr>
              <w:tab/>
            </w:r>
            <w:r w:rsidR="008F376F">
              <w:rPr>
                <w:webHidden/>
              </w:rPr>
              <w:fldChar w:fldCharType="begin"/>
            </w:r>
            <w:r w:rsidR="008F376F">
              <w:rPr>
                <w:webHidden/>
              </w:rPr>
              <w:instrText xml:space="preserve"> PAGEREF _Toc222935764 \h </w:instrText>
            </w:r>
            <w:r w:rsidR="008F376F">
              <w:rPr>
                <w:webHidden/>
              </w:rPr>
            </w:r>
            <w:r w:rsidR="008F376F">
              <w:rPr>
                <w:webHidden/>
              </w:rPr>
              <w:fldChar w:fldCharType="separate"/>
            </w:r>
            <w:r w:rsidR="00BC7717">
              <w:rPr>
                <w:webHidden/>
              </w:rPr>
              <w:t>50</w:t>
            </w:r>
            <w:r w:rsidR="008F376F">
              <w:rPr>
                <w:webHidden/>
              </w:rPr>
              <w:fldChar w:fldCharType="end"/>
            </w:r>
          </w:hyperlink>
        </w:p>
        <w:p w14:paraId="402C8E57" w14:textId="76CEF81B" w:rsidR="008F376F" w:rsidRDefault="008C49C4" w:rsidP="008F376F">
          <w:pPr>
            <w:pStyle w:val="22"/>
            <w:rPr>
              <w:rFonts w:asciiTheme="minorHAnsi" w:eastAsiaTheme="minorEastAsia" w:hAnsiTheme="minorHAnsi" w:cstheme="minorBidi"/>
              <w:sz w:val="22"/>
              <w:szCs w:val="22"/>
              <w:lang w:val="uk-UA"/>
            </w:rPr>
          </w:pPr>
          <w:hyperlink w:anchor="_Toc222935765" w:history="1">
            <w:r w:rsidR="008F376F" w:rsidRPr="00A130F2">
              <w:rPr>
                <w:rStyle w:val="af1"/>
                <w:rFonts w:eastAsia="Open Sans"/>
                <w:b/>
              </w:rPr>
              <w:t>3.1.9 Promotion of the small project</w:t>
            </w:r>
            <w:r w:rsidR="008F376F">
              <w:rPr>
                <w:webHidden/>
              </w:rPr>
              <w:tab/>
            </w:r>
            <w:r w:rsidR="008F376F">
              <w:rPr>
                <w:webHidden/>
              </w:rPr>
              <w:fldChar w:fldCharType="begin"/>
            </w:r>
            <w:r w:rsidR="008F376F">
              <w:rPr>
                <w:webHidden/>
              </w:rPr>
              <w:instrText xml:space="preserve"> PAGEREF _Toc222935765 \h </w:instrText>
            </w:r>
            <w:r w:rsidR="008F376F">
              <w:rPr>
                <w:webHidden/>
              </w:rPr>
            </w:r>
            <w:r w:rsidR="008F376F">
              <w:rPr>
                <w:webHidden/>
              </w:rPr>
              <w:fldChar w:fldCharType="separate"/>
            </w:r>
            <w:r w:rsidR="00BC7717">
              <w:rPr>
                <w:webHidden/>
              </w:rPr>
              <w:t>51</w:t>
            </w:r>
            <w:r w:rsidR="008F376F">
              <w:rPr>
                <w:webHidden/>
              </w:rPr>
              <w:fldChar w:fldCharType="end"/>
            </w:r>
          </w:hyperlink>
        </w:p>
        <w:p w14:paraId="085D86AC" w14:textId="21892CDC" w:rsidR="008F376F" w:rsidRDefault="008C49C4" w:rsidP="008F376F">
          <w:pPr>
            <w:pStyle w:val="22"/>
            <w:rPr>
              <w:rFonts w:asciiTheme="minorHAnsi" w:eastAsiaTheme="minorEastAsia" w:hAnsiTheme="minorHAnsi" w:cstheme="minorBidi"/>
              <w:sz w:val="22"/>
              <w:szCs w:val="22"/>
              <w:lang w:val="uk-UA"/>
            </w:rPr>
          </w:pPr>
          <w:hyperlink w:anchor="_Toc222935766" w:history="1">
            <w:r w:rsidR="008F376F" w:rsidRPr="00A130F2">
              <w:rPr>
                <w:rStyle w:val="af1"/>
                <w:rFonts w:eastAsia="Open Sans"/>
                <w:b/>
              </w:rPr>
              <w:t>3.1.10 Preparation of the application</w:t>
            </w:r>
            <w:r w:rsidR="008F376F">
              <w:rPr>
                <w:webHidden/>
              </w:rPr>
              <w:tab/>
            </w:r>
            <w:r w:rsidR="008F376F">
              <w:rPr>
                <w:webHidden/>
              </w:rPr>
              <w:fldChar w:fldCharType="begin"/>
            </w:r>
            <w:r w:rsidR="008F376F">
              <w:rPr>
                <w:webHidden/>
              </w:rPr>
              <w:instrText xml:space="preserve"> PAGEREF _Toc222935766 \h </w:instrText>
            </w:r>
            <w:r w:rsidR="008F376F">
              <w:rPr>
                <w:webHidden/>
              </w:rPr>
            </w:r>
            <w:r w:rsidR="008F376F">
              <w:rPr>
                <w:webHidden/>
              </w:rPr>
              <w:fldChar w:fldCharType="separate"/>
            </w:r>
            <w:r w:rsidR="00BC7717">
              <w:rPr>
                <w:webHidden/>
              </w:rPr>
              <w:t>51</w:t>
            </w:r>
            <w:r w:rsidR="008F376F">
              <w:rPr>
                <w:webHidden/>
              </w:rPr>
              <w:fldChar w:fldCharType="end"/>
            </w:r>
          </w:hyperlink>
        </w:p>
        <w:p w14:paraId="0704353A" w14:textId="7E20C8B4" w:rsidR="008F376F" w:rsidRDefault="008C49C4" w:rsidP="008F376F">
          <w:pPr>
            <w:pStyle w:val="22"/>
            <w:rPr>
              <w:rFonts w:asciiTheme="minorHAnsi" w:eastAsiaTheme="minorEastAsia" w:hAnsiTheme="minorHAnsi" w:cstheme="minorBidi"/>
              <w:sz w:val="22"/>
              <w:szCs w:val="22"/>
              <w:lang w:val="uk-UA"/>
            </w:rPr>
          </w:pPr>
          <w:hyperlink w:anchor="_Toc222935767" w:history="1">
            <w:r w:rsidR="008F376F" w:rsidRPr="00A130F2">
              <w:rPr>
                <w:rStyle w:val="af1"/>
                <w:rFonts w:eastAsia="Open Sans"/>
                <w:b/>
              </w:rPr>
              <w:t>3.1.11 Submitting an application</w:t>
            </w:r>
            <w:r w:rsidR="008F376F">
              <w:rPr>
                <w:webHidden/>
              </w:rPr>
              <w:tab/>
            </w:r>
            <w:r w:rsidR="008F376F">
              <w:rPr>
                <w:webHidden/>
              </w:rPr>
              <w:fldChar w:fldCharType="begin"/>
            </w:r>
            <w:r w:rsidR="008F376F">
              <w:rPr>
                <w:webHidden/>
              </w:rPr>
              <w:instrText xml:space="preserve"> PAGEREF _Toc222935767 \h </w:instrText>
            </w:r>
            <w:r w:rsidR="008F376F">
              <w:rPr>
                <w:webHidden/>
              </w:rPr>
            </w:r>
            <w:r w:rsidR="008F376F">
              <w:rPr>
                <w:webHidden/>
              </w:rPr>
              <w:fldChar w:fldCharType="separate"/>
            </w:r>
            <w:r w:rsidR="00BC7717">
              <w:rPr>
                <w:webHidden/>
              </w:rPr>
              <w:t>51</w:t>
            </w:r>
            <w:r w:rsidR="008F376F">
              <w:rPr>
                <w:webHidden/>
              </w:rPr>
              <w:fldChar w:fldCharType="end"/>
            </w:r>
          </w:hyperlink>
        </w:p>
        <w:p w14:paraId="477AA326" w14:textId="136689B8" w:rsidR="008F376F" w:rsidRDefault="008C49C4" w:rsidP="008F376F">
          <w:pPr>
            <w:pStyle w:val="12"/>
            <w:ind w:firstLine="0"/>
            <w:rPr>
              <w:rFonts w:asciiTheme="minorHAnsi" w:eastAsiaTheme="minorEastAsia" w:hAnsiTheme="minorHAnsi" w:cstheme="minorBidi"/>
              <w:sz w:val="22"/>
              <w:szCs w:val="22"/>
              <w:lang w:val="uk-UA"/>
            </w:rPr>
          </w:pPr>
          <w:hyperlink w:anchor="_Toc222935768" w:history="1">
            <w:r w:rsidR="008F376F" w:rsidRPr="00A130F2">
              <w:rPr>
                <w:rStyle w:val="af1"/>
              </w:rPr>
              <w:t>4. PROJECT EVALUATION</w:t>
            </w:r>
            <w:r w:rsidR="008F376F" w:rsidRPr="00FE6590">
              <w:rPr>
                <w:webHidden/>
              </w:rPr>
              <w:tab/>
            </w:r>
            <w:r w:rsidR="008F376F" w:rsidRPr="00FE6590">
              <w:rPr>
                <w:webHidden/>
              </w:rPr>
              <w:fldChar w:fldCharType="begin"/>
            </w:r>
            <w:r w:rsidR="008F376F" w:rsidRPr="009B3546">
              <w:rPr>
                <w:webHidden/>
              </w:rPr>
              <w:instrText xml:space="preserve"> PAGEREF _Toc222935768 \h </w:instrText>
            </w:r>
            <w:r w:rsidR="008F376F" w:rsidRPr="00FE6590">
              <w:rPr>
                <w:webHidden/>
              </w:rPr>
            </w:r>
            <w:r w:rsidR="008F376F" w:rsidRPr="00FE6590">
              <w:rPr>
                <w:webHidden/>
              </w:rPr>
              <w:fldChar w:fldCharType="separate"/>
            </w:r>
            <w:r w:rsidR="00BC7717">
              <w:rPr>
                <w:webHidden/>
              </w:rPr>
              <w:t>55</w:t>
            </w:r>
            <w:r w:rsidR="008F376F" w:rsidRPr="00FE6590">
              <w:rPr>
                <w:webHidden/>
              </w:rPr>
              <w:fldChar w:fldCharType="end"/>
            </w:r>
          </w:hyperlink>
        </w:p>
        <w:p w14:paraId="46D1C1AB" w14:textId="65D9345C" w:rsidR="008F376F" w:rsidRDefault="008C49C4" w:rsidP="008F376F">
          <w:pPr>
            <w:pStyle w:val="22"/>
            <w:rPr>
              <w:rFonts w:asciiTheme="minorHAnsi" w:eastAsiaTheme="minorEastAsia" w:hAnsiTheme="minorHAnsi" w:cstheme="minorBidi"/>
              <w:sz w:val="22"/>
              <w:szCs w:val="22"/>
              <w:lang w:val="uk-UA"/>
            </w:rPr>
          </w:pPr>
          <w:hyperlink w:anchor="_Toc222935769" w:history="1">
            <w:r w:rsidR="008F376F" w:rsidRPr="00A130F2">
              <w:rPr>
                <w:rStyle w:val="af1"/>
                <w:rFonts w:eastAsia="Open Sans"/>
                <w:b/>
              </w:rPr>
              <w:t>4.1 Formal and eligibility assessment</w:t>
            </w:r>
            <w:r w:rsidR="008F376F">
              <w:rPr>
                <w:webHidden/>
              </w:rPr>
              <w:tab/>
            </w:r>
            <w:r w:rsidR="008F376F">
              <w:rPr>
                <w:webHidden/>
              </w:rPr>
              <w:fldChar w:fldCharType="begin"/>
            </w:r>
            <w:r w:rsidR="008F376F">
              <w:rPr>
                <w:webHidden/>
              </w:rPr>
              <w:instrText xml:space="preserve"> PAGEREF _Toc222935769 \h </w:instrText>
            </w:r>
            <w:r w:rsidR="008F376F">
              <w:rPr>
                <w:webHidden/>
              </w:rPr>
            </w:r>
            <w:r w:rsidR="008F376F">
              <w:rPr>
                <w:webHidden/>
              </w:rPr>
              <w:fldChar w:fldCharType="separate"/>
            </w:r>
            <w:r w:rsidR="00BC7717">
              <w:rPr>
                <w:webHidden/>
              </w:rPr>
              <w:t>56</w:t>
            </w:r>
            <w:r w:rsidR="008F376F">
              <w:rPr>
                <w:webHidden/>
              </w:rPr>
              <w:fldChar w:fldCharType="end"/>
            </w:r>
          </w:hyperlink>
        </w:p>
        <w:p w14:paraId="77FFA74B" w14:textId="402DACEA" w:rsidR="008F376F" w:rsidRDefault="008C49C4" w:rsidP="008F376F">
          <w:pPr>
            <w:pStyle w:val="22"/>
            <w:rPr>
              <w:rFonts w:asciiTheme="minorHAnsi" w:eastAsiaTheme="minorEastAsia" w:hAnsiTheme="minorHAnsi" w:cstheme="minorBidi"/>
              <w:sz w:val="22"/>
              <w:szCs w:val="22"/>
              <w:lang w:val="uk-UA"/>
            </w:rPr>
          </w:pPr>
          <w:hyperlink w:anchor="_Toc222935770" w:history="1">
            <w:r w:rsidR="008F376F" w:rsidRPr="00A130F2">
              <w:rPr>
                <w:rStyle w:val="af1"/>
                <w:rFonts w:eastAsia="Open Sans"/>
                <w:b/>
              </w:rPr>
              <w:t>4.2 Quality assessment</w:t>
            </w:r>
            <w:r w:rsidR="008F376F">
              <w:rPr>
                <w:webHidden/>
              </w:rPr>
              <w:tab/>
            </w:r>
            <w:r w:rsidR="008F376F">
              <w:rPr>
                <w:webHidden/>
              </w:rPr>
              <w:fldChar w:fldCharType="begin"/>
            </w:r>
            <w:r w:rsidR="008F376F">
              <w:rPr>
                <w:webHidden/>
              </w:rPr>
              <w:instrText xml:space="preserve"> PAGEREF _Toc222935770 \h </w:instrText>
            </w:r>
            <w:r w:rsidR="008F376F">
              <w:rPr>
                <w:webHidden/>
              </w:rPr>
            </w:r>
            <w:r w:rsidR="008F376F">
              <w:rPr>
                <w:webHidden/>
              </w:rPr>
              <w:fldChar w:fldCharType="separate"/>
            </w:r>
            <w:r w:rsidR="00BC7717">
              <w:rPr>
                <w:webHidden/>
              </w:rPr>
              <w:t>56</w:t>
            </w:r>
            <w:r w:rsidR="008F376F">
              <w:rPr>
                <w:webHidden/>
              </w:rPr>
              <w:fldChar w:fldCharType="end"/>
            </w:r>
          </w:hyperlink>
        </w:p>
        <w:p w14:paraId="25C1D0D9" w14:textId="5C1D5852" w:rsidR="008F376F" w:rsidRDefault="008C49C4" w:rsidP="008F376F">
          <w:pPr>
            <w:pStyle w:val="22"/>
            <w:rPr>
              <w:rFonts w:asciiTheme="minorHAnsi" w:eastAsiaTheme="minorEastAsia" w:hAnsiTheme="minorHAnsi" w:cstheme="minorBidi"/>
              <w:sz w:val="22"/>
              <w:szCs w:val="22"/>
              <w:lang w:val="uk-UA"/>
            </w:rPr>
          </w:pPr>
          <w:hyperlink w:anchor="_Toc222935771" w:history="1">
            <w:r w:rsidR="008F376F" w:rsidRPr="00A130F2">
              <w:rPr>
                <w:rStyle w:val="af1"/>
                <w:rFonts w:eastAsia="Open Sans"/>
                <w:b/>
              </w:rPr>
              <w:t>4.3 Selection of a project for funding (Small Project Fund Committee)</w:t>
            </w:r>
            <w:r w:rsidR="008F376F">
              <w:rPr>
                <w:webHidden/>
              </w:rPr>
              <w:tab/>
            </w:r>
            <w:r w:rsidR="008F376F">
              <w:rPr>
                <w:webHidden/>
              </w:rPr>
              <w:fldChar w:fldCharType="begin"/>
            </w:r>
            <w:r w:rsidR="008F376F">
              <w:rPr>
                <w:webHidden/>
              </w:rPr>
              <w:instrText xml:space="preserve"> PAGEREF _Toc222935771 \h </w:instrText>
            </w:r>
            <w:r w:rsidR="008F376F">
              <w:rPr>
                <w:webHidden/>
              </w:rPr>
            </w:r>
            <w:r w:rsidR="008F376F">
              <w:rPr>
                <w:webHidden/>
              </w:rPr>
              <w:fldChar w:fldCharType="separate"/>
            </w:r>
            <w:r w:rsidR="00BC7717">
              <w:rPr>
                <w:webHidden/>
              </w:rPr>
              <w:t>58</w:t>
            </w:r>
            <w:r w:rsidR="008F376F">
              <w:rPr>
                <w:webHidden/>
              </w:rPr>
              <w:fldChar w:fldCharType="end"/>
            </w:r>
          </w:hyperlink>
        </w:p>
        <w:p w14:paraId="1775DE31" w14:textId="0F6664A2" w:rsidR="008F376F" w:rsidRDefault="008C49C4" w:rsidP="008F376F">
          <w:pPr>
            <w:pStyle w:val="22"/>
            <w:rPr>
              <w:rFonts w:asciiTheme="minorHAnsi" w:eastAsiaTheme="minorEastAsia" w:hAnsiTheme="minorHAnsi" w:cstheme="minorBidi"/>
              <w:sz w:val="22"/>
              <w:szCs w:val="22"/>
              <w:lang w:val="uk-UA"/>
            </w:rPr>
          </w:pPr>
          <w:hyperlink w:anchor="_Toc222935772" w:history="1">
            <w:r w:rsidR="008F376F" w:rsidRPr="00A130F2">
              <w:rPr>
                <w:rStyle w:val="af1"/>
                <w:rFonts w:eastAsia="Open Sans"/>
                <w:b/>
              </w:rPr>
              <w:t>4.4 Decision of the small projects fund committee</w:t>
            </w:r>
            <w:r w:rsidR="008F376F">
              <w:rPr>
                <w:webHidden/>
              </w:rPr>
              <w:tab/>
            </w:r>
            <w:r w:rsidR="008F376F">
              <w:rPr>
                <w:webHidden/>
              </w:rPr>
              <w:fldChar w:fldCharType="begin"/>
            </w:r>
            <w:r w:rsidR="008F376F">
              <w:rPr>
                <w:webHidden/>
              </w:rPr>
              <w:instrText xml:space="preserve"> PAGEREF _Toc222935772 \h </w:instrText>
            </w:r>
            <w:r w:rsidR="008F376F">
              <w:rPr>
                <w:webHidden/>
              </w:rPr>
            </w:r>
            <w:r w:rsidR="008F376F">
              <w:rPr>
                <w:webHidden/>
              </w:rPr>
              <w:fldChar w:fldCharType="separate"/>
            </w:r>
            <w:r w:rsidR="00BC7717">
              <w:rPr>
                <w:webHidden/>
              </w:rPr>
              <w:t>58</w:t>
            </w:r>
            <w:r w:rsidR="008F376F">
              <w:rPr>
                <w:webHidden/>
              </w:rPr>
              <w:fldChar w:fldCharType="end"/>
            </w:r>
          </w:hyperlink>
        </w:p>
        <w:p w14:paraId="1FD9AA9C" w14:textId="590211F1" w:rsidR="008F376F" w:rsidRDefault="008C49C4" w:rsidP="008F376F">
          <w:pPr>
            <w:pStyle w:val="22"/>
            <w:rPr>
              <w:rFonts w:asciiTheme="minorHAnsi" w:eastAsiaTheme="minorEastAsia" w:hAnsiTheme="minorHAnsi" w:cstheme="minorBidi"/>
              <w:sz w:val="22"/>
              <w:szCs w:val="22"/>
              <w:lang w:val="uk-UA"/>
            </w:rPr>
          </w:pPr>
          <w:hyperlink w:anchor="_Toc222935773" w:history="1">
            <w:r w:rsidR="008F376F" w:rsidRPr="00A130F2">
              <w:rPr>
                <w:rStyle w:val="af1"/>
                <w:rFonts w:eastAsia="Open Sans"/>
                <w:b/>
              </w:rPr>
              <w:t>4.5 Handling of objections</w:t>
            </w:r>
            <w:r w:rsidR="008F376F">
              <w:rPr>
                <w:webHidden/>
              </w:rPr>
              <w:tab/>
            </w:r>
            <w:r w:rsidR="008F376F">
              <w:rPr>
                <w:webHidden/>
              </w:rPr>
              <w:fldChar w:fldCharType="begin"/>
            </w:r>
            <w:r w:rsidR="008F376F">
              <w:rPr>
                <w:webHidden/>
              </w:rPr>
              <w:instrText xml:space="preserve"> PAGEREF _Toc222935773 \h </w:instrText>
            </w:r>
            <w:r w:rsidR="008F376F">
              <w:rPr>
                <w:webHidden/>
              </w:rPr>
            </w:r>
            <w:r w:rsidR="008F376F">
              <w:rPr>
                <w:webHidden/>
              </w:rPr>
              <w:fldChar w:fldCharType="separate"/>
            </w:r>
            <w:r w:rsidR="00BC7717">
              <w:rPr>
                <w:webHidden/>
              </w:rPr>
              <w:t>59</w:t>
            </w:r>
            <w:r w:rsidR="008F376F">
              <w:rPr>
                <w:webHidden/>
              </w:rPr>
              <w:fldChar w:fldCharType="end"/>
            </w:r>
          </w:hyperlink>
        </w:p>
        <w:p w14:paraId="7C72EDF9" w14:textId="4A1113E6" w:rsidR="008F376F" w:rsidRDefault="008C49C4" w:rsidP="008F376F">
          <w:pPr>
            <w:pStyle w:val="12"/>
            <w:ind w:firstLine="0"/>
            <w:rPr>
              <w:rFonts w:asciiTheme="minorHAnsi" w:eastAsiaTheme="minorEastAsia" w:hAnsiTheme="minorHAnsi" w:cstheme="minorBidi"/>
              <w:sz w:val="22"/>
              <w:szCs w:val="22"/>
              <w:lang w:val="uk-UA"/>
            </w:rPr>
          </w:pPr>
          <w:hyperlink w:anchor="_Toc222935774" w:history="1">
            <w:r w:rsidR="008F376F" w:rsidRPr="00A130F2">
              <w:rPr>
                <w:rStyle w:val="af1"/>
              </w:rPr>
              <w:t>5. SMALL PROJECT GRANT AGREEMENT</w:t>
            </w:r>
            <w:r w:rsidR="008F376F" w:rsidRPr="00FE6590">
              <w:rPr>
                <w:webHidden/>
              </w:rPr>
              <w:tab/>
            </w:r>
            <w:r w:rsidR="008F376F" w:rsidRPr="00FE6590">
              <w:rPr>
                <w:webHidden/>
              </w:rPr>
              <w:fldChar w:fldCharType="begin"/>
            </w:r>
            <w:r w:rsidR="008F376F" w:rsidRPr="009B3546">
              <w:rPr>
                <w:webHidden/>
              </w:rPr>
              <w:instrText xml:space="preserve"> PAGEREF _Toc222935774 \h </w:instrText>
            </w:r>
            <w:r w:rsidR="008F376F" w:rsidRPr="00FE6590">
              <w:rPr>
                <w:webHidden/>
              </w:rPr>
            </w:r>
            <w:r w:rsidR="008F376F" w:rsidRPr="00FE6590">
              <w:rPr>
                <w:webHidden/>
              </w:rPr>
              <w:fldChar w:fldCharType="separate"/>
            </w:r>
            <w:r w:rsidR="00BC7717">
              <w:rPr>
                <w:webHidden/>
              </w:rPr>
              <w:t>60</w:t>
            </w:r>
            <w:r w:rsidR="008F376F" w:rsidRPr="00FE6590">
              <w:rPr>
                <w:webHidden/>
              </w:rPr>
              <w:fldChar w:fldCharType="end"/>
            </w:r>
          </w:hyperlink>
        </w:p>
        <w:p w14:paraId="60205859" w14:textId="30655AA4" w:rsidR="008F376F" w:rsidRDefault="008C49C4" w:rsidP="008F376F">
          <w:pPr>
            <w:pStyle w:val="12"/>
            <w:ind w:firstLine="0"/>
            <w:rPr>
              <w:rFonts w:asciiTheme="minorHAnsi" w:eastAsiaTheme="minorEastAsia" w:hAnsiTheme="minorHAnsi" w:cstheme="minorBidi"/>
              <w:sz w:val="22"/>
              <w:szCs w:val="22"/>
              <w:lang w:val="uk-UA"/>
            </w:rPr>
          </w:pPr>
          <w:hyperlink w:anchor="_Toc222935775" w:history="1">
            <w:r w:rsidR="008F376F" w:rsidRPr="00A130F2">
              <w:rPr>
                <w:rStyle w:val="af1"/>
              </w:rPr>
              <w:t>6. IMPLEMENTATION AND SETTLEMENT OF A SMALL PROJECT</w:t>
            </w:r>
            <w:r w:rsidR="008F376F" w:rsidRPr="00FE6590">
              <w:rPr>
                <w:webHidden/>
              </w:rPr>
              <w:tab/>
            </w:r>
            <w:r w:rsidR="008F376F" w:rsidRPr="00FE6590">
              <w:rPr>
                <w:webHidden/>
              </w:rPr>
              <w:fldChar w:fldCharType="begin"/>
            </w:r>
            <w:r w:rsidR="008F376F" w:rsidRPr="009B3546">
              <w:rPr>
                <w:webHidden/>
              </w:rPr>
              <w:instrText xml:space="preserve"> PAGEREF _Toc222935775 \h </w:instrText>
            </w:r>
            <w:r w:rsidR="008F376F" w:rsidRPr="00FE6590">
              <w:rPr>
                <w:webHidden/>
              </w:rPr>
            </w:r>
            <w:r w:rsidR="008F376F" w:rsidRPr="00FE6590">
              <w:rPr>
                <w:webHidden/>
              </w:rPr>
              <w:fldChar w:fldCharType="separate"/>
            </w:r>
            <w:r w:rsidR="00BC7717">
              <w:rPr>
                <w:webHidden/>
              </w:rPr>
              <w:t>61</w:t>
            </w:r>
            <w:r w:rsidR="008F376F" w:rsidRPr="00FE6590">
              <w:rPr>
                <w:webHidden/>
              </w:rPr>
              <w:fldChar w:fldCharType="end"/>
            </w:r>
          </w:hyperlink>
        </w:p>
        <w:p w14:paraId="53EA47F1" w14:textId="668060DE" w:rsidR="008F376F" w:rsidRDefault="008C49C4" w:rsidP="008F376F">
          <w:pPr>
            <w:pStyle w:val="22"/>
            <w:rPr>
              <w:rFonts w:asciiTheme="minorHAnsi" w:eastAsiaTheme="minorEastAsia" w:hAnsiTheme="minorHAnsi" w:cstheme="minorBidi"/>
              <w:sz w:val="22"/>
              <w:szCs w:val="22"/>
              <w:lang w:val="uk-UA"/>
            </w:rPr>
          </w:pPr>
          <w:hyperlink w:anchor="_Toc222935776" w:history="1">
            <w:r w:rsidR="008F376F" w:rsidRPr="00A130F2">
              <w:rPr>
                <w:rStyle w:val="af1"/>
                <w:rFonts w:eastAsia="Open Sans"/>
                <w:b/>
              </w:rPr>
              <w:t>6.1 Launch of activities</w:t>
            </w:r>
            <w:r w:rsidR="008F376F">
              <w:rPr>
                <w:webHidden/>
              </w:rPr>
              <w:tab/>
            </w:r>
            <w:r w:rsidR="008F376F">
              <w:rPr>
                <w:webHidden/>
              </w:rPr>
              <w:fldChar w:fldCharType="begin"/>
            </w:r>
            <w:r w:rsidR="008F376F">
              <w:rPr>
                <w:webHidden/>
              </w:rPr>
              <w:instrText xml:space="preserve"> PAGEREF _Toc222935776 \h </w:instrText>
            </w:r>
            <w:r w:rsidR="008F376F">
              <w:rPr>
                <w:webHidden/>
              </w:rPr>
            </w:r>
            <w:r w:rsidR="008F376F">
              <w:rPr>
                <w:webHidden/>
              </w:rPr>
              <w:fldChar w:fldCharType="separate"/>
            </w:r>
            <w:r w:rsidR="00BC7717">
              <w:rPr>
                <w:webHidden/>
              </w:rPr>
              <w:t>62</w:t>
            </w:r>
            <w:r w:rsidR="008F376F">
              <w:rPr>
                <w:webHidden/>
              </w:rPr>
              <w:fldChar w:fldCharType="end"/>
            </w:r>
          </w:hyperlink>
        </w:p>
        <w:p w14:paraId="5DD6BAD2" w14:textId="2EFEACE2" w:rsidR="008F376F" w:rsidRDefault="008C49C4" w:rsidP="008F376F">
          <w:pPr>
            <w:pStyle w:val="22"/>
            <w:rPr>
              <w:rFonts w:asciiTheme="minorHAnsi" w:eastAsiaTheme="minorEastAsia" w:hAnsiTheme="minorHAnsi" w:cstheme="minorBidi"/>
              <w:sz w:val="22"/>
              <w:szCs w:val="22"/>
              <w:lang w:val="uk-UA"/>
            </w:rPr>
          </w:pPr>
          <w:hyperlink w:anchor="_Toc222935777" w:history="1">
            <w:r w:rsidR="008F376F" w:rsidRPr="00A130F2">
              <w:rPr>
                <w:rStyle w:val="af1"/>
                <w:rFonts w:eastAsia="Open Sans"/>
                <w:b/>
              </w:rPr>
              <w:t>6.2 Implementation of activities</w:t>
            </w:r>
            <w:r w:rsidR="008F376F">
              <w:rPr>
                <w:webHidden/>
              </w:rPr>
              <w:tab/>
            </w:r>
            <w:r w:rsidR="008F376F">
              <w:rPr>
                <w:webHidden/>
              </w:rPr>
              <w:fldChar w:fldCharType="begin"/>
            </w:r>
            <w:r w:rsidR="008F376F">
              <w:rPr>
                <w:webHidden/>
              </w:rPr>
              <w:instrText xml:space="preserve"> PAGEREF _Toc222935777 \h </w:instrText>
            </w:r>
            <w:r w:rsidR="008F376F">
              <w:rPr>
                <w:webHidden/>
              </w:rPr>
            </w:r>
            <w:r w:rsidR="008F376F">
              <w:rPr>
                <w:webHidden/>
              </w:rPr>
              <w:fldChar w:fldCharType="separate"/>
            </w:r>
            <w:r w:rsidR="00BC7717">
              <w:rPr>
                <w:webHidden/>
              </w:rPr>
              <w:t>62</w:t>
            </w:r>
            <w:r w:rsidR="008F376F">
              <w:rPr>
                <w:webHidden/>
              </w:rPr>
              <w:fldChar w:fldCharType="end"/>
            </w:r>
          </w:hyperlink>
        </w:p>
        <w:p w14:paraId="11C9F511" w14:textId="7E145F54" w:rsidR="008F376F" w:rsidRDefault="008C49C4" w:rsidP="008F376F">
          <w:pPr>
            <w:pStyle w:val="22"/>
            <w:rPr>
              <w:rFonts w:asciiTheme="minorHAnsi" w:eastAsiaTheme="minorEastAsia" w:hAnsiTheme="minorHAnsi" w:cstheme="minorBidi"/>
              <w:sz w:val="22"/>
              <w:szCs w:val="22"/>
              <w:lang w:val="uk-UA"/>
            </w:rPr>
          </w:pPr>
          <w:hyperlink w:anchor="_Toc222935778" w:history="1">
            <w:r w:rsidR="008F376F" w:rsidRPr="00A130F2">
              <w:rPr>
                <w:rStyle w:val="af1"/>
                <w:rFonts w:eastAsia="Open Sans"/>
                <w:b/>
              </w:rPr>
              <w:t>6.3 Promotion of the small project</w:t>
            </w:r>
            <w:r w:rsidR="008F376F">
              <w:rPr>
                <w:webHidden/>
              </w:rPr>
              <w:tab/>
            </w:r>
            <w:r w:rsidR="008F376F">
              <w:rPr>
                <w:webHidden/>
              </w:rPr>
              <w:fldChar w:fldCharType="begin"/>
            </w:r>
            <w:r w:rsidR="008F376F">
              <w:rPr>
                <w:webHidden/>
              </w:rPr>
              <w:instrText xml:space="preserve"> PAGEREF _Toc222935778 \h </w:instrText>
            </w:r>
            <w:r w:rsidR="008F376F">
              <w:rPr>
                <w:webHidden/>
              </w:rPr>
            </w:r>
            <w:r w:rsidR="008F376F">
              <w:rPr>
                <w:webHidden/>
              </w:rPr>
              <w:fldChar w:fldCharType="separate"/>
            </w:r>
            <w:r w:rsidR="00BC7717">
              <w:rPr>
                <w:webHidden/>
              </w:rPr>
              <w:t>64</w:t>
            </w:r>
            <w:r w:rsidR="008F376F">
              <w:rPr>
                <w:webHidden/>
              </w:rPr>
              <w:fldChar w:fldCharType="end"/>
            </w:r>
          </w:hyperlink>
        </w:p>
        <w:p w14:paraId="0BCB3A70" w14:textId="5591DB0F" w:rsidR="008F376F" w:rsidRDefault="008C49C4" w:rsidP="008F376F">
          <w:pPr>
            <w:pStyle w:val="22"/>
            <w:rPr>
              <w:rFonts w:asciiTheme="minorHAnsi" w:eastAsiaTheme="minorEastAsia" w:hAnsiTheme="minorHAnsi" w:cstheme="minorBidi"/>
              <w:sz w:val="22"/>
              <w:szCs w:val="22"/>
              <w:lang w:val="uk-UA"/>
            </w:rPr>
          </w:pPr>
          <w:hyperlink w:anchor="_Toc222935779" w:history="1">
            <w:r w:rsidR="008F376F" w:rsidRPr="00A130F2">
              <w:rPr>
                <w:rStyle w:val="af1"/>
                <w:rFonts w:eastAsia="Open Sans"/>
                <w:b/>
              </w:rPr>
              <w:t>6.4 Changes during implementation</w:t>
            </w:r>
            <w:r w:rsidR="008F376F">
              <w:rPr>
                <w:webHidden/>
              </w:rPr>
              <w:tab/>
            </w:r>
            <w:r w:rsidR="008F376F">
              <w:rPr>
                <w:webHidden/>
              </w:rPr>
              <w:fldChar w:fldCharType="begin"/>
            </w:r>
            <w:r w:rsidR="008F376F">
              <w:rPr>
                <w:webHidden/>
              </w:rPr>
              <w:instrText xml:space="preserve"> PAGEREF _Toc222935779 \h </w:instrText>
            </w:r>
            <w:r w:rsidR="008F376F">
              <w:rPr>
                <w:webHidden/>
              </w:rPr>
            </w:r>
            <w:r w:rsidR="008F376F">
              <w:rPr>
                <w:webHidden/>
              </w:rPr>
              <w:fldChar w:fldCharType="separate"/>
            </w:r>
            <w:r w:rsidR="00BC7717">
              <w:rPr>
                <w:webHidden/>
              </w:rPr>
              <w:t>71</w:t>
            </w:r>
            <w:r w:rsidR="008F376F">
              <w:rPr>
                <w:webHidden/>
              </w:rPr>
              <w:fldChar w:fldCharType="end"/>
            </w:r>
          </w:hyperlink>
        </w:p>
        <w:p w14:paraId="0E8D8314" w14:textId="7ED802F7" w:rsidR="008F376F" w:rsidRDefault="008C49C4" w:rsidP="008F376F">
          <w:pPr>
            <w:pStyle w:val="22"/>
            <w:rPr>
              <w:rFonts w:asciiTheme="minorHAnsi" w:eastAsiaTheme="minorEastAsia" w:hAnsiTheme="minorHAnsi" w:cstheme="minorBidi"/>
              <w:sz w:val="22"/>
              <w:szCs w:val="22"/>
              <w:lang w:val="uk-UA"/>
            </w:rPr>
          </w:pPr>
          <w:hyperlink w:anchor="_Toc222935780" w:history="1">
            <w:r w:rsidR="008F376F" w:rsidRPr="00A130F2">
              <w:rPr>
                <w:rStyle w:val="af1"/>
                <w:rFonts w:eastAsia="Open Sans"/>
                <w:b/>
              </w:rPr>
              <w:t>6.5 Documentation of lump sums</w:t>
            </w:r>
            <w:r w:rsidR="008F376F">
              <w:rPr>
                <w:webHidden/>
              </w:rPr>
              <w:tab/>
            </w:r>
            <w:r w:rsidR="008F376F">
              <w:rPr>
                <w:webHidden/>
              </w:rPr>
              <w:fldChar w:fldCharType="begin"/>
            </w:r>
            <w:r w:rsidR="008F376F">
              <w:rPr>
                <w:webHidden/>
              </w:rPr>
              <w:instrText xml:space="preserve"> PAGEREF _Toc222935780 \h </w:instrText>
            </w:r>
            <w:r w:rsidR="008F376F">
              <w:rPr>
                <w:webHidden/>
              </w:rPr>
            </w:r>
            <w:r w:rsidR="008F376F">
              <w:rPr>
                <w:webHidden/>
              </w:rPr>
              <w:fldChar w:fldCharType="separate"/>
            </w:r>
            <w:r w:rsidR="00BC7717">
              <w:rPr>
                <w:webHidden/>
              </w:rPr>
              <w:t>73</w:t>
            </w:r>
            <w:r w:rsidR="008F376F">
              <w:rPr>
                <w:webHidden/>
              </w:rPr>
              <w:fldChar w:fldCharType="end"/>
            </w:r>
          </w:hyperlink>
        </w:p>
        <w:p w14:paraId="65EA4611" w14:textId="607FCD43" w:rsidR="008F376F" w:rsidRDefault="008C49C4" w:rsidP="008F376F">
          <w:pPr>
            <w:pStyle w:val="22"/>
            <w:rPr>
              <w:rFonts w:asciiTheme="minorHAnsi" w:eastAsiaTheme="minorEastAsia" w:hAnsiTheme="minorHAnsi" w:cstheme="minorBidi"/>
              <w:sz w:val="22"/>
              <w:szCs w:val="22"/>
              <w:lang w:val="uk-UA"/>
            </w:rPr>
          </w:pPr>
          <w:hyperlink w:anchor="_Toc222935781" w:history="1">
            <w:r w:rsidR="008F376F" w:rsidRPr="00A130F2">
              <w:rPr>
                <w:rStyle w:val="af1"/>
                <w:rFonts w:eastAsia="Open Sans"/>
                <w:b/>
              </w:rPr>
              <w:t>6.6 Project settlement</w:t>
            </w:r>
            <w:r w:rsidR="008F376F">
              <w:rPr>
                <w:webHidden/>
              </w:rPr>
              <w:tab/>
            </w:r>
            <w:r w:rsidR="008F376F">
              <w:rPr>
                <w:webHidden/>
              </w:rPr>
              <w:fldChar w:fldCharType="begin"/>
            </w:r>
            <w:r w:rsidR="008F376F">
              <w:rPr>
                <w:webHidden/>
              </w:rPr>
              <w:instrText xml:space="preserve"> PAGEREF _Toc222935781 \h </w:instrText>
            </w:r>
            <w:r w:rsidR="008F376F">
              <w:rPr>
                <w:webHidden/>
              </w:rPr>
            </w:r>
            <w:r w:rsidR="008F376F">
              <w:rPr>
                <w:webHidden/>
              </w:rPr>
              <w:fldChar w:fldCharType="separate"/>
            </w:r>
            <w:r w:rsidR="00BC7717">
              <w:rPr>
                <w:webHidden/>
              </w:rPr>
              <w:t>75</w:t>
            </w:r>
            <w:r w:rsidR="008F376F">
              <w:rPr>
                <w:webHidden/>
              </w:rPr>
              <w:fldChar w:fldCharType="end"/>
            </w:r>
          </w:hyperlink>
        </w:p>
        <w:p w14:paraId="678EF608" w14:textId="496FFB1E" w:rsidR="008F376F" w:rsidRDefault="008C49C4" w:rsidP="008F376F">
          <w:pPr>
            <w:pStyle w:val="22"/>
            <w:ind w:firstLine="851"/>
            <w:rPr>
              <w:rFonts w:asciiTheme="minorHAnsi" w:eastAsiaTheme="minorEastAsia" w:hAnsiTheme="minorHAnsi" w:cstheme="minorBidi"/>
              <w:sz w:val="22"/>
              <w:szCs w:val="22"/>
              <w:lang w:val="uk-UA"/>
            </w:rPr>
          </w:pPr>
          <w:hyperlink w:anchor="_Toc222935782" w:history="1">
            <w:r w:rsidR="008F376F" w:rsidRPr="00A130F2">
              <w:rPr>
                <w:rStyle w:val="af1"/>
                <w:rFonts w:eastAsia="Open Sans"/>
                <w:b/>
                <w:smallCaps/>
              </w:rPr>
              <w:t xml:space="preserve">6.6.1 </w:t>
            </w:r>
            <w:r w:rsidR="008F376F" w:rsidRPr="00A130F2">
              <w:rPr>
                <w:rStyle w:val="af1"/>
                <w:b/>
                <w:bCs/>
              </w:rPr>
              <w:t>Small project report</w:t>
            </w:r>
            <w:r w:rsidR="008F376F">
              <w:rPr>
                <w:webHidden/>
              </w:rPr>
              <w:tab/>
            </w:r>
            <w:r w:rsidR="008F376F">
              <w:rPr>
                <w:webHidden/>
              </w:rPr>
              <w:fldChar w:fldCharType="begin"/>
            </w:r>
            <w:r w:rsidR="008F376F">
              <w:rPr>
                <w:webHidden/>
              </w:rPr>
              <w:instrText xml:space="preserve"> PAGEREF _Toc222935782 \h </w:instrText>
            </w:r>
            <w:r w:rsidR="008F376F">
              <w:rPr>
                <w:webHidden/>
              </w:rPr>
            </w:r>
            <w:r w:rsidR="008F376F">
              <w:rPr>
                <w:webHidden/>
              </w:rPr>
              <w:fldChar w:fldCharType="separate"/>
            </w:r>
            <w:r w:rsidR="00BC7717">
              <w:rPr>
                <w:webHidden/>
              </w:rPr>
              <w:t>75</w:t>
            </w:r>
            <w:r w:rsidR="008F376F">
              <w:rPr>
                <w:webHidden/>
              </w:rPr>
              <w:fldChar w:fldCharType="end"/>
            </w:r>
          </w:hyperlink>
        </w:p>
        <w:p w14:paraId="72817469" w14:textId="0DA017D8" w:rsidR="008F376F" w:rsidRDefault="008C49C4" w:rsidP="008F376F">
          <w:pPr>
            <w:pStyle w:val="22"/>
            <w:ind w:firstLine="851"/>
            <w:rPr>
              <w:rFonts w:asciiTheme="minorHAnsi" w:eastAsiaTheme="minorEastAsia" w:hAnsiTheme="minorHAnsi" w:cstheme="minorBidi"/>
              <w:sz w:val="22"/>
              <w:szCs w:val="22"/>
              <w:lang w:val="uk-UA"/>
            </w:rPr>
          </w:pPr>
          <w:hyperlink w:anchor="_Toc222935783" w:history="1">
            <w:r w:rsidR="008F376F" w:rsidRPr="00A130F2">
              <w:rPr>
                <w:rStyle w:val="af1"/>
                <w:rFonts w:eastAsia="Open Sans"/>
                <w:b/>
                <w:smallCaps/>
              </w:rPr>
              <w:t xml:space="preserve">6.6.2 </w:t>
            </w:r>
            <w:r w:rsidR="008F376F" w:rsidRPr="00A130F2">
              <w:rPr>
                <w:rStyle w:val="af1"/>
                <w:b/>
                <w:bCs/>
              </w:rPr>
              <w:t>Checking the small project report</w:t>
            </w:r>
            <w:r w:rsidR="008F376F">
              <w:rPr>
                <w:webHidden/>
              </w:rPr>
              <w:tab/>
            </w:r>
            <w:r w:rsidR="008F376F">
              <w:rPr>
                <w:webHidden/>
              </w:rPr>
              <w:fldChar w:fldCharType="begin"/>
            </w:r>
            <w:r w:rsidR="008F376F">
              <w:rPr>
                <w:webHidden/>
              </w:rPr>
              <w:instrText xml:space="preserve"> PAGEREF _Toc222935783 \h </w:instrText>
            </w:r>
            <w:r w:rsidR="008F376F">
              <w:rPr>
                <w:webHidden/>
              </w:rPr>
            </w:r>
            <w:r w:rsidR="008F376F">
              <w:rPr>
                <w:webHidden/>
              </w:rPr>
              <w:fldChar w:fldCharType="separate"/>
            </w:r>
            <w:r w:rsidR="00BC7717">
              <w:rPr>
                <w:webHidden/>
              </w:rPr>
              <w:t>75</w:t>
            </w:r>
            <w:r w:rsidR="008F376F">
              <w:rPr>
                <w:webHidden/>
              </w:rPr>
              <w:fldChar w:fldCharType="end"/>
            </w:r>
          </w:hyperlink>
        </w:p>
        <w:p w14:paraId="6B5BC260" w14:textId="7FFB5CBC" w:rsidR="008F376F" w:rsidRDefault="008C49C4" w:rsidP="008F376F">
          <w:pPr>
            <w:pStyle w:val="22"/>
            <w:ind w:firstLine="851"/>
            <w:rPr>
              <w:rFonts w:asciiTheme="minorHAnsi" w:eastAsiaTheme="minorEastAsia" w:hAnsiTheme="minorHAnsi" w:cstheme="minorBidi"/>
              <w:sz w:val="22"/>
              <w:szCs w:val="22"/>
              <w:lang w:val="uk-UA"/>
            </w:rPr>
          </w:pPr>
          <w:hyperlink w:anchor="_Toc222935784" w:history="1">
            <w:r w:rsidR="008F376F" w:rsidRPr="00A130F2">
              <w:rPr>
                <w:rStyle w:val="af1"/>
                <w:rFonts w:eastAsia="Open Sans"/>
                <w:b/>
              </w:rPr>
              <w:t>6.6.3 On-the-spot verification</w:t>
            </w:r>
            <w:r w:rsidR="008F376F">
              <w:rPr>
                <w:webHidden/>
              </w:rPr>
              <w:tab/>
            </w:r>
            <w:r w:rsidR="008F376F">
              <w:rPr>
                <w:webHidden/>
              </w:rPr>
              <w:fldChar w:fldCharType="begin"/>
            </w:r>
            <w:r w:rsidR="008F376F">
              <w:rPr>
                <w:webHidden/>
              </w:rPr>
              <w:instrText xml:space="preserve"> PAGEREF _Toc222935784 \h </w:instrText>
            </w:r>
            <w:r w:rsidR="008F376F">
              <w:rPr>
                <w:webHidden/>
              </w:rPr>
            </w:r>
            <w:r w:rsidR="008F376F">
              <w:rPr>
                <w:webHidden/>
              </w:rPr>
              <w:fldChar w:fldCharType="separate"/>
            </w:r>
            <w:r w:rsidR="00BC7717">
              <w:rPr>
                <w:webHidden/>
              </w:rPr>
              <w:t>76</w:t>
            </w:r>
            <w:r w:rsidR="008F376F">
              <w:rPr>
                <w:webHidden/>
              </w:rPr>
              <w:fldChar w:fldCharType="end"/>
            </w:r>
          </w:hyperlink>
        </w:p>
        <w:p w14:paraId="3A3CBBCF" w14:textId="43881F47" w:rsidR="008F376F" w:rsidRDefault="008C49C4" w:rsidP="008F376F">
          <w:pPr>
            <w:pStyle w:val="22"/>
            <w:ind w:firstLine="851"/>
            <w:rPr>
              <w:rFonts w:asciiTheme="minorHAnsi" w:eastAsiaTheme="minorEastAsia" w:hAnsiTheme="minorHAnsi" w:cstheme="minorBidi"/>
              <w:sz w:val="22"/>
              <w:szCs w:val="22"/>
              <w:lang w:val="uk-UA"/>
            </w:rPr>
          </w:pPr>
          <w:hyperlink w:anchor="_Toc222935785" w:history="1">
            <w:r w:rsidR="008F376F" w:rsidRPr="00A130F2">
              <w:rPr>
                <w:rStyle w:val="af1"/>
                <w:rFonts w:eastAsia="Open Sans"/>
                <w:b/>
              </w:rPr>
              <w:t>6.6.4 Control of a small project</w:t>
            </w:r>
            <w:r w:rsidR="008F376F">
              <w:rPr>
                <w:webHidden/>
              </w:rPr>
              <w:tab/>
            </w:r>
            <w:r w:rsidR="008F376F">
              <w:rPr>
                <w:webHidden/>
              </w:rPr>
              <w:fldChar w:fldCharType="begin"/>
            </w:r>
            <w:r w:rsidR="008F376F">
              <w:rPr>
                <w:webHidden/>
              </w:rPr>
              <w:instrText xml:space="preserve"> PAGEREF _Toc222935785 \h </w:instrText>
            </w:r>
            <w:r w:rsidR="008F376F">
              <w:rPr>
                <w:webHidden/>
              </w:rPr>
            </w:r>
            <w:r w:rsidR="008F376F">
              <w:rPr>
                <w:webHidden/>
              </w:rPr>
              <w:fldChar w:fldCharType="separate"/>
            </w:r>
            <w:r w:rsidR="00BC7717">
              <w:rPr>
                <w:webHidden/>
              </w:rPr>
              <w:t>77</w:t>
            </w:r>
            <w:r w:rsidR="008F376F">
              <w:rPr>
                <w:webHidden/>
              </w:rPr>
              <w:fldChar w:fldCharType="end"/>
            </w:r>
          </w:hyperlink>
        </w:p>
        <w:p w14:paraId="46FDD36F" w14:textId="116E0FEC" w:rsidR="008F376F" w:rsidRDefault="008C49C4" w:rsidP="008F376F">
          <w:pPr>
            <w:pStyle w:val="22"/>
            <w:rPr>
              <w:rFonts w:asciiTheme="minorHAnsi" w:eastAsiaTheme="minorEastAsia" w:hAnsiTheme="minorHAnsi" w:cstheme="minorBidi"/>
              <w:sz w:val="22"/>
              <w:szCs w:val="22"/>
              <w:lang w:val="uk-UA"/>
            </w:rPr>
          </w:pPr>
          <w:hyperlink w:anchor="_Toc222935786" w:history="1">
            <w:r w:rsidR="008F376F" w:rsidRPr="00A130F2">
              <w:rPr>
                <w:rStyle w:val="af1"/>
                <w:rFonts w:eastAsia="Open Sans"/>
                <w:b/>
              </w:rPr>
              <w:t>6.7 Registration of project in Ukraine</w:t>
            </w:r>
            <w:r w:rsidR="008F376F">
              <w:rPr>
                <w:webHidden/>
              </w:rPr>
              <w:tab/>
            </w:r>
            <w:r w:rsidR="008F376F">
              <w:rPr>
                <w:webHidden/>
              </w:rPr>
              <w:fldChar w:fldCharType="begin"/>
            </w:r>
            <w:r w:rsidR="008F376F">
              <w:rPr>
                <w:webHidden/>
              </w:rPr>
              <w:instrText xml:space="preserve"> PAGEREF _Toc222935786 \h </w:instrText>
            </w:r>
            <w:r w:rsidR="008F376F">
              <w:rPr>
                <w:webHidden/>
              </w:rPr>
            </w:r>
            <w:r w:rsidR="008F376F">
              <w:rPr>
                <w:webHidden/>
              </w:rPr>
              <w:fldChar w:fldCharType="separate"/>
            </w:r>
            <w:r w:rsidR="00BC7717">
              <w:rPr>
                <w:webHidden/>
              </w:rPr>
              <w:t>77</w:t>
            </w:r>
            <w:r w:rsidR="008F376F">
              <w:rPr>
                <w:webHidden/>
              </w:rPr>
              <w:fldChar w:fldCharType="end"/>
            </w:r>
          </w:hyperlink>
        </w:p>
        <w:p w14:paraId="12A51DFF" w14:textId="7744A573" w:rsidR="008F376F" w:rsidRDefault="008C49C4" w:rsidP="008F376F">
          <w:pPr>
            <w:pStyle w:val="12"/>
            <w:ind w:firstLine="0"/>
            <w:rPr>
              <w:rFonts w:asciiTheme="minorHAnsi" w:eastAsiaTheme="minorEastAsia" w:hAnsiTheme="minorHAnsi" w:cstheme="minorBidi"/>
              <w:sz w:val="22"/>
              <w:szCs w:val="22"/>
              <w:lang w:val="uk-UA"/>
            </w:rPr>
          </w:pPr>
          <w:hyperlink w:anchor="_Toc222935787" w:history="1">
            <w:r w:rsidR="008F376F" w:rsidRPr="00A130F2">
              <w:rPr>
                <w:rStyle w:val="af1"/>
              </w:rPr>
              <w:t>7. DURABILITY OF A SMALL PROJECT</w:t>
            </w:r>
            <w:r w:rsidR="008F376F" w:rsidRPr="009B3546">
              <w:rPr>
                <w:webHidden/>
              </w:rPr>
              <w:tab/>
            </w:r>
            <w:r w:rsidR="008F376F" w:rsidRPr="00FE6590">
              <w:rPr>
                <w:webHidden/>
              </w:rPr>
              <w:fldChar w:fldCharType="begin"/>
            </w:r>
            <w:r w:rsidR="008F376F" w:rsidRPr="009B3546">
              <w:rPr>
                <w:webHidden/>
              </w:rPr>
              <w:instrText xml:space="preserve"> PAGEREF _Toc222935787 \h </w:instrText>
            </w:r>
            <w:r w:rsidR="008F376F" w:rsidRPr="00FE6590">
              <w:rPr>
                <w:webHidden/>
              </w:rPr>
            </w:r>
            <w:r w:rsidR="008F376F" w:rsidRPr="00FE6590">
              <w:rPr>
                <w:webHidden/>
              </w:rPr>
              <w:fldChar w:fldCharType="separate"/>
            </w:r>
            <w:r w:rsidR="00BC7717">
              <w:rPr>
                <w:webHidden/>
              </w:rPr>
              <w:t>78</w:t>
            </w:r>
            <w:r w:rsidR="008F376F" w:rsidRPr="00FE6590">
              <w:rPr>
                <w:webHidden/>
              </w:rPr>
              <w:fldChar w:fldCharType="end"/>
            </w:r>
          </w:hyperlink>
        </w:p>
        <w:p w14:paraId="637C7CDA" w14:textId="42427C9E" w:rsidR="008F376F" w:rsidRDefault="008C49C4" w:rsidP="008F376F">
          <w:pPr>
            <w:pStyle w:val="12"/>
            <w:ind w:firstLine="0"/>
            <w:rPr>
              <w:rFonts w:asciiTheme="minorHAnsi" w:eastAsiaTheme="minorEastAsia" w:hAnsiTheme="minorHAnsi" w:cstheme="minorBidi"/>
              <w:sz w:val="22"/>
              <w:szCs w:val="22"/>
              <w:lang w:val="uk-UA"/>
            </w:rPr>
          </w:pPr>
          <w:hyperlink w:anchor="_Toc222935788" w:history="1">
            <w:r w:rsidR="008F376F" w:rsidRPr="00A130F2">
              <w:rPr>
                <w:rStyle w:val="af1"/>
              </w:rPr>
              <w:t>8. IRREGULARITIES</w:t>
            </w:r>
            <w:r w:rsidR="008F376F" w:rsidRPr="00FE6590">
              <w:rPr>
                <w:webHidden/>
              </w:rPr>
              <w:tab/>
            </w:r>
            <w:r w:rsidR="008F376F" w:rsidRPr="00FE6590">
              <w:rPr>
                <w:webHidden/>
              </w:rPr>
              <w:fldChar w:fldCharType="begin"/>
            </w:r>
            <w:r w:rsidR="008F376F" w:rsidRPr="009B3546">
              <w:rPr>
                <w:webHidden/>
              </w:rPr>
              <w:instrText xml:space="preserve"> PAGEREF _Toc222935788 \h </w:instrText>
            </w:r>
            <w:r w:rsidR="008F376F" w:rsidRPr="00FE6590">
              <w:rPr>
                <w:webHidden/>
              </w:rPr>
            </w:r>
            <w:r w:rsidR="008F376F" w:rsidRPr="00FE6590">
              <w:rPr>
                <w:webHidden/>
              </w:rPr>
              <w:fldChar w:fldCharType="separate"/>
            </w:r>
            <w:r w:rsidR="00BC7717">
              <w:rPr>
                <w:webHidden/>
              </w:rPr>
              <w:t>78</w:t>
            </w:r>
            <w:r w:rsidR="008F376F" w:rsidRPr="00FE6590">
              <w:rPr>
                <w:webHidden/>
              </w:rPr>
              <w:fldChar w:fldCharType="end"/>
            </w:r>
          </w:hyperlink>
        </w:p>
        <w:p w14:paraId="39CEA065" w14:textId="65FDA2CC" w:rsidR="008F376F" w:rsidRDefault="008C49C4" w:rsidP="008F376F">
          <w:pPr>
            <w:pStyle w:val="12"/>
            <w:ind w:firstLine="0"/>
            <w:rPr>
              <w:rFonts w:asciiTheme="minorHAnsi" w:eastAsiaTheme="minorEastAsia" w:hAnsiTheme="minorHAnsi" w:cstheme="minorBidi"/>
              <w:sz w:val="22"/>
              <w:szCs w:val="22"/>
              <w:lang w:val="uk-UA"/>
            </w:rPr>
          </w:pPr>
          <w:hyperlink w:anchor="_Toc222935789" w:history="1">
            <w:r w:rsidR="008F376F" w:rsidRPr="00A130F2">
              <w:rPr>
                <w:rStyle w:val="af1"/>
              </w:rPr>
              <w:t>9. AUDIT</w:t>
            </w:r>
            <w:r w:rsidR="008F376F" w:rsidRPr="00FE6590">
              <w:rPr>
                <w:webHidden/>
              </w:rPr>
              <w:tab/>
            </w:r>
            <w:r w:rsidR="008F376F" w:rsidRPr="00FE6590">
              <w:rPr>
                <w:webHidden/>
              </w:rPr>
              <w:fldChar w:fldCharType="begin"/>
            </w:r>
            <w:r w:rsidR="008F376F" w:rsidRPr="009B3546">
              <w:rPr>
                <w:webHidden/>
              </w:rPr>
              <w:instrText xml:space="preserve"> PAGEREF _Toc222935789 \h </w:instrText>
            </w:r>
            <w:r w:rsidR="008F376F" w:rsidRPr="00FE6590">
              <w:rPr>
                <w:webHidden/>
              </w:rPr>
            </w:r>
            <w:r w:rsidR="008F376F" w:rsidRPr="00FE6590">
              <w:rPr>
                <w:webHidden/>
              </w:rPr>
              <w:fldChar w:fldCharType="separate"/>
            </w:r>
            <w:r w:rsidR="00BC7717">
              <w:rPr>
                <w:webHidden/>
              </w:rPr>
              <w:t>79</w:t>
            </w:r>
            <w:r w:rsidR="008F376F" w:rsidRPr="00FE6590">
              <w:rPr>
                <w:webHidden/>
              </w:rPr>
              <w:fldChar w:fldCharType="end"/>
            </w:r>
          </w:hyperlink>
        </w:p>
        <w:p w14:paraId="46EC1D6E" w14:textId="3A62C4CB" w:rsidR="008F376F" w:rsidRDefault="008C49C4" w:rsidP="008F376F">
          <w:pPr>
            <w:pStyle w:val="12"/>
            <w:ind w:firstLine="0"/>
            <w:rPr>
              <w:rFonts w:asciiTheme="minorHAnsi" w:eastAsiaTheme="minorEastAsia" w:hAnsiTheme="minorHAnsi" w:cstheme="minorBidi"/>
              <w:sz w:val="22"/>
              <w:szCs w:val="22"/>
              <w:lang w:val="uk-UA"/>
            </w:rPr>
          </w:pPr>
          <w:hyperlink w:anchor="_Toc222935790" w:history="1">
            <w:r w:rsidR="008F376F" w:rsidRPr="00A130F2">
              <w:rPr>
                <w:rStyle w:val="af1"/>
              </w:rPr>
              <w:t>10. UNFINISHED PROJECTS</w:t>
            </w:r>
            <w:r w:rsidR="008F376F" w:rsidRPr="00FE6590">
              <w:rPr>
                <w:webHidden/>
              </w:rPr>
              <w:tab/>
            </w:r>
            <w:r w:rsidR="008F376F" w:rsidRPr="00FE6590">
              <w:rPr>
                <w:webHidden/>
              </w:rPr>
              <w:fldChar w:fldCharType="begin"/>
            </w:r>
            <w:r w:rsidR="008F376F" w:rsidRPr="009B3546">
              <w:rPr>
                <w:webHidden/>
              </w:rPr>
              <w:instrText xml:space="preserve"> PAGEREF _Toc222935790 \h </w:instrText>
            </w:r>
            <w:r w:rsidR="008F376F" w:rsidRPr="00FE6590">
              <w:rPr>
                <w:webHidden/>
              </w:rPr>
            </w:r>
            <w:r w:rsidR="008F376F" w:rsidRPr="00FE6590">
              <w:rPr>
                <w:webHidden/>
              </w:rPr>
              <w:fldChar w:fldCharType="separate"/>
            </w:r>
            <w:r w:rsidR="00BC7717">
              <w:rPr>
                <w:webHidden/>
              </w:rPr>
              <w:t>79</w:t>
            </w:r>
            <w:r w:rsidR="008F376F" w:rsidRPr="00FE6590">
              <w:rPr>
                <w:webHidden/>
              </w:rPr>
              <w:fldChar w:fldCharType="end"/>
            </w:r>
          </w:hyperlink>
        </w:p>
        <w:p w14:paraId="6B31DD86" w14:textId="17F2FE4D" w:rsidR="008F376F" w:rsidRDefault="008C49C4" w:rsidP="008F376F">
          <w:pPr>
            <w:pStyle w:val="12"/>
            <w:ind w:firstLine="0"/>
            <w:rPr>
              <w:rFonts w:asciiTheme="minorHAnsi" w:eastAsiaTheme="minorEastAsia" w:hAnsiTheme="minorHAnsi" w:cstheme="minorBidi"/>
              <w:sz w:val="22"/>
              <w:szCs w:val="22"/>
              <w:lang w:val="uk-UA"/>
            </w:rPr>
          </w:pPr>
          <w:hyperlink w:anchor="_Toc222935791" w:history="1">
            <w:r w:rsidR="008F376F" w:rsidRPr="00A130F2">
              <w:rPr>
                <w:rStyle w:val="af1"/>
              </w:rPr>
              <w:t>11. PERSONAL DATA PROTECTION</w:t>
            </w:r>
            <w:r w:rsidR="008F376F" w:rsidRPr="00FE6590">
              <w:rPr>
                <w:webHidden/>
              </w:rPr>
              <w:tab/>
            </w:r>
            <w:r w:rsidR="008F376F" w:rsidRPr="00FE6590">
              <w:rPr>
                <w:webHidden/>
              </w:rPr>
              <w:fldChar w:fldCharType="begin"/>
            </w:r>
            <w:r w:rsidR="008F376F" w:rsidRPr="009B3546">
              <w:rPr>
                <w:webHidden/>
              </w:rPr>
              <w:instrText xml:space="preserve"> PAGEREF _Toc222935791 \h </w:instrText>
            </w:r>
            <w:r w:rsidR="008F376F" w:rsidRPr="00FE6590">
              <w:rPr>
                <w:webHidden/>
              </w:rPr>
            </w:r>
            <w:r w:rsidR="008F376F" w:rsidRPr="00FE6590">
              <w:rPr>
                <w:webHidden/>
              </w:rPr>
              <w:fldChar w:fldCharType="separate"/>
            </w:r>
            <w:r w:rsidR="00BC7717">
              <w:rPr>
                <w:webHidden/>
              </w:rPr>
              <w:t>80</w:t>
            </w:r>
            <w:r w:rsidR="008F376F" w:rsidRPr="00FE6590">
              <w:rPr>
                <w:webHidden/>
              </w:rPr>
              <w:fldChar w:fldCharType="end"/>
            </w:r>
          </w:hyperlink>
        </w:p>
        <w:p w14:paraId="730C5257" w14:textId="07BFAA4A" w:rsidR="008F376F" w:rsidRDefault="008C49C4" w:rsidP="008F376F">
          <w:pPr>
            <w:pStyle w:val="12"/>
            <w:ind w:firstLine="0"/>
            <w:rPr>
              <w:rFonts w:asciiTheme="minorHAnsi" w:eastAsiaTheme="minorEastAsia" w:hAnsiTheme="minorHAnsi" w:cstheme="minorBidi"/>
              <w:sz w:val="22"/>
              <w:szCs w:val="22"/>
              <w:lang w:val="uk-UA"/>
            </w:rPr>
          </w:pPr>
          <w:hyperlink w:anchor="_Toc222935792" w:history="1">
            <w:r w:rsidR="008F376F" w:rsidRPr="00A130F2">
              <w:rPr>
                <w:rStyle w:val="af1"/>
              </w:rPr>
              <w:t>12. DE MINIMIS AID</w:t>
            </w:r>
            <w:r w:rsidR="008F376F" w:rsidRPr="00FE6590">
              <w:rPr>
                <w:webHidden/>
              </w:rPr>
              <w:tab/>
            </w:r>
            <w:r w:rsidR="008F376F" w:rsidRPr="00FE6590">
              <w:rPr>
                <w:webHidden/>
              </w:rPr>
              <w:fldChar w:fldCharType="begin"/>
            </w:r>
            <w:r w:rsidR="008F376F" w:rsidRPr="009B3546">
              <w:rPr>
                <w:webHidden/>
              </w:rPr>
              <w:instrText xml:space="preserve"> PAGEREF _Toc222935792 \h </w:instrText>
            </w:r>
            <w:r w:rsidR="008F376F" w:rsidRPr="00FE6590">
              <w:rPr>
                <w:webHidden/>
              </w:rPr>
            </w:r>
            <w:r w:rsidR="008F376F" w:rsidRPr="00FE6590">
              <w:rPr>
                <w:webHidden/>
              </w:rPr>
              <w:fldChar w:fldCharType="separate"/>
            </w:r>
            <w:r w:rsidR="00BC7717">
              <w:rPr>
                <w:webHidden/>
              </w:rPr>
              <w:t>81</w:t>
            </w:r>
            <w:r w:rsidR="008F376F" w:rsidRPr="00FE6590">
              <w:rPr>
                <w:webHidden/>
              </w:rPr>
              <w:fldChar w:fldCharType="end"/>
            </w:r>
          </w:hyperlink>
        </w:p>
        <w:p w14:paraId="3ABFCCC4" w14:textId="767E0599" w:rsidR="008F376F" w:rsidRDefault="008C49C4" w:rsidP="008F376F">
          <w:pPr>
            <w:pStyle w:val="12"/>
            <w:ind w:firstLine="0"/>
            <w:rPr>
              <w:rFonts w:asciiTheme="minorHAnsi" w:eastAsiaTheme="minorEastAsia" w:hAnsiTheme="minorHAnsi" w:cstheme="minorBidi"/>
              <w:sz w:val="22"/>
              <w:szCs w:val="22"/>
              <w:lang w:val="uk-UA"/>
            </w:rPr>
          </w:pPr>
          <w:hyperlink w:anchor="_Toc222935793" w:history="1">
            <w:r w:rsidR="008F376F" w:rsidRPr="00A130F2">
              <w:rPr>
                <w:rStyle w:val="af1"/>
              </w:rPr>
              <w:t>13. LIST OF ANNEXES</w:t>
            </w:r>
            <w:r w:rsidR="008F376F" w:rsidRPr="00FE6590">
              <w:rPr>
                <w:webHidden/>
              </w:rPr>
              <w:tab/>
            </w:r>
            <w:r w:rsidR="008F376F" w:rsidRPr="00FE6590">
              <w:rPr>
                <w:webHidden/>
              </w:rPr>
              <w:fldChar w:fldCharType="begin"/>
            </w:r>
            <w:r w:rsidR="008F376F" w:rsidRPr="009B3546">
              <w:rPr>
                <w:webHidden/>
              </w:rPr>
              <w:instrText xml:space="preserve"> PAGEREF _Toc222935793 \h </w:instrText>
            </w:r>
            <w:r w:rsidR="008F376F" w:rsidRPr="00FE6590">
              <w:rPr>
                <w:webHidden/>
              </w:rPr>
            </w:r>
            <w:r w:rsidR="008F376F" w:rsidRPr="00FE6590">
              <w:rPr>
                <w:webHidden/>
              </w:rPr>
              <w:fldChar w:fldCharType="separate"/>
            </w:r>
            <w:r w:rsidR="00BC7717">
              <w:rPr>
                <w:webHidden/>
              </w:rPr>
              <w:t>81</w:t>
            </w:r>
            <w:r w:rsidR="008F376F" w:rsidRPr="00FE6590">
              <w:rPr>
                <w:webHidden/>
              </w:rPr>
              <w:fldChar w:fldCharType="end"/>
            </w:r>
          </w:hyperlink>
        </w:p>
        <w:p w14:paraId="6B1F4A1A" w14:textId="77777777" w:rsidR="008F376F" w:rsidRDefault="008F376F" w:rsidP="008F376F">
          <w:r>
            <w:rPr>
              <w:b/>
              <w:bCs/>
            </w:rPr>
            <w:fldChar w:fldCharType="end"/>
          </w:r>
        </w:p>
      </w:sdtContent>
    </w:sdt>
    <w:p w14:paraId="2A6AAB8D" w14:textId="77777777" w:rsidR="008F376F" w:rsidRDefault="008F376F" w:rsidP="008F376F">
      <w:pPr>
        <w:pBdr>
          <w:top w:val="nil"/>
          <w:left w:val="nil"/>
          <w:bottom w:val="nil"/>
          <w:right w:val="nil"/>
          <w:between w:val="nil"/>
        </w:pBdr>
        <w:shd w:val="clear" w:color="auto" w:fill="FFFFFF"/>
        <w:tabs>
          <w:tab w:val="right" w:pos="9062"/>
        </w:tabs>
        <w:spacing w:before="0" w:after="0" w:line="360" w:lineRule="auto"/>
        <w:rPr>
          <w:rFonts w:ascii="Open Sans" w:eastAsia="Open Sans" w:hAnsi="Open Sans" w:cs="Open Sans"/>
          <w:b/>
          <w:smallCaps/>
          <w:color w:val="000000"/>
          <w:sz w:val="21"/>
          <w:szCs w:val="21"/>
        </w:rPr>
      </w:pPr>
    </w:p>
    <w:p w14:paraId="59440D79" w14:textId="77777777" w:rsidR="008F376F" w:rsidRDefault="008F376F" w:rsidP="008F376F">
      <w:pPr>
        <w:jc w:val="both"/>
        <w:rPr>
          <w:rFonts w:ascii="Open Sans" w:eastAsia="Open Sans" w:hAnsi="Open Sans" w:cs="Open Sans"/>
          <w:sz w:val="21"/>
          <w:szCs w:val="21"/>
        </w:rPr>
      </w:pPr>
    </w:p>
    <w:p w14:paraId="22C5BF37" w14:textId="77777777" w:rsidR="008F376F" w:rsidRDefault="008F376F" w:rsidP="008F376F">
      <w:pPr>
        <w:jc w:val="both"/>
        <w:rPr>
          <w:rFonts w:ascii="Open Sans" w:eastAsia="Open Sans" w:hAnsi="Open Sans" w:cs="Open Sans"/>
          <w:sz w:val="21"/>
          <w:szCs w:val="21"/>
        </w:rPr>
      </w:pPr>
    </w:p>
    <w:p w14:paraId="174555CF" w14:textId="77777777" w:rsidR="008F376F" w:rsidRDefault="008F376F" w:rsidP="008F376F">
      <w:pPr>
        <w:jc w:val="both"/>
        <w:rPr>
          <w:rFonts w:ascii="Open Sans" w:eastAsia="Open Sans" w:hAnsi="Open Sans" w:cs="Open Sans"/>
          <w:sz w:val="21"/>
          <w:szCs w:val="21"/>
        </w:rPr>
      </w:pPr>
    </w:p>
    <w:p w14:paraId="59F99BD9" w14:textId="77777777" w:rsidR="008F376F" w:rsidRDefault="008F376F" w:rsidP="008F376F">
      <w:pPr>
        <w:jc w:val="both"/>
        <w:rPr>
          <w:rFonts w:ascii="Open Sans" w:eastAsia="Open Sans" w:hAnsi="Open Sans" w:cs="Open Sans"/>
          <w:sz w:val="21"/>
          <w:szCs w:val="21"/>
        </w:rPr>
      </w:pPr>
    </w:p>
    <w:p w14:paraId="57DCAFC5" w14:textId="77777777" w:rsidR="008F376F" w:rsidRDefault="008F376F" w:rsidP="008F376F">
      <w:pPr>
        <w:jc w:val="both"/>
        <w:rPr>
          <w:rFonts w:ascii="Open Sans" w:eastAsia="Open Sans" w:hAnsi="Open Sans" w:cs="Open Sans"/>
          <w:sz w:val="21"/>
          <w:szCs w:val="21"/>
        </w:rPr>
      </w:pPr>
    </w:p>
    <w:p w14:paraId="484FED89" w14:textId="77777777" w:rsidR="008F376F" w:rsidRDefault="008F376F" w:rsidP="008F376F">
      <w:pPr>
        <w:rPr>
          <w:rFonts w:ascii="Open Sans" w:eastAsia="Open Sans" w:hAnsi="Open Sans" w:cs="Open Sans"/>
          <w:sz w:val="21"/>
          <w:szCs w:val="21"/>
        </w:rPr>
      </w:pPr>
      <w:r>
        <w:rPr>
          <w:rFonts w:ascii="Open Sans" w:eastAsia="Open Sans" w:hAnsi="Open Sans" w:cs="Open Sans"/>
          <w:sz w:val="21"/>
          <w:szCs w:val="21"/>
        </w:rPr>
        <w:br w:type="page"/>
      </w:r>
    </w:p>
    <w:p w14:paraId="3D5879DC" w14:textId="77777777" w:rsidR="008F376F" w:rsidRPr="00BD4D51" w:rsidRDefault="008F376F" w:rsidP="008F376F">
      <w:pPr>
        <w:pStyle w:val="1"/>
        <w:spacing w:before="120"/>
        <w:rPr>
          <w:color w:val="0B5394"/>
        </w:rPr>
      </w:pPr>
      <w:bookmarkStart w:id="1" w:name="_Toc222935729"/>
      <w:r w:rsidRPr="00BD4D51">
        <w:rPr>
          <w:color w:val="0B5394"/>
        </w:rPr>
        <w:lastRenderedPageBreak/>
        <w:t>List of abbreviations</w:t>
      </w:r>
      <w:bookmarkEnd w:id="1"/>
      <w:r w:rsidRPr="00BD4D51">
        <w:rPr>
          <w:color w:val="0B5394"/>
        </w:rPr>
        <w:t xml:space="preserve"> </w:t>
      </w:r>
    </w:p>
    <w:p w14:paraId="0647C5A4" w14:textId="77777777" w:rsidR="008F376F" w:rsidRDefault="008F376F" w:rsidP="008F376F">
      <w:r>
        <w:rPr>
          <w:noProof/>
        </w:rPr>
        <mc:AlternateContent>
          <mc:Choice Requires="wps">
            <w:drawing>
              <wp:inline distT="114300" distB="114300" distL="114300" distR="114300" wp14:anchorId="643B9F25" wp14:editId="5E55279B">
                <wp:extent cx="5821680" cy="45719"/>
                <wp:effectExtent l="0" t="0" r="26670" b="31115"/>
                <wp:docPr id="1542821638" name="Пряма зі стрілкою 1542821638"/>
                <wp:cNvGraphicFramePr/>
                <a:graphic xmlns:a="http://schemas.openxmlformats.org/drawingml/2006/main">
                  <a:graphicData uri="http://schemas.microsoft.com/office/word/2010/wordprocessingShape">
                    <wps:wsp>
                      <wps:cNvCnPr/>
                      <wps:spPr>
                        <a:xfrm flipV="1">
                          <a:off x="0" y="0"/>
                          <a:ext cx="582168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21B98FFB" id="Пряма зі стрілкою 1542821638" o:spid="_x0000_s1026" type="#_x0000_t32" style="width:458.4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" strokecolor="#0b5394" strokeweight="1.5pt">
                <v:stroke startarrowwidth="narrow" startarrowlength="short" endarrowwidth="narrow" endarrowlength="short"/>
                <w10:anchorlock/>
              </v:shape>
            </w:pict>
          </mc:Fallback>
        </mc:AlternateContent>
      </w:r>
    </w:p>
    <w:p w14:paraId="0A75DA75"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Familiarise yourself with the list of abbreviations used in the Interreg NEXT Poland - Ukraine 2021-2027 Programme. These will help you to get a better understanding of the Programme and the content of the individual chapters of this Manual. </w:t>
      </w:r>
    </w:p>
    <w:p w14:paraId="664A5E9E" w14:textId="77777777" w:rsidR="008F376F" w:rsidRDefault="008F376F" w:rsidP="008F376F">
      <w:pPr>
        <w:jc w:val="both"/>
        <w:rPr>
          <w:rFonts w:ascii="Open Sans" w:eastAsia="Open Sans" w:hAnsi="Open Sans" w:cs="Open Sans"/>
          <w:sz w:val="21"/>
          <w:szCs w:val="21"/>
        </w:rPr>
      </w:pPr>
    </w:p>
    <w:tbl>
      <w:tblPr>
        <w:tblStyle w:val="77"/>
        <w:tblW w:w="9024" w:type="dxa"/>
        <w:tblInd w:w="0"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00" w:firstRow="0" w:lastRow="0" w:firstColumn="0" w:lastColumn="0" w:noHBand="0" w:noVBand="1"/>
      </w:tblPr>
      <w:tblGrid>
        <w:gridCol w:w="3593"/>
        <w:gridCol w:w="5431"/>
      </w:tblGrid>
      <w:tr w:rsidR="008F376F" w14:paraId="41523FF0"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4E1CC25E" w14:textId="77777777" w:rsidR="008F376F" w:rsidRDefault="008F376F" w:rsidP="007D607C">
            <w:pPr>
              <w:spacing w:before="240"/>
              <w:jc w:val="center"/>
              <w:rPr>
                <w:rFonts w:ascii="Open Sans" w:eastAsia="Open Sans" w:hAnsi="Open Sans" w:cs="Open Sans"/>
                <w:b/>
                <w:sz w:val="21"/>
                <w:szCs w:val="21"/>
              </w:rPr>
            </w:pPr>
            <w:r>
              <w:rPr>
                <w:rFonts w:ascii="Open Sans" w:eastAsia="Open Sans" w:hAnsi="Open Sans" w:cs="Open Sans"/>
                <w:b/>
                <w:sz w:val="21"/>
                <w:szCs w:val="21"/>
              </w:rPr>
              <w:t>Abbreviation</w:t>
            </w:r>
          </w:p>
        </w:tc>
        <w:tc>
          <w:tcPr>
            <w:tcW w:w="5431" w:type="dxa"/>
            <w:tcBorders>
              <w:top w:val="single" w:sz="18" w:space="0" w:color="2F5496"/>
              <w:left w:val="single" w:sz="18" w:space="0" w:color="2F5496"/>
              <w:bottom w:val="single" w:sz="18" w:space="0" w:color="2F5496"/>
              <w:right w:val="single" w:sz="18" w:space="0" w:color="2F5496"/>
            </w:tcBorders>
          </w:tcPr>
          <w:p w14:paraId="40596A5D" w14:textId="77777777" w:rsidR="008F376F" w:rsidRDefault="008F376F" w:rsidP="007D607C">
            <w:pPr>
              <w:spacing w:before="240"/>
              <w:jc w:val="center"/>
              <w:rPr>
                <w:rFonts w:ascii="Open Sans" w:eastAsia="Open Sans" w:hAnsi="Open Sans" w:cs="Open Sans"/>
                <w:b/>
                <w:sz w:val="21"/>
                <w:szCs w:val="21"/>
              </w:rPr>
            </w:pPr>
            <w:r>
              <w:rPr>
                <w:rFonts w:ascii="Open Sans" w:eastAsia="Open Sans" w:hAnsi="Open Sans" w:cs="Open Sans"/>
                <w:b/>
                <w:sz w:val="21"/>
                <w:szCs w:val="21"/>
              </w:rPr>
              <w:t>Definition</w:t>
            </w:r>
          </w:p>
        </w:tc>
      </w:tr>
      <w:tr w:rsidR="008F376F" w14:paraId="3A3CD618"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0B6B9EFA"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APPLICANT</w:t>
            </w:r>
          </w:p>
        </w:tc>
        <w:tc>
          <w:tcPr>
            <w:tcW w:w="5431" w:type="dxa"/>
            <w:tcBorders>
              <w:top w:val="single" w:sz="18" w:space="0" w:color="2F5496"/>
              <w:left w:val="single" w:sz="18" w:space="0" w:color="2F5496"/>
              <w:bottom w:val="single" w:sz="18" w:space="0" w:color="2F5496"/>
              <w:right w:val="single" w:sz="18" w:space="0" w:color="2F5496"/>
            </w:tcBorders>
          </w:tcPr>
          <w:p w14:paraId="3ABE868E"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Institution submitting the application form; in case of small project selection for financing - Small project Lead Beneficiary</w:t>
            </w:r>
          </w:p>
        </w:tc>
      </w:tr>
      <w:tr w:rsidR="008F376F" w14:paraId="33C952C7"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4AEE2EC2" w14:textId="77777777" w:rsidR="008F376F" w:rsidRDefault="008F376F" w:rsidP="007D607C">
            <w:pPr>
              <w:spacing w:before="240"/>
              <w:rPr>
                <w:rFonts w:ascii="Open Sans" w:eastAsia="Open Sans" w:hAnsi="Open Sans" w:cs="Open Sans"/>
                <w:color w:val="FFFFFF"/>
                <w:sz w:val="21"/>
                <w:szCs w:val="21"/>
              </w:rPr>
            </w:pPr>
            <w:r>
              <w:rPr>
                <w:rFonts w:ascii="Open Sans" w:eastAsia="Open Sans" w:hAnsi="Open Sans" w:cs="Open Sans"/>
                <w:sz w:val="21"/>
                <w:szCs w:val="21"/>
              </w:rPr>
              <w:t>CBC</w:t>
            </w:r>
          </w:p>
        </w:tc>
        <w:tc>
          <w:tcPr>
            <w:tcW w:w="5431" w:type="dxa"/>
            <w:tcBorders>
              <w:top w:val="single" w:sz="18" w:space="0" w:color="2F5496"/>
              <w:left w:val="single" w:sz="18" w:space="0" w:color="2F5496"/>
              <w:bottom w:val="single" w:sz="18" w:space="0" w:color="2F5496"/>
              <w:right w:val="single" w:sz="18" w:space="0" w:color="2F5496"/>
            </w:tcBorders>
          </w:tcPr>
          <w:p w14:paraId="2E84B2BA" w14:textId="77777777" w:rsidR="008F376F" w:rsidRDefault="008F376F" w:rsidP="007D607C">
            <w:pPr>
              <w:spacing w:before="240"/>
              <w:rPr>
                <w:rFonts w:ascii="Open Sans" w:eastAsia="Open Sans" w:hAnsi="Open Sans" w:cs="Open Sans"/>
                <w:color w:val="FFFFFF"/>
                <w:sz w:val="21"/>
                <w:szCs w:val="21"/>
              </w:rPr>
            </w:pPr>
            <w:r>
              <w:t xml:space="preserve"> </w:t>
            </w:r>
            <w:r>
              <w:rPr>
                <w:rFonts w:ascii="Open Sans" w:eastAsia="Open Sans" w:hAnsi="Open Sans" w:cs="Open Sans"/>
                <w:sz w:val="21"/>
                <w:szCs w:val="21"/>
              </w:rPr>
              <w:t>Cross-border Cooperation</w:t>
            </w:r>
          </w:p>
        </w:tc>
      </w:tr>
      <w:tr w:rsidR="008F376F" w14:paraId="2E23A7A3"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4D796187" w14:textId="77777777" w:rsidR="008F376F" w:rsidRDefault="008F376F" w:rsidP="007D607C">
            <w:pPr>
              <w:spacing w:before="240"/>
              <w:rPr>
                <w:rFonts w:ascii="Open Sans" w:eastAsia="Open Sans" w:hAnsi="Open Sans" w:cs="Open Sans"/>
                <w:i/>
                <w:sz w:val="21"/>
                <w:szCs w:val="21"/>
              </w:rPr>
            </w:pPr>
            <w:r>
              <w:rPr>
                <w:rFonts w:ascii="Open Sans" w:eastAsia="Open Sans" w:hAnsi="Open Sans" w:cs="Open Sans"/>
                <w:sz w:val="21"/>
                <w:szCs w:val="21"/>
              </w:rPr>
              <w:t>CPR</w:t>
            </w:r>
          </w:p>
        </w:tc>
        <w:tc>
          <w:tcPr>
            <w:tcW w:w="5431" w:type="dxa"/>
            <w:tcBorders>
              <w:top w:val="single" w:sz="18" w:space="0" w:color="2F5496"/>
              <w:left w:val="single" w:sz="18" w:space="0" w:color="2F5496"/>
              <w:bottom w:val="single" w:sz="18" w:space="0" w:color="2F5496"/>
              <w:right w:val="single" w:sz="18" w:space="0" w:color="2F5496"/>
            </w:tcBorders>
          </w:tcPr>
          <w:p w14:paraId="449F4B97"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the financial rules for these Funds and for the Asylum, Migration and Integration Fund, the Internal Security Fund and the Financial Support Facility for Border Management and Visa Policy</w:t>
            </w:r>
          </w:p>
        </w:tc>
      </w:tr>
      <w:tr w:rsidR="008F376F" w14:paraId="70D16B35"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8E2F281"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DNSH</w:t>
            </w:r>
          </w:p>
        </w:tc>
        <w:tc>
          <w:tcPr>
            <w:tcW w:w="5431" w:type="dxa"/>
            <w:tcBorders>
              <w:top w:val="single" w:sz="18" w:space="0" w:color="2F5496"/>
              <w:left w:val="single" w:sz="18" w:space="0" w:color="2F5496"/>
              <w:bottom w:val="single" w:sz="18" w:space="0" w:color="2F5496"/>
              <w:right w:val="single" w:sz="18" w:space="0" w:color="2F5496"/>
            </w:tcBorders>
          </w:tcPr>
          <w:p w14:paraId="257E13FC"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the "Do no significant harm" principle, means not supporting or carrying out economic activities that do significant harm to the environment</w:t>
            </w:r>
          </w:p>
        </w:tc>
      </w:tr>
      <w:tr w:rsidR="008F376F" w14:paraId="2727A526"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D0AC717"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EC</w:t>
            </w:r>
          </w:p>
        </w:tc>
        <w:tc>
          <w:tcPr>
            <w:tcW w:w="5431" w:type="dxa"/>
            <w:tcBorders>
              <w:top w:val="single" w:sz="18" w:space="0" w:color="2F5496"/>
              <w:left w:val="single" w:sz="18" w:space="0" w:color="2F5496"/>
              <w:bottom w:val="single" w:sz="18" w:space="0" w:color="2F5496"/>
              <w:right w:val="single" w:sz="18" w:space="0" w:color="2F5496"/>
            </w:tcBorders>
          </w:tcPr>
          <w:p w14:paraId="11849A7F" w14:textId="77777777" w:rsidR="008F376F" w:rsidRDefault="008F376F" w:rsidP="007D607C">
            <w:pPr>
              <w:spacing w:before="240"/>
              <w:jc w:val="both"/>
              <w:rPr>
                <w:rFonts w:ascii="Open Sans" w:eastAsia="Open Sans" w:hAnsi="Open Sans" w:cs="Open Sans"/>
                <w:sz w:val="21"/>
                <w:szCs w:val="21"/>
              </w:rPr>
            </w:pPr>
            <w:r>
              <w:rPr>
                <w:rFonts w:ascii="Open Sans" w:eastAsia="Open Sans" w:hAnsi="Open Sans" w:cs="Open Sans"/>
                <w:sz w:val="21"/>
                <w:szCs w:val="21"/>
              </w:rPr>
              <w:t>European Commission</w:t>
            </w:r>
          </w:p>
        </w:tc>
      </w:tr>
      <w:tr w:rsidR="008F376F" w14:paraId="194DE0C2"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36F76052"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EU</w:t>
            </w:r>
          </w:p>
        </w:tc>
        <w:tc>
          <w:tcPr>
            <w:tcW w:w="5431" w:type="dxa"/>
            <w:tcBorders>
              <w:top w:val="single" w:sz="18" w:space="0" w:color="2F5496"/>
              <w:left w:val="single" w:sz="18" w:space="0" w:color="2F5496"/>
              <w:bottom w:val="single" w:sz="18" w:space="0" w:color="2F5496"/>
              <w:right w:val="single" w:sz="18" w:space="0" w:color="2F5496"/>
            </w:tcBorders>
          </w:tcPr>
          <w:p w14:paraId="4B370880"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European Union</w:t>
            </w:r>
          </w:p>
        </w:tc>
      </w:tr>
      <w:tr w:rsidR="008F376F" w14:paraId="362ABB20"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5BB4262D"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EUR</w:t>
            </w:r>
          </w:p>
        </w:tc>
        <w:tc>
          <w:tcPr>
            <w:tcW w:w="5431" w:type="dxa"/>
            <w:tcBorders>
              <w:top w:val="single" w:sz="18" w:space="0" w:color="2F5496"/>
              <w:left w:val="single" w:sz="18" w:space="0" w:color="2F5496"/>
              <w:bottom w:val="single" w:sz="18" w:space="0" w:color="2F5496"/>
              <w:right w:val="single" w:sz="18" w:space="0" w:color="2F5496"/>
            </w:tcBorders>
          </w:tcPr>
          <w:p w14:paraId="292972ED"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Euro</w:t>
            </w:r>
          </w:p>
        </w:tc>
      </w:tr>
      <w:tr w:rsidR="008F376F" w14:paraId="280D109E"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05989FA"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GBER</w:t>
            </w:r>
          </w:p>
        </w:tc>
        <w:tc>
          <w:tcPr>
            <w:tcW w:w="5431" w:type="dxa"/>
            <w:tcBorders>
              <w:top w:val="single" w:sz="18" w:space="0" w:color="2F5496"/>
              <w:left w:val="single" w:sz="18" w:space="0" w:color="2F5496"/>
              <w:bottom w:val="single" w:sz="18" w:space="0" w:color="2F5496"/>
              <w:right w:val="single" w:sz="18" w:space="0" w:color="2F5496"/>
            </w:tcBorders>
          </w:tcPr>
          <w:p w14:paraId="260EFD03"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 xml:space="preserve">Commission Regulation (EU) No 651/2014 of 17 June 2014 declaring certain categories of aid compatible with </w:t>
            </w:r>
            <w:r>
              <w:rPr>
                <w:rFonts w:ascii="Open Sans" w:eastAsia="Open Sans" w:hAnsi="Open Sans" w:cs="Open Sans"/>
                <w:sz w:val="21"/>
                <w:szCs w:val="21"/>
              </w:rPr>
              <w:lastRenderedPageBreak/>
              <w:t>the internal market in application of Articles 107 and 108 of the Treaty</w:t>
            </w:r>
          </w:p>
        </w:tc>
      </w:tr>
      <w:tr w:rsidR="008F376F" w14:paraId="21473446"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18433D8A"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lastRenderedPageBreak/>
              <w:t>GDPR</w:t>
            </w:r>
          </w:p>
        </w:tc>
        <w:tc>
          <w:tcPr>
            <w:tcW w:w="5431" w:type="dxa"/>
            <w:tcBorders>
              <w:top w:val="single" w:sz="18" w:space="0" w:color="2F5496"/>
              <w:left w:val="single" w:sz="18" w:space="0" w:color="2F5496"/>
              <w:bottom w:val="single" w:sz="18" w:space="0" w:color="2F5496"/>
              <w:right w:val="single" w:sz="18" w:space="0" w:color="2F5496"/>
            </w:tcBorders>
          </w:tcPr>
          <w:p w14:paraId="669C9D30"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tc>
      </w:tr>
      <w:tr w:rsidR="008F376F" w14:paraId="0F36DF92"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43AD223E"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GENERATOR</w:t>
            </w:r>
          </w:p>
        </w:tc>
        <w:tc>
          <w:tcPr>
            <w:tcW w:w="5431" w:type="dxa"/>
            <w:tcBorders>
              <w:top w:val="single" w:sz="18" w:space="0" w:color="2F5496"/>
              <w:left w:val="single" w:sz="18" w:space="0" w:color="2F5496"/>
              <w:bottom w:val="single" w:sz="18" w:space="0" w:color="2F5496"/>
              <w:right w:val="single" w:sz="18" w:space="0" w:color="2F5496"/>
            </w:tcBorders>
          </w:tcPr>
          <w:p w14:paraId="640782EE"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IT system - electronic system for submitting Applications Form and accounting for project</w:t>
            </w:r>
            <w:r>
              <w:rPr>
                <w:rFonts w:ascii="Open Sans" w:eastAsia="Open Sans" w:hAnsi="Open Sans" w:cs="Open Sans"/>
                <w:sz w:val="22"/>
                <w:szCs w:val="22"/>
              </w:rPr>
              <w:t xml:space="preserve"> </w:t>
            </w:r>
          </w:p>
        </w:tc>
      </w:tr>
      <w:tr w:rsidR="008F376F" w14:paraId="14BD3523"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472BA839"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INTERREG REGULATION</w:t>
            </w:r>
          </w:p>
        </w:tc>
        <w:tc>
          <w:tcPr>
            <w:tcW w:w="5431" w:type="dxa"/>
            <w:tcBorders>
              <w:top w:val="single" w:sz="18" w:space="0" w:color="2F5496"/>
              <w:left w:val="single" w:sz="18" w:space="0" w:color="2F5496"/>
              <w:bottom w:val="single" w:sz="18" w:space="0" w:color="2F5496"/>
              <w:right w:val="single" w:sz="18" w:space="0" w:color="2F5496"/>
            </w:tcBorders>
          </w:tcPr>
          <w:p w14:paraId="70E177C8" w14:textId="77777777" w:rsidR="008F376F" w:rsidRDefault="008F376F" w:rsidP="007D607C">
            <w:pPr>
              <w:spacing w:before="240"/>
              <w:jc w:val="both"/>
              <w:rPr>
                <w:rFonts w:ascii="Open Sans" w:eastAsia="Open Sans" w:hAnsi="Open Sans" w:cs="Open Sans"/>
                <w:sz w:val="21"/>
                <w:szCs w:val="21"/>
              </w:rPr>
            </w:pPr>
            <w:r>
              <w:rPr>
                <w:rFonts w:ascii="Open Sans" w:eastAsia="Open Sans" w:hAnsi="Open Sans" w:cs="Open Sans"/>
                <w:sz w:val="21"/>
                <w:szCs w:val="21"/>
              </w:rPr>
              <w:t>Regulation (EU) 2021/1059 of the European Parliament and of the Council of 24 June 2021 on specific provisions concerning the European territorial cooperation objective (Interreg) supported by the European Regional Development Fund and external funding instruments</w:t>
            </w:r>
          </w:p>
        </w:tc>
      </w:tr>
      <w:tr w:rsidR="008F376F" w14:paraId="54C87258"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39AC2E65"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JS</w:t>
            </w:r>
          </w:p>
        </w:tc>
        <w:tc>
          <w:tcPr>
            <w:tcW w:w="5431" w:type="dxa"/>
            <w:tcBorders>
              <w:top w:val="single" w:sz="18" w:space="0" w:color="2F5496"/>
              <w:left w:val="single" w:sz="18" w:space="0" w:color="2F5496"/>
              <w:bottom w:val="single" w:sz="18" w:space="0" w:color="2F5496"/>
              <w:right w:val="single" w:sz="18" w:space="0" w:color="2F5496"/>
            </w:tcBorders>
          </w:tcPr>
          <w:p w14:paraId="1D7CB8C0"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 xml:space="preserve">Joint Secretariat </w:t>
            </w:r>
          </w:p>
        </w:tc>
      </w:tr>
      <w:tr w:rsidR="008F376F" w14:paraId="1680CE4C"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8D77695"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MA</w:t>
            </w:r>
          </w:p>
        </w:tc>
        <w:tc>
          <w:tcPr>
            <w:tcW w:w="5431" w:type="dxa"/>
            <w:tcBorders>
              <w:top w:val="single" w:sz="18" w:space="0" w:color="2F5496"/>
              <w:left w:val="single" w:sz="18" w:space="0" w:color="2F5496"/>
              <w:bottom w:val="single" w:sz="18" w:space="0" w:color="2F5496"/>
              <w:right w:val="single" w:sz="18" w:space="0" w:color="2F5496"/>
            </w:tcBorders>
          </w:tcPr>
          <w:p w14:paraId="6CECF915"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 xml:space="preserve">Managing Authority </w:t>
            </w:r>
          </w:p>
          <w:p w14:paraId="5A1C9B5B" w14:textId="77777777" w:rsidR="008F376F" w:rsidRDefault="008F376F" w:rsidP="007D607C">
            <w:pPr>
              <w:spacing w:before="0"/>
              <w:rPr>
                <w:rFonts w:ascii="Open Sans" w:eastAsia="Open Sans" w:hAnsi="Open Sans" w:cs="Open Sans"/>
                <w:sz w:val="21"/>
                <w:szCs w:val="21"/>
                <w:highlight w:val="yellow"/>
              </w:rPr>
            </w:pPr>
            <w:r>
              <w:rPr>
                <w:rFonts w:ascii="Open Sans" w:eastAsia="Open Sans" w:hAnsi="Open Sans" w:cs="Open Sans"/>
                <w:sz w:val="21"/>
                <w:szCs w:val="21"/>
              </w:rPr>
              <w:t>(Ministry of Development Funds and Regional Policy of the Republic of Poland)</w:t>
            </w:r>
          </w:p>
        </w:tc>
      </w:tr>
      <w:tr w:rsidR="008F376F" w14:paraId="2618ED95"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66770416"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MC</w:t>
            </w:r>
          </w:p>
        </w:tc>
        <w:tc>
          <w:tcPr>
            <w:tcW w:w="5431" w:type="dxa"/>
            <w:tcBorders>
              <w:top w:val="single" w:sz="18" w:space="0" w:color="2F5496"/>
              <w:left w:val="single" w:sz="18" w:space="0" w:color="2F5496"/>
              <w:bottom w:val="single" w:sz="18" w:space="0" w:color="2F5496"/>
              <w:right w:val="single" w:sz="18" w:space="0" w:color="2F5496"/>
            </w:tcBorders>
          </w:tcPr>
          <w:p w14:paraId="7EE4AEF5"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Monitoring Committee</w:t>
            </w:r>
          </w:p>
        </w:tc>
      </w:tr>
      <w:tr w:rsidR="008F376F" w14:paraId="1D27D6A7"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55F3B48"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MANUAL</w:t>
            </w:r>
          </w:p>
        </w:tc>
        <w:tc>
          <w:tcPr>
            <w:tcW w:w="5431" w:type="dxa"/>
            <w:tcBorders>
              <w:top w:val="single" w:sz="18" w:space="0" w:color="2F5496"/>
              <w:left w:val="single" w:sz="18" w:space="0" w:color="2F5496"/>
              <w:bottom w:val="single" w:sz="18" w:space="0" w:color="2F5496"/>
              <w:right w:val="single" w:sz="18" w:space="0" w:color="2F5496"/>
            </w:tcBorders>
          </w:tcPr>
          <w:p w14:paraId="5171FDF1"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Manual for small projects</w:t>
            </w:r>
          </w:p>
        </w:tc>
      </w:tr>
      <w:tr w:rsidR="008F376F" w14:paraId="04EE0333"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1C627ED1"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NA</w:t>
            </w:r>
          </w:p>
        </w:tc>
        <w:tc>
          <w:tcPr>
            <w:tcW w:w="5431" w:type="dxa"/>
            <w:tcBorders>
              <w:top w:val="single" w:sz="18" w:space="0" w:color="2F5496"/>
              <w:left w:val="single" w:sz="18" w:space="0" w:color="2F5496"/>
              <w:bottom w:val="single" w:sz="18" w:space="0" w:color="2F5496"/>
              <w:right w:val="single" w:sz="18" w:space="0" w:color="2F5496"/>
            </w:tcBorders>
          </w:tcPr>
          <w:p w14:paraId="09A7C99B"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National Authority (Secretariat of the Cabinet of Ministers of Ukraine)</w:t>
            </w:r>
          </w:p>
        </w:tc>
      </w:tr>
      <w:tr w:rsidR="008F376F" w14:paraId="2E739DEF"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39FD5E5F"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NEB</w:t>
            </w:r>
          </w:p>
        </w:tc>
        <w:tc>
          <w:tcPr>
            <w:tcW w:w="5431" w:type="dxa"/>
            <w:tcBorders>
              <w:top w:val="single" w:sz="18" w:space="0" w:color="2F5496"/>
              <w:left w:val="single" w:sz="18" w:space="0" w:color="2F5496"/>
              <w:bottom w:val="single" w:sz="18" w:space="0" w:color="2F5496"/>
              <w:right w:val="single" w:sz="18" w:space="0" w:color="2F5496"/>
            </w:tcBorders>
          </w:tcPr>
          <w:p w14:paraId="481A27BF"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The New European Bauhaus initiative</w:t>
            </w:r>
          </w:p>
        </w:tc>
      </w:tr>
      <w:tr w:rsidR="008F376F" w14:paraId="15806FB4"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47EA19C"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NC</w:t>
            </w:r>
          </w:p>
        </w:tc>
        <w:tc>
          <w:tcPr>
            <w:tcW w:w="5431" w:type="dxa"/>
            <w:tcBorders>
              <w:top w:val="single" w:sz="18" w:space="0" w:color="2F5496"/>
              <w:left w:val="single" w:sz="18" w:space="0" w:color="2F5496"/>
              <w:bottom w:val="single" w:sz="18" w:space="0" w:color="2F5496"/>
              <w:right w:val="single" w:sz="18" w:space="0" w:color="2F5496"/>
            </w:tcBorders>
          </w:tcPr>
          <w:p w14:paraId="290A9199"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National controller</w:t>
            </w:r>
          </w:p>
        </w:tc>
      </w:tr>
      <w:tr w:rsidR="008F376F" w14:paraId="51E02516"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7B4A0D0D"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OCCP</w:t>
            </w:r>
          </w:p>
        </w:tc>
        <w:tc>
          <w:tcPr>
            <w:tcW w:w="5431" w:type="dxa"/>
            <w:tcBorders>
              <w:top w:val="single" w:sz="18" w:space="0" w:color="2F5496"/>
              <w:left w:val="single" w:sz="18" w:space="0" w:color="2F5496"/>
              <w:bottom w:val="single" w:sz="18" w:space="0" w:color="2F5496"/>
              <w:right w:val="single" w:sz="18" w:space="0" w:color="2F5496"/>
            </w:tcBorders>
          </w:tcPr>
          <w:p w14:paraId="62E3A28F"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Office of Competition and Consumer Protection of the Republic of Poland</w:t>
            </w:r>
          </w:p>
        </w:tc>
      </w:tr>
      <w:tr w:rsidR="008F376F" w14:paraId="6C8F7D77"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1EFB8E5E"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lastRenderedPageBreak/>
              <w:t>PARTNER</w:t>
            </w:r>
          </w:p>
        </w:tc>
        <w:tc>
          <w:tcPr>
            <w:tcW w:w="5431" w:type="dxa"/>
            <w:tcBorders>
              <w:top w:val="single" w:sz="18" w:space="0" w:color="2F5496"/>
              <w:left w:val="single" w:sz="18" w:space="0" w:color="2F5496"/>
              <w:bottom w:val="single" w:sz="18" w:space="0" w:color="2F5496"/>
              <w:right w:val="single" w:sz="18" w:space="0" w:color="2F5496"/>
            </w:tcBorders>
          </w:tcPr>
          <w:p w14:paraId="339169AA"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Institution participating in preparation of the application form; in case of small project selection for financing - Small project Beneficiary</w:t>
            </w:r>
          </w:p>
        </w:tc>
      </w:tr>
      <w:tr w:rsidR="008F376F" w14:paraId="73B05BA3"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57CD2ED9"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PROGRAMME</w:t>
            </w:r>
          </w:p>
        </w:tc>
        <w:tc>
          <w:tcPr>
            <w:tcW w:w="5431" w:type="dxa"/>
            <w:tcBorders>
              <w:top w:val="single" w:sz="18" w:space="0" w:color="2F5496"/>
              <w:left w:val="single" w:sz="18" w:space="0" w:color="2F5496"/>
              <w:bottom w:val="single" w:sz="18" w:space="0" w:color="2F5496"/>
              <w:right w:val="single" w:sz="18" w:space="0" w:color="2F5496"/>
            </w:tcBorders>
          </w:tcPr>
          <w:p w14:paraId="758B14F8"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Interreg NEXT Programme Poland – Ukraine 2021-2027</w:t>
            </w:r>
          </w:p>
        </w:tc>
      </w:tr>
      <w:tr w:rsidR="008F376F" w14:paraId="0EC47440"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4FB86BA2"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POI</w:t>
            </w:r>
          </w:p>
        </w:tc>
        <w:tc>
          <w:tcPr>
            <w:tcW w:w="5431" w:type="dxa"/>
            <w:tcBorders>
              <w:top w:val="single" w:sz="18" w:space="0" w:color="2F5496"/>
              <w:left w:val="single" w:sz="18" w:space="0" w:color="2F5496"/>
              <w:bottom w:val="single" w:sz="18" w:space="0" w:color="2F5496"/>
              <w:right w:val="single" w:sz="18" w:space="0" w:color="2F5496"/>
            </w:tcBorders>
            <w:vAlign w:val="center"/>
          </w:tcPr>
          <w:p w14:paraId="71060396"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 xml:space="preserve">Programme output indicator </w:t>
            </w:r>
          </w:p>
        </w:tc>
      </w:tr>
      <w:tr w:rsidR="008F376F" w14:paraId="6BF2D82B"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1AC7E50"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PRI</w:t>
            </w:r>
          </w:p>
        </w:tc>
        <w:tc>
          <w:tcPr>
            <w:tcW w:w="5431" w:type="dxa"/>
            <w:tcBorders>
              <w:top w:val="single" w:sz="18" w:space="0" w:color="2F5496"/>
              <w:left w:val="single" w:sz="18" w:space="0" w:color="2F5496"/>
              <w:bottom w:val="single" w:sz="18" w:space="0" w:color="2F5496"/>
              <w:right w:val="single" w:sz="18" w:space="0" w:color="2F5496"/>
            </w:tcBorders>
          </w:tcPr>
          <w:p w14:paraId="71768C57"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 xml:space="preserve">Programme result indicator </w:t>
            </w:r>
          </w:p>
        </w:tc>
      </w:tr>
      <w:tr w:rsidR="008F376F" w14:paraId="691AB580"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5E5BDF7B"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SMALL PROJECT</w:t>
            </w:r>
          </w:p>
        </w:tc>
        <w:tc>
          <w:tcPr>
            <w:tcW w:w="5431" w:type="dxa"/>
            <w:tcBorders>
              <w:top w:val="single" w:sz="18" w:space="0" w:color="2F5496"/>
              <w:left w:val="single" w:sz="18" w:space="0" w:color="2F5496"/>
              <w:bottom w:val="single" w:sz="18" w:space="0" w:color="2F5496"/>
              <w:right w:val="single" w:sz="18" w:space="0" w:color="2F5496"/>
            </w:tcBorders>
          </w:tcPr>
          <w:p w14:paraId="05996740"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Action of limited financial volume, implemented within the Small Project Fund</w:t>
            </w:r>
          </w:p>
        </w:tc>
      </w:tr>
      <w:tr w:rsidR="008F376F" w14:paraId="381527A0"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40B1D2A1"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SMALL PROJECT BENEFICIARY</w:t>
            </w:r>
          </w:p>
        </w:tc>
        <w:tc>
          <w:tcPr>
            <w:tcW w:w="5431" w:type="dxa"/>
            <w:tcBorders>
              <w:top w:val="single" w:sz="18" w:space="0" w:color="2F5496"/>
              <w:left w:val="single" w:sz="18" w:space="0" w:color="2F5496"/>
              <w:bottom w:val="single" w:sz="18" w:space="0" w:color="2F5496"/>
              <w:right w:val="single" w:sz="18" w:space="0" w:color="2F5496"/>
            </w:tcBorders>
          </w:tcPr>
          <w:p w14:paraId="00EA503F"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An entity indicated in the application for a small project, which participates in the implementation of its part of a small project</w:t>
            </w:r>
          </w:p>
        </w:tc>
      </w:tr>
      <w:tr w:rsidR="008F376F" w14:paraId="55317329"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1E9DFB72"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SPF</w:t>
            </w:r>
          </w:p>
        </w:tc>
        <w:tc>
          <w:tcPr>
            <w:tcW w:w="5431" w:type="dxa"/>
            <w:tcBorders>
              <w:top w:val="single" w:sz="18" w:space="0" w:color="2F5496"/>
              <w:left w:val="single" w:sz="18" w:space="0" w:color="2F5496"/>
              <w:bottom w:val="single" w:sz="18" w:space="0" w:color="2F5496"/>
              <w:right w:val="single" w:sz="18" w:space="0" w:color="2F5496"/>
            </w:tcBorders>
          </w:tcPr>
          <w:p w14:paraId="2DC40CF2"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Small Project Fund – Programme operation aimed at the selection and implementation of projects, including people-to-people actions, of limited financial volume</w:t>
            </w:r>
          </w:p>
        </w:tc>
      </w:tr>
      <w:tr w:rsidR="008F376F" w14:paraId="6B1AD286"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651BBE2A"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SPF BENEFICIARY</w:t>
            </w:r>
          </w:p>
        </w:tc>
        <w:tc>
          <w:tcPr>
            <w:tcW w:w="5431" w:type="dxa"/>
            <w:tcBorders>
              <w:top w:val="single" w:sz="18" w:space="0" w:color="2F5496"/>
              <w:left w:val="single" w:sz="18" w:space="0" w:color="2F5496"/>
              <w:bottom w:val="single" w:sz="18" w:space="0" w:color="2F5496"/>
              <w:right w:val="single" w:sz="18" w:space="0" w:color="2F5496"/>
            </w:tcBorders>
          </w:tcPr>
          <w:p w14:paraId="745B3C07" w14:textId="77777777" w:rsidR="008F376F" w:rsidRDefault="008F376F" w:rsidP="007D607C">
            <w:pPr>
              <w:spacing w:before="240"/>
              <w:jc w:val="both"/>
              <w:rPr>
                <w:rFonts w:ascii="Open Sans" w:eastAsia="Open Sans" w:hAnsi="Open Sans" w:cs="Open Sans"/>
                <w:sz w:val="21"/>
                <w:szCs w:val="21"/>
              </w:rPr>
            </w:pPr>
            <w:r>
              <w:rPr>
                <w:rFonts w:ascii="Open Sans" w:eastAsia="Open Sans" w:hAnsi="Open Sans" w:cs="Open Sans"/>
                <w:sz w:val="21"/>
                <w:szCs w:val="21"/>
              </w:rPr>
              <w:t xml:space="preserve">Entity authorised to manage the Small Project Fund in the Polish-Ukrainian border area, i.e. </w:t>
            </w:r>
            <w:r w:rsidRPr="00C9398D">
              <w:rPr>
                <w:rFonts w:ascii="Open Sans" w:eastAsia="Open Sans" w:hAnsi="Open Sans" w:cs="Open Sans"/>
                <w:sz w:val="21"/>
                <w:szCs w:val="21"/>
              </w:rPr>
              <w:t>Agency of Regional Development in Ternopil Region</w:t>
            </w:r>
            <w:r>
              <w:rPr>
                <w:rFonts w:ascii="Open Sans" w:eastAsia="Open Sans" w:hAnsi="Open Sans" w:cs="Open Sans"/>
                <w:sz w:val="21"/>
                <w:szCs w:val="21"/>
              </w:rPr>
              <w:t>.</w:t>
            </w:r>
          </w:p>
        </w:tc>
      </w:tr>
      <w:tr w:rsidR="008F376F" w14:paraId="6EBA8E72"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7F0B53CA"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SMALL PROJECT LEAD BENEFICIARY</w:t>
            </w:r>
          </w:p>
        </w:tc>
        <w:tc>
          <w:tcPr>
            <w:tcW w:w="5431" w:type="dxa"/>
            <w:tcBorders>
              <w:top w:val="single" w:sz="18" w:space="0" w:color="2F5496"/>
              <w:left w:val="single" w:sz="18" w:space="0" w:color="2F5496"/>
              <w:bottom w:val="single" w:sz="18" w:space="0" w:color="2F5496"/>
              <w:right w:val="single" w:sz="18" w:space="0" w:color="2F5496"/>
            </w:tcBorders>
          </w:tcPr>
          <w:p w14:paraId="709A68FC"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An entity identified in the application for a small project, which signs a grant agreement and is responsible for implementation of the entire small project</w:t>
            </w:r>
          </w:p>
        </w:tc>
      </w:tr>
      <w:tr w:rsidR="008F376F" w14:paraId="51448769"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05F791D8"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SPF WEBSITE</w:t>
            </w:r>
          </w:p>
        </w:tc>
        <w:tc>
          <w:tcPr>
            <w:tcW w:w="5431" w:type="dxa"/>
            <w:tcBorders>
              <w:top w:val="single" w:sz="18" w:space="0" w:color="2F5496"/>
              <w:left w:val="single" w:sz="18" w:space="0" w:color="2F5496"/>
              <w:bottom w:val="single" w:sz="18" w:space="0" w:color="2F5496"/>
              <w:right w:val="single" w:sz="18" w:space="0" w:color="2F5496"/>
            </w:tcBorders>
          </w:tcPr>
          <w:p w14:paraId="05A2CAA3"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u w:val="single"/>
              </w:rPr>
              <w:t>https://ternopil.agency</w:t>
            </w:r>
          </w:p>
        </w:tc>
      </w:tr>
      <w:tr w:rsidR="008F376F" w14:paraId="4648CDD5" w14:textId="77777777" w:rsidTr="007D607C">
        <w:tc>
          <w:tcPr>
            <w:tcW w:w="3593" w:type="dxa"/>
            <w:tcBorders>
              <w:top w:val="single" w:sz="18" w:space="0" w:color="2F5496"/>
              <w:left w:val="single" w:sz="18" w:space="0" w:color="2F5496"/>
              <w:bottom w:val="single" w:sz="18" w:space="0" w:color="2F5496"/>
              <w:right w:val="single" w:sz="18" w:space="0" w:color="2F5496"/>
            </w:tcBorders>
          </w:tcPr>
          <w:p w14:paraId="4D0BA9D3"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SPFC</w:t>
            </w:r>
          </w:p>
        </w:tc>
        <w:tc>
          <w:tcPr>
            <w:tcW w:w="5431" w:type="dxa"/>
            <w:tcBorders>
              <w:top w:val="single" w:sz="18" w:space="0" w:color="2F5496"/>
              <w:left w:val="single" w:sz="18" w:space="0" w:color="2F5496"/>
              <w:bottom w:val="single" w:sz="18" w:space="0" w:color="2F5496"/>
              <w:right w:val="single" w:sz="18" w:space="0" w:color="2F5496"/>
            </w:tcBorders>
          </w:tcPr>
          <w:p w14:paraId="537EE5F5"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Small Project Fund Committee</w:t>
            </w:r>
          </w:p>
        </w:tc>
      </w:tr>
      <w:tr w:rsidR="008F376F" w14:paraId="01C3E557"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720D3872"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TFEU</w:t>
            </w:r>
          </w:p>
        </w:tc>
        <w:tc>
          <w:tcPr>
            <w:tcW w:w="5431" w:type="dxa"/>
            <w:tcBorders>
              <w:top w:val="single" w:sz="18" w:space="0" w:color="2F5496"/>
              <w:left w:val="single" w:sz="18" w:space="0" w:color="2F5496"/>
              <w:bottom w:val="single" w:sz="18" w:space="0" w:color="2F5496"/>
              <w:right w:val="single" w:sz="18" w:space="0" w:color="2F5496"/>
            </w:tcBorders>
          </w:tcPr>
          <w:p w14:paraId="003B65FA"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Treaty on the Functioning of the European Union</w:t>
            </w:r>
          </w:p>
        </w:tc>
      </w:tr>
      <w:tr w:rsidR="008F376F" w14:paraId="6E115368"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5341F2F4"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VAT</w:t>
            </w:r>
          </w:p>
        </w:tc>
        <w:tc>
          <w:tcPr>
            <w:tcW w:w="5431" w:type="dxa"/>
            <w:tcBorders>
              <w:top w:val="single" w:sz="18" w:space="0" w:color="2F5496"/>
              <w:left w:val="single" w:sz="18" w:space="0" w:color="2F5496"/>
              <w:bottom w:val="single" w:sz="18" w:space="0" w:color="2F5496"/>
              <w:right w:val="single" w:sz="18" w:space="0" w:color="2F5496"/>
            </w:tcBorders>
          </w:tcPr>
          <w:p w14:paraId="24125345" w14:textId="77777777" w:rsidR="008F376F" w:rsidRDefault="008F376F" w:rsidP="007D607C">
            <w:pPr>
              <w:spacing w:before="240"/>
              <w:rPr>
                <w:rFonts w:ascii="Open Sans" w:eastAsia="Open Sans" w:hAnsi="Open Sans" w:cs="Open Sans"/>
                <w:sz w:val="21"/>
                <w:szCs w:val="21"/>
                <w:highlight w:val="yellow"/>
              </w:rPr>
            </w:pPr>
            <w:r>
              <w:rPr>
                <w:rFonts w:ascii="Open Sans" w:eastAsia="Open Sans" w:hAnsi="Open Sans" w:cs="Open Sans"/>
                <w:sz w:val="21"/>
                <w:szCs w:val="21"/>
              </w:rPr>
              <w:t>value added tax</w:t>
            </w:r>
          </w:p>
        </w:tc>
      </w:tr>
      <w:tr w:rsidR="008F376F" w14:paraId="178C26B6" w14:textId="77777777" w:rsidTr="007D607C">
        <w:tc>
          <w:tcPr>
            <w:tcW w:w="3593" w:type="dxa"/>
            <w:tcBorders>
              <w:top w:val="single" w:sz="18" w:space="0" w:color="2F5496"/>
              <w:left w:val="single" w:sz="18" w:space="0" w:color="2F5496"/>
              <w:bottom w:val="single" w:sz="18" w:space="0" w:color="2F5496"/>
              <w:right w:val="single" w:sz="18" w:space="0" w:color="2F5496"/>
            </w:tcBorders>
            <w:vAlign w:val="center"/>
          </w:tcPr>
          <w:p w14:paraId="29B9B8B7"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WCAG 2.1</w:t>
            </w:r>
          </w:p>
        </w:tc>
        <w:tc>
          <w:tcPr>
            <w:tcW w:w="5431" w:type="dxa"/>
            <w:tcBorders>
              <w:top w:val="single" w:sz="18" w:space="0" w:color="2F5496"/>
              <w:left w:val="single" w:sz="18" w:space="0" w:color="2F5496"/>
              <w:bottom w:val="single" w:sz="18" w:space="0" w:color="2F5496"/>
              <w:right w:val="single" w:sz="18" w:space="0" w:color="2F5496"/>
            </w:tcBorders>
          </w:tcPr>
          <w:p w14:paraId="54F008BD" w14:textId="77777777" w:rsidR="008F376F" w:rsidRDefault="008F376F" w:rsidP="007D607C">
            <w:pPr>
              <w:spacing w:before="240"/>
              <w:rPr>
                <w:rFonts w:ascii="Open Sans" w:eastAsia="Open Sans" w:hAnsi="Open Sans" w:cs="Open Sans"/>
                <w:sz w:val="21"/>
                <w:szCs w:val="21"/>
              </w:rPr>
            </w:pPr>
            <w:r>
              <w:rPr>
                <w:rFonts w:ascii="Open Sans" w:eastAsia="Open Sans" w:hAnsi="Open Sans" w:cs="Open Sans"/>
                <w:sz w:val="21"/>
                <w:szCs w:val="21"/>
              </w:rPr>
              <w:t xml:space="preserve">web content accessibility guidelines </w:t>
            </w:r>
          </w:p>
        </w:tc>
      </w:tr>
    </w:tbl>
    <w:p w14:paraId="76B5C4BE" w14:textId="77777777" w:rsidR="008F376F" w:rsidRDefault="008F376F" w:rsidP="008F376F">
      <w:pPr>
        <w:rPr>
          <w:rFonts w:ascii="Open Sans" w:eastAsia="Open Sans" w:hAnsi="Open Sans" w:cs="Open Sans"/>
          <w:sz w:val="21"/>
          <w:szCs w:val="21"/>
        </w:rPr>
      </w:pPr>
    </w:p>
    <w:p w14:paraId="3649A8CE" w14:textId="77777777" w:rsidR="008F376F" w:rsidRPr="008F376F" w:rsidRDefault="008F376F" w:rsidP="008F376F">
      <w:pPr>
        <w:pStyle w:val="1"/>
        <w:spacing w:before="120"/>
        <w:jc w:val="both"/>
        <w:rPr>
          <w:rFonts w:ascii="Open Sans" w:hAnsi="Open Sans" w:cs="Open Sans"/>
          <w:b/>
          <w:bCs/>
        </w:rPr>
      </w:pPr>
      <w:bookmarkStart w:id="2" w:name="_Toc222935730"/>
      <w:r w:rsidRPr="008F376F">
        <w:rPr>
          <w:rFonts w:ascii="Open Sans" w:hAnsi="Open Sans" w:cs="Open Sans"/>
          <w:b/>
          <w:bCs/>
        </w:rPr>
        <w:lastRenderedPageBreak/>
        <w:t>THE SMALL PROJECTS FUND</w:t>
      </w:r>
      <w:r w:rsidRPr="008F376F">
        <w:rPr>
          <w:rFonts w:ascii="Open Sans" w:hAnsi="Open Sans" w:cs="Open Sans"/>
          <w:b/>
          <w:bCs/>
          <w:color w:val="000000"/>
        </w:rPr>
        <w:t xml:space="preserve"> </w:t>
      </w:r>
      <w:r w:rsidRPr="008F376F">
        <w:rPr>
          <w:rFonts w:ascii="Open Sans" w:hAnsi="Open Sans" w:cs="Open Sans"/>
          <w:b/>
          <w:bCs/>
        </w:rPr>
        <w:t>BENEFICIARY</w:t>
      </w:r>
      <w:bookmarkEnd w:id="2"/>
    </w:p>
    <w:p w14:paraId="42DDC35F" w14:textId="77777777" w:rsidR="008F376F" w:rsidRDefault="008F376F" w:rsidP="008F376F">
      <w:r>
        <w:rPr>
          <w:noProof/>
        </w:rPr>
        <mc:AlternateContent>
          <mc:Choice Requires="wps">
            <w:drawing>
              <wp:inline distT="114300" distB="114300" distL="114300" distR="114300" wp14:anchorId="03DD44FF" wp14:editId="5AAC9C63">
                <wp:extent cx="5852160" cy="45719"/>
                <wp:effectExtent l="0" t="0" r="34290" b="31115"/>
                <wp:docPr id="1542821637" name="Пряма зі стрілкою 1542821637"/>
                <wp:cNvGraphicFramePr/>
                <a:graphic xmlns:a="http://schemas.openxmlformats.org/drawingml/2006/main">
                  <a:graphicData uri="http://schemas.microsoft.com/office/word/2010/wordprocessingShape">
                    <wps:wsp>
                      <wps:cNvCnPr/>
                      <wps:spPr>
                        <a:xfrm flipV="1">
                          <a:off x="0" y="0"/>
                          <a:ext cx="585216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450A8881" id="Пряма зі стрілкою 1542821637" o:spid="_x0000_s1026" type="#_x0000_t32" style="width:460.8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" strokecolor="#0b5394" strokeweight="1.5pt">
                <v:stroke startarrowwidth="narrow" startarrowlength="short" endarrowwidth="narrow" endarrowlength="short"/>
                <w10:anchorlock/>
              </v:shape>
            </w:pict>
          </mc:Fallback>
        </mc:AlternateContent>
      </w:r>
    </w:p>
    <w:p w14:paraId="509CF9DD" w14:textId="77777777" w:rsidR="008F376F" w:rsidRDefault="008F376F" w:rsidP="008F376F"/>
    <w:p w14:paraId="312A71C5" w14:textId="77777777" w:rsidR="008F376F" w:rsidRPr="00400B1B" w:rsidRDefault="008F376F" w:rsidP="008F376F">
      <w:pPr>
        <w:rPr>
          <w:rFonts w:ascii="Open Sans" w:eastAsia="Open Sans" w:hAnsi="Open Sans" w:cs="Open Sans"/>
          <w:sz w:val="21"/>
          <w:szCs w:val="21"/>
        </w:rPr>
      </w:pPr>
      <w:r w:rsidRPr="00400B1B">
        <w:rPr>
          <w:rFonts w:ascii="Open Sans" w:eastAsia="Open Sans" w:hAnsi="Open Sans" w:cs="Open Sans"/>
          <w:sz w:val="21"/>
          <w:szCs w:val="21"/>
        </w:rPr>
        <w:t xml:space="preserve">The SPF Beneficiary </w:t>
      </w:r>
      <w:r w:rsidRPr="00400B1B">
        <w:rPr>
          <w:rFonts w:ascii="Open Sans" w:eastAsia="Open Sans" w:hAnsi="Open Sans" w:cs="Open Sans"/>
          <w:b/>
          <w:sz w:val="21"/>
          <w:szCs w:val="21"/>
        </w:rPr>
        <w:t xml:space="preserve">under Priority 1 Environment </w:t>
      </w:r>
      <w:r w:rsidRPr="00400B1B">
        <w:rPr>
          <w:rFonts w:ascii="Open Sans" w:eastAsia="Open Sans" w:hAnsi="Open Sans" w:cs="Open Sans"/>
          <w:sz w:val="21"/>
          <w:szCs w:val="21"/>
        </w:rPr>
        <w:t xml:space="preserve">at the Polish-Ukrainian Border is: </w:t>
      </w:r>
    </w:p>
    <w:p w14:paraId="445B6E47" w14:textId="77777777" w:rsidR="008F376F" w:rsidRPr="00400B1B" w:rsidRDefault="008F376F" w:rsidP="008F376F">
      <w:pPr>
        <w:jc w:val="both"/>
        <w:rPr>
          <w:rFonts w:ascii="Open Sans" w:eastAsia="Open Sans" w:hAnsi="Open Sans" w:cs="Open Sans"/>
          <w:sz w:val="21"/>
          <w:szCs w:val="21"/>
        </w:rPr>
      </w:pPr>
    </w:p>
    <w:p w14:paraId="02A28039" w14:textId="77777777" w:rsidR="008F376F" w:rsidRPr="00400B1B" w:rsidRDefault="008F376F" w:rsidP="008F376F">
      <w:pPr>
        <w:jc w:val="both"/>
        <w:rPr>
          <w:rFonts w:ascii="Open Sans" w:eastAsia="Open Sans" w:hAnsi="Open Sans" w:cs="Open Sans"/>
          <w:sz w:val="21"/>
          <w:szCs w:val="21"/>
        </w:rPr>
      </w:pPr>
    </w:p>
    <w:p w14:paraId="2F1DC9CC" w14:textId="77777777" w:rsidR="008F376F" w:rsidRPr="000710D7" w:rsidRDefault="008F376F" w:rsidP="008F376F">
      <w:pPr>
        <w:jc w:val="center"/>
        <w:rPr>
          <w:rFonts w:ascii="Open Sans" w:eastAsia="Arial" w:hAnsi="Open Sans" w:cs="Open Sans"/>
          <w:b/>
          <w:sz w:val="21"/>
          <w:szCs w:val="21"/>
        </w:rPr>
      </w:pPr>
      <w:r w:rsidRPr="000710D7">
        <w:rPr>
          <w:rFonts w:ascii="Open Sans" w:eastAsia="Arial" w:hAnsi="Open Sans" w:cs="Open Sans"/>
          <w:b/>
          <w:sz w:val="21"/>
          <w:szCs w:val="21"/>
        </w:rPr>
        <w:t>AGENCY OF REGIONAL DEVELOPMENT IN TERNOPIL REGION</w:t>
      </w:r>
    </w:p>
    <w:p w14:paraId="24D36EB4" w14:textId="77777777" w:rsidR="008F376F" w:rsidRPr="00400B1B" w:rsidRDefault="008F376F" w:rsidP="008F376F">
      <w:pPr>
        <w:jc w:val="both"/>
        <w:rPr>
          <w:rFonts w:ascii="Open Sans" w:eastAsia="Open Sans" w:hAnsi="Open Sans" w:cs="Open Sans"/>
          <w:sz w:val="21"/>
          <w:szCs w:val="21"/>
        </w:rPr>
      </w:pPr>
      <w:bookmarkStart w:id="3" w:name="_heading=h.w44uqa8dbqr6" w:colFirst="0" w:colLast="0"/>
      <w:bookmarkEnd w:id="3"/>
      <w:r w:rsidRPr="00400B1B">
        <w:rPr>
          <w:rFonts w:ascii="Open Sans" w:eastAsia="Open Sans" w:hAnsi="Open Sans" w:cs="Open Sans"/>
          <w:sz w:val="21"/>
          <w:szCs w:val="21"/>
        </w:rPr>
        <w:t xml:space="preserve">For ongoing issues, you are encouraged to communicate with us by telephone and email. Official correspondence on a small project is generally carried out in the generator. </w:t>
      </w:r>
    </w:p>
    <w:p w14:paraId="5E4AC6D5" w14:textId="77777777" w:rsidR="008F376F" w:rsidRDefault="008F376F" w:rsidP="008F376F">
      <w:pPr>
        <w:jc w:val="center"/>
        <w:rPr>
          <w:rFonts w:ascii="Open Sans" w:eastAsia="Open Sans" w:hAnsi="Open Sans" w:cs="Open Sans"/>
          <w:sz w:val="21"/>
          <w:szCs w:val="21"/>
        </w:rPr>
      </w:pPr>
      <w:bookmarkStart w:id="4" w:name="_heading=h.6zybrdjci6e2" w:colFirst="0" w:colLast="0"/>
      <w:bookmarkEnd w:id="4"/>
    </w:p>
    <w:p w14:paraId="75BAB23E" w14:textId="77777777" w:rsidR="008F376F" w:rsidRPr="00400B1B" w:rsidRDefault="008F376F" w:rsidP="008F376F">
      <w:pPr>
        <w:spacing w:before="0" w:after="0"/>
        <w:jc w:val="center"/>
        <w:rPr>
          <w:rFonts w:ascii="Open Sans" w:eastAsia="Open Sans" w:hAnsi="Open Sans" w:cs="Open Sans"/>
          <w:b/>
          <w:bCs/>
          <w:sz w:val="21"/>
          <w:szCs w:val="21"/>
        </w:rPr>
      </w:pPr>
      <w:r w:rsidRPr="00400B1B">
        <w:rPr>
          <w:rFonts w:ascii="Open Sans" w:eastAsia="Open Sans" w:hAnsi="Open Sans" w:cs="Open Sans"/>
          <w:b/>
          <w:bCs/>
          <w:sz w:val="21"/>
          <w:szCs w:val="21"/>
        </w:rPr>
        <w:t>Agency of Regional Development in Ternopil Region</w:t>
      </w:r>
    </w:p>
    <w:p w14:paraId="1654DEB3" w14:textId="77777777" w:rsidR="008F376F" w:rsidRPr="000710D7" w:rsidRDefault="008F376F" w:rsidP="008F376F">
      <w:pPr>
        <w:spacing w:before="0" w:after="0"/>
        <w:jc w:val="center"/>
        <w:rPr>
          <w:rFonts w:ascii="Open Sans" w:eastAsia="Open Sans" w:hAnsi="Open Sans" w:cs="Open Sans"/>
          <w:sz w:val="21"/>
          <w:szCs w:val="21"/>
          <w:lang w:val="uk-UA"/>
        </w:rPr>
      </w:pPr>
      <w:r w:rsidRPr="00400B1B">
        <w:rPr>
          <w:rFonts w:ascii="Open Sans" w:eastAsia="Open Sans" w:hAnsi="Open Sans" w:cs="Open Sans"/>
          <w:sz w:val="21"/>
          <w:szCs w:val="21"/>
        </w:rPr>
        <w:t>vul. Hrushevskoho 8-71</w:t>
      </w:r>
      <w:r w:rsidRPr="000E356D">
        <w:rPr>
          <w:rFonts w:ascii="Open Sans" w:eastAsia="Open Sans" w:hAnsi="Open Sans" w:cs="Open Sans"/>
          <w:sz w:val="21"/>
          <w:szCs w:val="21"/>
          <w:lang w:val="uk-UA"/>
        </w:rPr>
        <w:t>0</w:t>
      </w:r>
    </w:p>
    <w:p w14:paraId="50F03B57" w14:textId="77777777" w:rsidR="008F376F" w:rsidRPr="00400B1B" w:rsidRDefault="008F376F" w:rsidP="008F376F">
      <w:pPr>
        <w:spacing w:before="0" w:after="0"/>
        <w:ind w:left="720"/>
        <w:jc w:val="center"/>
        <w:rPr>
          <w:rFonts w:ascii="Open Sans" w:eastAsia="Open Sans" w:hAnsi="Open Sans" w:cs="Open Sans"/>
          <w:b/>
          <w:sz w:val="21"/>
          <w:szCs w:val="21"/>
        </w:rPr>
      </w:pPr>
      <w:r w:rsidRPr="00400B1B">
        <w:rPr>
          <w:rFonts w:ascii="Open Sans" w:eastAsia="Open Sans" w:hAnsi="Open Sans" w:cs="Open Sans"/>
          <w:sz w:val="21"/>
          <w:szCs w:val="21"/>
        </w:rPr>
        <w:t>46021, Ternopil, Ukraine</w:t>
      </w:r>
    </w:p>
    <w:p w14:paraId="2B2148EE" w14:textId="77777777" w:rsidR="008F376F" w:rsidRPr="006B7928" w:rsidRDefault="008F376F" w:rsidP="008F376F">
      <w:pPr>
        <w:spacing w:before="0" w:after="0"/>
        <w:jc w:val="center"/>
        <w:rPr>
          <w:rFonts w:ascii="Open Sans" w:eastAsia="Open Sans" w:hAnsi="Open Sans" w:cs="Open Sans"/>
          <w:sz w:val="21"/>
          <w:szCs w:val="21"/>
          <w:lang w:val="en-US"/>
        </w:rPr>
      </w:pPr>
      <w:r w:rsidRPr="006B7928">
        <w:rPr>
          <w:rFonts w:ascii="Open Sans" w:eastAsia="Open Sans" w:hAnsi="Open Sans" w:cs="Open Sans"/>
          <w:sz w:val="21"/>
          <w:szCs w:val="21"/>
          <w:lang w:val="en-US"/>
        </w:rPr>
        <w:t xml:space="preserve">e-mail: </w:t>
      </w:r>
      <w:hyperlink r:id="rId8">
        <w:r w:rsidRPr="006B7928">
          <w:rPr>
            <w:rFonts w:ascii="Open Sans" w:eastAsia="Open Sans" w:hAnsi="Open Sans" w:cs="Open Sans"/>
            <w:color w:val="1155CC"/>
            <w:sz w:val="21"/>
            <w:szCs w:val="21"/>
            <w:u w:val="single"/>
            <w:lang w:val="en-US"/>
          </w:rPr>
          <w:t>ternopil.crosseco@gmail.com</w:t>
        </w:r>
      </w:hyperlink>
      <w:r w:rsidRPr="006B7928">
        <w:rPr>
          <w:rFonts w:ascii="Open Sans" w:eastAsia="Open Sans" w:hAnsi="Open Sans" w:cs="Open Sans"/>
          <w:sz w:val="21"/>
          <w:szCs w:val="21"/>
          <w:lang w:val="en-US"/>
        </w:rPr>
        <w:t xml:space="preserve"> </w:t>
      </w:r>
    </w:p>
    <w:p w14:paraId="36F7A183" w14:textId="77777777" w:rsidR="008F376F" w:rsidRPr="00400B1B" w:rsidRDefault="008F376F" w:rsidP="008F376F">
      <w:pPr>
        <w:spacing w:before="0" w:after="0" w:line="360" w:lineRule="auto"/>
        <w:jc w:val="center"/>
        <w:rPr>
          <w:rFonts w:ascii="Open Sans" w:eastAsia="Open Sans" w:hAnsi="Open Sans" w:cs="Open Sans"/>
          <w:sz w:val="21"/>
          <w:szCs w:val="21"/>
        </w:rPr>
      </w:pPr>
      <w:r w:rsidRPr="00400B1B">
        <w:rPr>
          <w:rFonts w:ascii="Open Sans" w:eastAsia="Open Sans" w:hAnsi="Open Sans" w:cs="Open Sans"/>
          <w:sz w:val="21"/>
          <w:szCs w:val="21"/>
        </w:rPr>
        <w:t xml:space="preserve">website: </w:t>
      </w:r>
      <w:r w:rsidRPr="00400B1B">
        <w:rPr>
          <w:rFonts w:ascii="Open Sans" w:eastAsia="Open Sans" w:hAnsi="Open Sans" w:cs="Open Sans"/>
          <w:sz w:val="21"/>
          <w:szCs w:val="21"/>
          <w:u w:val="single"/>
        </w:rPr>
        <w:t>https://ternopil.agency</w:t>
      </w:r>
    </w:p>
    <w:p w14:paraId="54FBEA44" w14:textId="77777777" w:rsidR="008F376F" w:rsidRDefault="008F376F" w:rsidP="008F376F">
      <w:pPr>
        <w:spacing w:before="0"/>
        <w:jc w:val="center"/>
        <w:rPr>
          <w:rFonts w:ascii="Open Sans" w:eastAsia="Open Sans" w:hAnsi="Open Sans" w:cs="Open Sans"/>
          <w:sz w:val="21"/>
          <w:szCs w:val="21"/>
        </w:rPr>
      </w:pPr>
    </w:p>
    <w:p w14:paraId="5F571E13"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Free support is available at every stage of the preparation and implementation of a small cross-border project. We inform you about funding opportunities. We are also here to help with preparation, implementation and accounting for a small project. Please inform us about any problems that arise. The sooner we are informed about problems, the sooner we can find a solution together.</w:t>
      </w:r>
    </w:p>
    <w:p w14:paraId="2C29A3E8" w14:textId="77777777" w:rsidR="008F376F" w:rsidRPr="00400B1B" w:rsidRDefault="008F376F" w:rsidP="008F376F">
      <w:pPr>
        <w:spacing w:after="0"/>
        <w:jc w:val="both"/>
        <w:rPr>
          <w:rFonts w:ascii="Open Sans" w:eastAsia="Open Sans" w:hAnsi="Open Sans" w:cs="Open Sans"/>
          <w:sz w:val="21"/>
          <w:szCs w:val="21"/>
        </w:rPr>
      </w:pPr>
      <w:r w:rsidRPr="00400B1B">
        <w:rPr>
          <w:rFonts w:ascii="Open Sans" w:eastAsia="Open Sans" w:hAnsi="Open Sans" w:cs="Open Sans"/>
          <w:sz w:val="21"/>
          <w:szCs w:val="21"/>
        </w:rPr>
        <w:t>The official language of the Programme is English.</w:t>
      </w:r>
      <w:r w:rsidRPr="000710D7">
        <w:rPr>
          <w:rFonts w:ascii="Open Sans" w:hAnsi="Open Sans" w:cs="Open Sans"/>
        </w:rPr>
        <w:t xml:space="preserve"> </w:t>
      </w:r>
      <w:r w:rsidRPr="00400B1B">
        <w:rPr>
          <w:rFonts w:ascii="Open Sans" w:eastAsia="Open Sans" w:hAnsi="Open Sans" w:cs="Open Sans"/>
          <w:sz w:val="21"/>
          <w:szCs w:val="21"/>
        </w:rPr>
        <w:t xml:space="preserve">Official correspondence shall be in English. The national language of the small project Lead Beneficiary/small project Beneficiary is used for trainings, meetings, information and promotion activities, etc. </w:t>
      </w:r>
    </w:p>
    <w:p w14:paraId="5481CF6D" w14:textId="77777777" w:rsidR="008F376F" w:rsidRPr="00400B1B" w:rsidRDefault="008F376F" w:rsidP="008F376F">
      <w:pPr>
        <w:spacing w:before="0" w:after="0"/>
        <w:rPr>
          <w:rFonts w:ascii="Open Sans" w:eastAsia="Open Sans" w:hAnsi="Open Sans" w:cs="Open Sans"/>
          <w:sz w:val="21"/>
          <w:szCs w:val="21"/>
        </w:rPr>
      </w:pPr>
    </w:p>
    <w:p w14:paraId="12FF61C4" w14:textId="77777777" w:rsidR="008F376F" w:rsidRPr="00400B1B" w:rsidRDefault="008F376F" w:rsidP="008F376F">
      <w:pPr>
        <w:spacing w:before="0"/>
        <w:jc w:val="both"/>
        <w:rPr>
          <w:rFonts w:ascii="Open Sans" w:eastAsia="Open Sans" w:hAnsi="Open Sans" w:cs="Open Sans"/>
          <w:b/>
          <w:color w:val="2F5496"/>
          <w:sz w:val="21"/>
          <w:szCs w:val="21"/>
        </w:rPr>
      </w:pPr>
      <w:bookmarkStart w:id="5" w:name="_heading=h.2kvxnvkirte" w:colFirst="0" w:colLast="0"/>
      <w:bookmarkEnd w:id="5"/>
      <w:r w:rsidRPr="00400B1B">
        <w:rPr>
          <w:rFonts w:ascii="Open Sans" w:eastAsia="Open Sans" w:hAnsi="Open Sans" w:cs="Open Sans"/>
          <w:b/>
          <w:color w:val="2F5496"/>
          <w:sz w:val="21"/>
          <w:szCs w:val="21"/>
        </w:rPr>
        <w:t>FORMS OF SUPPORT</w:t>
      </w:r>
    </w:p>
    <w:p w14:paraId="6A565585" w14:textId="77777777" w:rsidR="008F376F" w:rsidRPr="00400B1B" w:rsidRDefault="008F376F" w:rsidP="008F376F">
      <w:pPr>
        <w:jc w:val="both"/>
        <w:rPr>
          <w:rFonts w:ascii="Open Sans" w:eastAsia="Open Sans" w:hAnsi="Open Sans" w:cs="Open Sans"/>
          <w:b/>
          <w:sz w:val="21"/>
          <w:szCs w:val="21"/>
        </w:rPr>
      </w:pPr>
      <w:bookmarkStart w:id="6" w:name="_heading=h.kf5c1wuwvx1i" w:colFirst="0" w:colLast="0"/>
      <w:bookmarkEnd w:id="6"/>
      <w:r w:rsidRPr="00400B1B">
        <w:rPr>
          <w:rFonts w:ascii="Open Sans" w:eastAsia="Open Sans" w:hAnsi="Open Sans" w:cs="Open Sans"/>
          <w:sz w:val="21"/>
          <w:szCs w:val="21"/>
        </w:rPr>
        <w:t>We have prepared the following forms of support during the preparation and implementation of small project:</w:t>
      </w:r>
    </w:p>
    <w:p w14:paraId="0D1BCDCC" w14:textId="77777777" w:rsidR="008F376F" w:rsidRPr="000710D7" w:rsidRDefault="008F376F" w:rsidP="0083001B">
      <w:pPr>
        <w:numPr>
          <w:ilvl w:val="0"/>
          <w:numId w:val="43"/>
        </w:numPr>
        <w:pBdr>
          <w:top w:val="nil"/>
          <w:left w:val="nil"/>
          <w:bottom w:val="nil"/>
          <w:right w:val="nil"/>
          <w:between w:val="nil"/>
        </w:pBdr>
        <w:jc w:val="both"/>
        <w:rPr>
          <w:rFonts w:ascii="Open Sans" w:hAnsi="Open Sans" w:cs="Open Sans"/>
        </w:rPr>
      </w:pPr>
      <w:r w:rsidRPr="00400B1B">
        <w:rPr>
          <w:rFonts w:ascii="Open Sans" w:eastAsia="Open Sans" w:hAnsi="Open Sans" w:cs="Open Sans"/>
          <w:b/>
          <w:color w:val="2F5496"/>
          <w:sz w:val="21"/>
          <w:szCs w:val="21"/>
        </w:rPr>
        <w:t xml:space="preserve">MANUAL FOR SMALL PROJECTS </w:t>
      </w:r>
    </w:p>
    <w:p w14:paraId="7EB2D5F6"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This is the basic document for the implementation of a small project under the Interreg NEXT Programme Poland - Ukraine 2021-2027. </w:t>
      </w:r>
    </w:p>
    <w:p w14:paraId="2DC729D1" w14:textId="77777777" w:rsidR="008F376F" w:rsidRPr="000710D7" w:rsidRDefault="008F376F" w:rsidP="0083001B">
      <w:pPr>
        <w:numPr>
          <w:ilvl w:val="0"/>
          <w:numId w:val="43"/>
        </w:numPr>
        <w:pBdr>
          <w:top w:val="nil"/>
          <w:left w:val="nil"/>
          <w:bottom w:val="nil"/>
          <w:right w:val="nil"/>
          <w:between w:val="nil"/>
        </w:pBdr>
        <w:spacing w:before="0"/>
        <w:jc w:val="both"/>
        <w:rPr>
          <w:rFonts w:ascii="Open Sans" w:hAnsi="Open Sans" w:cs="Open Sans"/>
        </w:rPr>
      </w:pPr>
      <w:r w:rsidRPr="00400B1B">
        <w:rPr>
          <w:rFonts w:ascii="Open Sans" w:eastAsia="Open Sans" w:hAnsi="Open Sans" w:cs="Open Sans"/>
          <w:b/>
          <w:color w:val="2F5496"/>
          <w:sz w:val="21"/>
          <w:szCs w:val="21"/>
        </w:rPr>
        <w:t xml:space="preserve">WEBSITE </w:t>
      </w:r>
    </w:p>
    <w:p w14:paraId="4C9BFCAF" w14:textId="77777777" w:rsidR="008F376F" w:rsidRPr="00400B1B" w:rsidRDefault="008F376F" w:rsidP="008F376F">
      <w:pPr>
        <w:spacing w:before="0"/>
        <w:jc w:val="both"/>
        <w:rPr>
          <w:rFonts w:ascii="Open Sans" w:eastAsia="Open Sans" w:hAnsi="Open Sans" w:cs="Open Sans"/>
          <w:sz w:val="21"/>
          <w:szCs w:val="21"/>
        </w:rPr>
      </w:pPr>
      <w:bookmarkStart w:id="7" w:name="_heading=h.ocbaymrvbeo9" w:colFirst="0" w:colLast="0"/>
      <w:bookmarkEnd w:id="7"/>
      <w:r w:rsidRPr="00400B1B">
        <w:rPr>
          <w:rFonts w:ascii="Open Sans" w:eastAsia="Open Sans" w:hAnsi="Open Sans" w:cs="Open Sans"/>
          <w:sz w:val="21"/>
          <w:szCs w:val="21"/>
        </w:rPr>
        <w:t>Here we provide up-to-date information on small projects: call schedule, cooperation offers, training dates, current electronic versions of the applicable documents, contact details and much more. Keep up to date for more information:</w:t>
      </w:r>
    </w:p>
    <w:p w14:paraId="1739A38A" w14:textId="77777777" w:rsidR="008F376F" w:rsidRPr="000710D7" w:rsidRDefault="008F376F" w:rsidP="008F376F">
      <w:pPr>
        <w:numPr>
          <w:ilvl w:val="0"/>
          <w:numId w:val="4"/>
        </w:numPr>
        <w:jc w:val="both"/>
        <w:rPr>
          <w:rFonts w:ascii="Open Sans" w:hAnsi="Open Sans" w:cs="Open Sans"/>
        </w:rPr>
      </w:pPr>
      <w:bookmarkStart w:id="8" w:name="_heading=h.uu1w3blartqf" w:colFirst="0" w:colLast="0"/>
      <w:bookmarkEnd w:id="8"/>
      <w:r w:rsidRPr="00400B1B">
        <w:rPr>
          <w:rFonts w:ascii="Open Sans" w:eastAsia="Open Sans" w:hAnsi="Open Sans" w:cs="Open Sans"/>
          <w:sz w:val="21"/>
          <w:szCs w:val="21"/>
        </w:rPr>
        <w:t>Agency of Regional Development in Ternopil Region:</w:t>
      </w:r>
      <w:r w:rsidRPr="00400B1B">
        <w:rPr>
          <w:rFonts w:ascii="Open Sans" w:eastAsia="Open Sans" w:hAnsi="Open Sans" w:cs="Open Sans"/>
          <w:color w:val="000000"/>
          <w:sz w:val="21"/>
          <w:szCs w:val="21"/>
        </w:rPr>
        <w:t xml:space="preserve"> </w:t>
      </w:r>
      <w:hyperlink r:id="rId9">
        <w:r w:rsidRPr="00400B1B">
          <w:rPr>
            <w:rFonts w:ascii="Open Sans" w:eastAsia="Open Sans" w:hAnsi="Open Sans" w:cs="Open Sans"/>
            <w:color w:val="1155CC"/>
            <w:sz w:val="21"/>
            <w:szCs w:val="21"/>
            <w:u w:val="single"/>
          </w:rPr>
          <w:t>https://ternopil.agency</w:t>
        </w:r>
      </w:hyperlink>
    </w:p>
    <w:p w14:paraId="19439012" w14:textId="77777777" w:rsidR="008F376F" w:rsidRPr="000710D7" w:rsidRDefault="008F376F" w:rsidP="0083001B">
      <w:pPr>
        <w:numPr>
          <w:ilvl w:val="0"/>
          <w:numId w:val="43"/>
        </w:numPr>
        <w:pBdr>
          <w:top w:val="nil"/>
          <w:left w:val="nil"/>
          <w:bottom w:val="nil"/>
          <w:right w:val="nil"/>
          <w:between w:val="nil"/>
        </w:pBdr>
        <w:spacing w:before="0"/>
        <w:jc w:val="both"/>
        <w:rPr>
          <w:rFonts w:ascii="Open Sans" w:hAnsi="Open Sans" w:cs="Open Sans"/>
        </w:rPr>
      </w:pPr>
      <w:r w:rsidRPr="00400B1B">
        <w:rPr>
          <w:rFonts w:ascii="Open Sans" w:eastAsia="Open Sans" w:hAnsi="Open Sans" w:cs="Open Sans"/>
          <w:b/>
          <w:color w:val="2F5496"/>
          <w:sz w:val="21"/>
          <w:szCs w:val="21"/>
        </w:rPr>
        <w:lastRenderedPageBreak/>
        <w:t>ASSISTANCE IN FINDING A PARTNER</w:t>
      </w:r>
    </w:p>
    <w:p w14:paraId="4FFAB916" w14:textId="77777777" w:rsidR="008F376F" w:rsidRPr="00400B1B" w:rsidRDefault="008F376F" w:rsidP="008F376F">
      <w:pPr>
        <w:spacing w:before="0"/>
        <w:jc w:val="both"/>
        <w:rPr>
          <w:rFonts w:ascii="Open Sans" w:eastAsia="Open Sans" w:hAnsi="Open Sans" w:cs="Open Sans"/>
          <w:sz w:val="21"/>
          <w:szCs w:val="21"/>
        </w:rPr>
      </w:pPr>
      <w:r w:rsidRPr="00400B1B">
        <w:rPr>
          <w:rFonts w:ascii="Open Sans" w:eastAsia="Open Sans" w:hAnsi="Open Sans" w:cs="Open Sans"/>
          <w:sz w:val="21"/>
          <w:szCs w:val="21"/>
        </w:rPr>
        <w:t xml:space="preserve">Each small project, supported by the SPF, needs to have at least one partner from Poland and one from Ukraine as well as activities implemented on both sides of the border. If you have not yet cooperated with an institution from the other side of the Polish-Ukrainian border or if you would like to start a new partnership, we’ll try to find a suitable partner for you. All you need to do is fill in the cooperation offer form available on our website in English by the link: https://ternopil.agency/wp-content/uploads/2026/01/partner-search-form.docx and send it to us. </w:t>
      </w:r>
    </w:p>
    <w:p w14:paraId="609B63D2" w14:textId="77777777" w:rsidR="008F376F" w:rsidRPr="000710D7" w:rsidRDefault="008F376F" w:rsidP="0083001B">
      <w:pPr>
        <w:numPr>
          <w:ilvl w:val="0"/>
          <w:numId w:val="43"/>
        </w:numPr>
        <w:pBdr>
          <w:top w:val="nil"/>
          <w:left w:val="nil"/>
          <w:bottom w:val="nil"/>
          <w:right w:val="nil"/>
          <w:between w:val="nil"/>
        </w:pBdr>
        <w:spacing w:before="0"/>
        <w:jc w:val="both"/>
        <w:rPr>
          <w:rFonts w:ascii="Open Sans" w:hAnsi="Open Sans" w:cs="Open Sans"/>
        </w:rPr>
      </w:pPr>
      <w:r w:rsidRPr="00400B1B">
        <w:rPr>
          <w:rFonts w:ascii="Open Sans" w:eastAsia="Open Sans" w:hAnsi="Open Sans" w:cs="Open Sans"/>
          <w:b/>
          <w:color w:val="2F5496"/>
          <w:sz w:val="21"/>
          <w:szCs w:val="21"/>
        </w:rPr>
        <w:t>TRAINING</w:t>
      </w:r>
    </w:p>
    <w:p w14:paraId="44515F88" w14:textId="77777777" w:rsidR="008F376F" w:rsidRPr="00400B1B" w:rsidRDefault="008F376F" w:rsidP="008F376F">
      <w:pPr>
        <w:spacing w:before="0"/>
        <w:jc w:val="both"/>
        <w:rPr>
          <w:rFonts w:ascii="Open Sans" w:eastAsia="Open Sans" w:hAnsi="Open Sans" w:cs="Open Sans"/>
          <w:sz w:val="21"/>
          <w:szCs w:val="21"/>
        </w:rPr>
      </w:pPr>
      <w:r w:rsidRPr="00400B1B">
        <w:rPr>
          <w:rFonts w:ascii="Open Sans" w:eastAsia="Open Sans" w:hAnsi="Open Sans" w:cs="Open Sans"/>
          <w:sz w:val="21"/>
          <w:szCs w:val="21"/>
        </w:rPr>
        <w:t xml:space="preserve">For both those considering applying for a small project and those already implementing a small project, we organise training courses. </w:t>
      </w:r>
      <w:r w:rsidRPr="00400B1B">
        <w:rPr>
          <w:rFonts w:ascii="Open Sans" w:eastAsia="Open Sans" w:hAnsi="Open Sans" w:cs="Open Sans"/>
          <w:color w:val="000000"/>
          <w:sz w:val="21"/>
          <w:szCs w:val="21"/>
        </w:rPr>
        <w:t>The training courses are conducted in Polish and Ukrainian language. Information about training dates can be found on our website.</w:t>
      </w:r>
    </w:p>
    <w:p w14:paraId="00CAC1FF" w14:textId="77777777" w:rsidR="008F376F" w:rsidRPr="000710D7" w:rsidRDefault="008F376F" w:rsidP="0083001B">
      <w:pPr>
        <w:numPr>
          <w:ilvl w:val="0"/>
          <w:numId w:val="43"/>
        </w:numPr>
        <w:pBdr>
          <w:top w:val="nil"/>
          <w:left w:val="nil"/>
          <w:bottom w:val="nil"/>
          <w:right w:val="nil"/>
          <w:between w:val="nil"/>
        </w:pBdr>
        <w:spacing w:before="0"/>
        <w:jc w:val="both"/>
        <w:rPr>
          <w:rFonts w:ascii="Open Sans" w:hAnsi="Open Sans" w:cs="Open Sans"/>
        </w:rPr>
      </w:pPr>
      <w:r w:rsidRPr="00400B1B">
        <w:rPr>
          <w:rFonts w:ascii="Open Sans" w:eastAsia="Open Sans" w:hAnsi="Open Sans" w:cs="Open Sans"/>
          <w:b/>
          <w:color w:val="2F5496"/>
          <w:sz w:val="21"/>
          <w:szCs w:val="21"/>
        </w:rPr>
        <w:t>INDIVIDUAL CONSULTATIONS</w:t>
      </w:r>
    </w:p>
    <w:p w14:paraId="7D810217" w14:textId="77777777" w:rsidR="008F376F" w:rsidRPr="00400B1B" w:rsidRDefault="008F376F" w:rsidP="008F376F">
      <w:pPr>
        <w:spacing w:before="0"/>
        <w:jc w:val="both"/>
        <w:rPr>
          <w:rFonts w:ascii="Open Sans" w:eastAsia="Open Sans" w:hAnsi="Open Sans" w:cs="Open Sans"/>
          <w:sz w:val="21"/>
          <w:szCs w:val="21"/>
        </w:rPr>
      </w:pPr>
      <w:bookmarkStart w:id="9" w:name="_heading=h.s8mn8vjbo3i7" w:colFirst="0" w:colLast="0"/>
      <w:bookmarkEnd w:id="9"/>
      <w:r w:rsidRPr="00400B1B">
        <w:rPr>
          <w:rFonts w:ascii="Open Sans" w:eastAsia="Open Sans" w:hAnsi="Open Sans" w:cs="Open Sans"/>
          <w:color w:val="000000"/>
          <w:sz w:val="21"/>
          <w:szCs w:val="21"/>
        </w:rPr>
        <w:t xml:space="preserve">We provide all interested persons with individual consultations on the </w:t>
      </w:r>
      <w:r w:rsidRPr="00400B1B">
        <w:rPr>
          <w:rFonts w:ascii="Open Sans" w:eastAsia="Open Sans" w:hAnsi="Open Sans" w:cs="Open Sans"/>
          <w:sz w:val="21"/>
          <w:szCs w:val="21"/>
        </w:rPr>
        <w:t>preparation of a small project, the implementation of planned activities and their settlement. The consultations are conducted in national language and in a form that is convenient for you, e.g. by:</w:t>
      </w:r>
    </w:p>
    <w:p w14:paraId="593A1DDF" w14:textId="77777777" w:rsidR="008F376F" w:rsidRPr="000710D7" w:rsidRDefault="008F376F" w:rsidP="0083001B">
      <w:pPr>
        <w:numPr>
          <w:ilvl w:val="0"/>
          <w:numId w:val="93"/>
        </w:numPr>
        <w:pBdr>
          <w:top w:val="nil"/>
          <w:left w:val="nil"/>
          <w:bottom w:val="nil"/>
          <w:right w:val="nil"/>
          <w:between w:val="nil"/>
        </w:pBdr>
        <w:spacing w:before="0" w:after="0"/>
        <w:jc w:val="both"/>
        <w:rPr>
          <w:rFonts w:ascii="Open Sans" w:hAnsi="Open Sans" w:cs="Open Sans"/>
        </w:rPr>
      </w:pPr>
      <w:r w:rsidRPr="00400B1B">
        <w:rPr>
          <w:rFonts w:ascii="Open Sans" w:eastAsia="Open Sans" w:hAnsi="Open Sans" w:cs="Open Sans"/>
          <w:color w:val="000000"/>
          <w:sz w:val="21"/>
          <w:szCs w:val="21"/>
        </w:rPr>
        <w:t>e-mail,</w:t>
      </w:r>
    </w:p>
    <w:p w14:paraId="2598E096" w14:textId="77777777" w:rsidR="008F376F" w:rsidRPr="000710D7" w:rsidRDefault="008F376F" w:rsidP="0083001B">
      <w:pPr>
        <w:numPr>
          <w:ilvl w:val="0"/>
          <w:numId w:val="93"/>
        </w:numPr>
        <w:pBdr>
          <w:top w:val="nil"/>
          <w:left w:val="nil"/>
          <w:bottom w:val="nil"/>
          <w:right w:val="nil"/>
          <w:between w:val="nil"/>
        </w:pBdr>
        <w:spacing w:before="0" w:after="0"/>
        <w:jc w:val="both"/>
        <w:rPr>
          <w:rFonts w:ascii="Open Sans" w:hAnsi="Open Sans" w:cs="Open Sans"/>
        </w:rPr>
      </w:pPr>
      <w:r w:rsidRPr="00400B1B">
        <w:rPr>
          <w:rFonts w:ascii="Open Sans" w:eastAsia="Open Sans" w:hAnsi="Open Sans" w:cs="Open Sans"/>
          <w:color w:val="000000"/>
          <w:sz w:val="21"/>
          <w:szCs w:val="21"/>
        </w:rPr>
        <w:t>phone,</w:t>
      </w:r>
    </w:p>
    <w:p w14:paraId="74EC9588" w14:textId="77777777" w:rsidR="008F376F" w:rsidRPr="000710D7" w:rsidRDefault="008F376F" w:rsidP="0083001B">
      <w:pPr>
        <w:numPr>
          <w:ilvl w:val="0"/>
          <w:numId w:val="93"/>
        </w:numPr>
        <w:pBdr>
          <w:top w:val="nil"/>
          <w:left w:val="nil"/>
          <w:bottom w:val="nil"/>
          <w:right w:val="nil"/>
          <w:between w:val="nil"/>
        </w:pBdr>
        <w:spacing w:before="0" w:after="0"/>
        <w:jc w:val="both"/>
        <w:rPr>
          <w:rFonts w:ascii="Open Sans" w:hAnsi="Open Sans" w:cs="Open Sans"/>
        </w:rPr>
      </w:pPr>
      <w:r w:rsidRPr="00400B1B">
        <w:rPr>
          <w:rFonts w:ascii="Open Sans" w:eastAsia="Open Sans" w:hAnsi="Open Sans" w:cs="Open Sans"/>
          <w:color w:val="000000"/>
          <w:sz w:val="21"/>
          <w:szCs w:val="21"/>
        </w:rPr>
        <w:t>meeting at our office,</w:t>
      </w:r>
    </w:p>
    <w:p w14:paraId="333187B4" w14:textId="77777777" w:rsidR="008F376F" w:rsidRPr="000710D7" w:rsidRDefault="008F376F" w:rsidP="0083001B">
      <w:pPr>
        <w:numPr>
          <w:ilvl w:val="0"/>
          <w:numId w:val="93"/>
        </w:numPr>
        <w:pBdr>
          <w:top w:val="nil"/>
          <w:left w:val="nil"/>
          <w:bottom w:val="nil"/>
          <w:right w:val="nil"/>
          <w:between w:val="nil"/>
        </w:pBdr>
        <w:spacing w:before="0" w:after="0"/>
        <w:jc w:val="both"/>
        <w:rPr>
          <w:rFonts w:ascii="Open Sans" w:hAnsi="Open Sans" w:cs="Open Sans"/>
        </w:rPr>
      </w:pPr>
      <w:r w:rsidRPr="00400B1B">
        <w:rPr>
          <w:rFonts w:ascii="Open Sans" w:eastAsia="Open Sans" w:hAnsi="Open Sans" w:cs="Open Sans"/>
          <w:color w:val="000000"/>
          <w:sz w:val="21"/>
          <w:szCs w:val="21"/>
        </w:rPr>
        <w:t xml:space="preserve">online meeting. </w:t>
      </w:r>
    </w:p>
    <w:p w14:paraId="0E2FE3A1" w14:textId="77777777" w:rsidR="008F376F" w:rsidRPr="00400B1B" w:rsidRDefault="008F376F" w:rsidP="008F376F">
      <w:pPr>
        <w:pBdr>
          <w:top w:val="nil"/>
          <w:left w:val="nil"/>
          <w:bottom w:val="nil"/>
          <w:right w:val="nil"/>
          <w:between w:val="nil"/>
        </w:pBdr>
        <w:spacing w:before="0" w:after="0"/>
        <w:ind w:left="426"/>
        <w:jc w:val="both"/>
        <w:rPr>
          <w:rFonts w:ascii="Open Sans" w:eastAsia="Open Sans" w:hAnsi="Open Sans" w:cs="Open Sans"/>
          <w:b/>
          <w:color w:val="000000"/>
          <w:sz w:val="21"/>
          <w:szCs w:val="21"/>
        </w:rPr>
      </w:pPr>
    </w:p>
    <w:p w14:paraId="5E3C45CB" w14:textId="77777777" w:rsidR="008F376F" w:rsidRPr="000710D7" w:rsidRDefault="008F376F" w:rsidP="0083001B">
      <w:pPr>
        <w:numPr>
          <w:ilvl w:val="0"/>
          <w:numId w:val="43"/>
        </w:numPr>
        <w:pBdr>
          <w:top w:val="nil"/>
          <w:left w:val="nil"/>
          <w:bottom w:val="nil"/>
          <w:right w:val="nil"/>
          <w:between w:val="nil"/>
        </w:pBdr>
        <w:spacing w:before="0"/>
        <w:jc w:val="both"/>
        <w:rPr>
          <w:rFonts w:ascii="Open Sans" w:hAnsi="Open Sans" w:cs="Open Sans"/>
        </w:rPr>
      </w:pPr>
      <w:r w:rsidRPr="00400B1B">
        <w:rPr>
          <w:rFonts w:ascii="Open Sans" w:eastAsia="Open Sans" w:hAnsi="Open Sans" w:cs="Open Sans"/>
          <w:b/>
          <w:color w:val="2F5496"/>
          <w:sz w:val="21"/>
          <w:szCs w:val="21"/>
        </w:rPr>
        <w:t>GENERATOR</w:t>
      </w:r>
    </w:p>
    <w:p w14:paraId="494E6053" w14:textId="77777777" w:rsidR="008F376F" w:rsidRPr="00400B1B" w:rsidRDefault="008F376F" w:rsidP="008F376F">
      <w:pPr>
        <w:spacing w:before="0"/>
        <w:jc w:val="both"/>
        <w:rPr>
          <w:rFonts w:ascii="Open Sans" w:eastAsia="Open Sans" w:hAnsi="Open Sans" w:cs="Open Sans"/>
          <w:sz w:val="21"/>
          <w:szCs w:val="21"/>
        </w:rPr>
      </w:pPr>
      <w:bookmarkStart w:id="10" w:name="_heading=h.j2uhsc467eqn" w:colFirst="0" w:colLast="0"/>
      <w:bookmarkEnd w:id="10"/>
      <w:r w:rsidRPr="00400B1B">
        <w:rPr>
          <w:rFonts w:ascii="Open Sans" w:eastAsia="Open Sans" w:hAnsi="Open Sans" w:cs="Open Sans"/>
          <w:sz w:val="21"/>
          <w:szCs w:val="21"/>
        </w:rPr>
        <w:t>There is a dedicated IT system - electronic system for submitting Application Form and accounting for projects (Generator), which will make it easier to apply for funding, settle a small project and correspond with us. The generator is available at:</w:t>
      </w:r>
      <w:sdt>
        <w:sdtPr>
          <w:rPr>
            <w:rFonts w:ascii="Open Sans" w:eastAsia="Open Sans" w:hAnsi="Open Sans" w:cs="Open Sans"/>
            <w:sz w:val="21"/>
            <w:szCs w:val="21"/>
          </w:rPr>
          <w:tag w:val="goog_rdk_0"/>
          <w:id w:val="-787942801"/>
        </w:sdtPr>
        <w:sdtEndPr/>
        <w:sdtContent/>
      </w:sdt>
      <w:sdt>
        <w:sdtPr>
          <w:rPr>
            <w:rFonts w:ascii="Open Sans" w:eastAsia="Open Sans" w:hAnsi="Open Sans" w:cs="Open Sans"/>
            <w:sz w:val="21"/>
            <w:szCs w:val="21"/>
          </w:rPr>
          <w:tag w:val="goog_rdk_1"/>
          <w:id w:val="-1729955343"/>
        </w:sdtPr>
        <w:sdtEndPr/>
        <w:sdtContent/>
      </w:sdt>
      <w:sdt>
        <w:sdtPr>
          <w:rPr>
            <w:rFonts w:ascii="Open Sans" w:eastAsia="Open Sans" w:hAnsi="Open Sans" w:cs="Open Sans"/>
            <w:sz w:val="21"/>
            <w:szCs w:val="21"/>
          </w:rPr>
          <w:tag w:val="goog_rdk_2"/>
          <w:id w:val="1722457384"/>
        </w:sdtPr>
        <w:sdtEndPr/>
        <w:sdtContent/>
      </w:sdt>
      <w:sdt>
        <w:sdtPr>
          <w:rPr>
            <w:rFonts w:ascii="Open Sans" w:eastAsia="Open Sans" w:hAnsi="Open Sans" w:cs="Open Sans"/>
            <w:sz w:val="21"/>
            <w:szCs w:val="21"/>
          </w:rPr>
          <w:tag w:val="goog_rdk_3"/>
          <w:id w:val="579369833"/>
        </w:sdtPr>
        <w:sdtEndPr/>
        <w:sdtContent/>
      </w:sdt>
      <w:r w:rsidRPr="00400B1B">
        <w:rPr>
          <w:rFonts w:ascii="Open Sans" w:eastAsia="Open Sans" w:hAnsi="Open Sans" w:cs="Open Sans"/>
          <w:sz w:val="21"/>
          <w:szCs w:val="21"/>
        </w:rPr>
        <w:t xml:space="preserve"> www.</w:t>
      </w:r>
      <w:hyperlink r:id="rId10" w:tgtFrame="_blank" w:history="1">
        <w:r w:rsidRPr="00400B1B">
          <w:rPr>
            <w:rFonts w:ascii="Open Sans" w:eastAsia="Open Sans" w:hAnsi="Open Sans" w:cs="Open Sans"/>
            <w:sz w:val="21"/>
            <w:szCs w:val="21"/>
          </w:rPr>
          <w:t>crosseco.eu</w:t>
        </w:r>
      </w:hyperlink>
      <w:r w:rsidRPr="00400B1B">
        <w:rPr>
          <w:rFonts w:ascii="Open Sans" w:eastAsia="Open Sans" w:hAnsi="Open Sans" w:cs="Open Sans"/>
          <w:sz w:val="21"/>
          <w:szCs w:val="21"/>
        </w:rPr>
        <w:t>.</w:t>
      </w:r>
    </w:p>
    <w:p w14:paraId="5ED2395A" w14:textId="77777777" w:rsidR="008F376F" w:rsidRPr="008F376F" w:rsidRDefault="008F376F" w:rsidP="008F376F">
      <w:pPr>
        <w:pStyle w:val="1"/>
        <w:spacing w:before="0" w:after="0"/>
        <w:jc w:val="both"/>
        <w:rPr>
          <w:rFonts w:ascii="Open Sans" w:hAnsi="Open Sans" w:cs="Open Sans"/>
          <w:b/>
          <w:bCs/>
        </w:rPr>
      </w:pPr>
      <w:r>
        <w:br w:type="column"/>
      </w:r>
      <w:bookmarkStart w:id="11" w:name="_Toc222935731"/>
      <w:r w:rsidRPr="008F376F">
        <w:rPr>
          <w:rFonts w:ascii="Open Sans" w:hAnsi="Open Sans" w:cs="Open Sans"/>
          <w:b/>
          <w:bCs/>
        </w:rPr>
        <w:lastRenderedPageBreak/>
        <w:t>1. GENERAL INFORMATION – THE SMALL PROJECT FUND</w:t>
      </w:r>
      <w:bookmarkEnd w:id="11"/>
    </w:p>
    <w:p w14:paraId="41EF0C6F" w14:textId="77777777" w:rsidR="008F376F" w:rsidRDefault="008F376F" w:rsidP="008F376F">
      <w:pPr>
        <w:spacing w:before="240" w:after="240"/>
        <w:jc w:val="center"/>
        <w:rPr>
          <w:rFonts w:ascii="Times New Roman" w:eastAsia="Times New Roman" w:hAnsi="Times New Roman" w:cs="Times New Roman"/>
          <w:color w:val="2F5496"/>
          <w:sz w:val="24"/>
          <w:szCs w:val="24"/>
        </w:rPr>
      </w:pPr>
      <w:r>
        <w:rPr>
          <w:noProof/>
        </w:rPr>
        <mc:AlternateContent>
          <mc:Choice Requires="wps">
            <w:drawing>
              <wp:inline distT="114300" distB="114300" distL="114300" distR="114300" wp14:anchorId="2AF8732F" wp14:editId="18679729">
                <wp:extent cx="5821680" cy="45719"/>
                <wp:effectExtent l="0" t="0" r="26670" b="31115"/>
                <wp:docPr id="1542821640" name="Пряма зі стрілкою 1542821640"/>
                <wp:cNvGraphicFramePr/>
                <a:graphic xmlns:a="http://schemas.openxmlformats.org/drawingml/2006/main">
                  <a:graphicData uri="http://schemas.microsoft.com/office/word/2010/wordprocessingShape">
                    <wps:wsp>
                      <wps:cNvCnPr/>
                      <wps:spPr>
                        <a:xfrm flipV="1">
                          <a:off x="0" y="0"/>
                          <a:ext cx="582168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26359D23" id="Пряма зі стрілкою 1542821640" o:spid="_x0000_s1026" type="#_x0000_t32" style="width:458.4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" strokecolor="#0b5394" strokeweight="1.5pt">
                <v:stroke startarrowwidth="narrow" startarrowlength="short" endarrowwidth="narrow" endarrowlength="short"/>
                <w10:anchorlock/>
              </v:shape>
            </w:pict>
          </mc:Fallback>
        </mc:AlternateContent>
      </w:r>
      <w:r>
        <w:rPr>
          <w:rFonts w:ascii="Times New Roman" w:eastAsia="Times New Roman" w:hAnsi="Times New Roman" w:cs="Times New Roman"/>
          <w:color w:val="2F5496"/>
          <w:sz w:val="24"/>
          <w:szCs w:val="24"/>
        </w:rPr>
        <w:t xml:space="preserve"> </w:t>
      </w:r>
    </w:p>
    <w:p w14:paraId="0ABCD6E5"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b/>
          <w:sz w:val="21"/>
          <w:szCs w:val="21"/>
        </w:rPr>
        <w:t xml:space="preserve">The Small Project Fund </w:t>
      </w:r>
      <w:r>
        <w:rPr>
          <w:rFonts w:ascii="Open Sans" w:eastAsia="Open Sans" w:hAnsi="Open Sans" w:cs="Open Sans"/>
          <w:sz w:val="21"/>
          <w:szCs w:val="21"/>
        </w:rPr>
        <w:t xml:space="preserve">(hereafter SPF), with a total value of EUR 4 543 417,78 (including </w:t>
      </w:r>
      <w:r>
        <w:rPr>
          <w:rFonts w:ascii="Open Sans" w:eastAsia="Open Sans" w:hAnsi="Open Sans" w:cs="Open Sans"/>
          <w:b/>
          <w:sz w:val="21"/>
          <w:szCs w:val="21"/>
        </w:rPr>
        <w:t>Programme co-financing – EUR 4 089 076,00</w:t>
      </w:r>
      <w:r>
        <w:rPr>
          <w:rFonts w:ascii="Open Sans" w:eastAsia="Open Sans" w:hAnsi="Open Sans" w:cs="Open Sans"/>
          <w:sz w:val="21"/>
          <w:szCs w:val="21"/>
        </w:rPr>
        <w:t xml:space="preserve">), is a separate part of the Interreg NEXT </w:t>
      </w:r>
      <w:r>
        <w:rPr>
          <w:rFonts w:ascii="Open Sans" w:eastAsia="Open Sans" w:hAnsi="Open Sans" w:cs="Open Sans"/>
          <w:color w:val="000000"/>
          <w:sz w:val="21"/>
          <w:szCs w:val="21"/>
        </w:rPr>
        <w:t xml:space="preserve">Poland – Ukraine </w:t>
      </w:r>
      <w:r>
        <w:rPr>
          <w:rFonts w:ascii="Open Sans" w:eastAsia="Open Sans" w:hAnsi="Open Sans" w:cs="Open Sans"/>
          <w:sz w:val="21"/>
          <w:szCs w:val="21"/>
        </w:rPr>
        <w:t xml:space="preserve">2021-2027 Programme. </w:t>
      </w:r>
      <w:r>
        <w:rPr>
          <w:rFonts w:ascii="Open Sans" w:eastAsia="Open Sans" w:hAnsi="Open Sans" w:cs="Open Sans"/>
          <w:color w:val="000000"/>
          <w:sz w:val="21"/>
          <w:szCs w:val="21"/>
        </w:rPr>
        <w:t xml:space="preserve">This Programme supports the development of the Polish-Ukrainian border regions through the implementation of projects addressing problems/opportunities in the border region that cannot be sufficiently solved/used by an entity from a single country alone, but require cooperation between partners from Poland and Ukraine. The cross-border dimension of the supported activities is therefore a hallmark of this Programme. A detailed </w:t>
      </w:r>
      <w:r>
        <w:rPr>
          <w:rFonts w:ascii="Open Sans" w:eastAsia="Open Sans" w:hAnsi="Open Sans" w:cs="Open Sans"/>
          <w:sz w:val="21"/>
          <w:szCs w:val="21"/>
        </w:rPr>
        <w:t xml:space="preserve">description of the Programme's objectives can be found at </w:t>
      </w:r>
      <w:r>
        <w:rPr>
          <w:rFonts w:ascii="Open Sans" w:eastAsia="Open Sans" w:hAnsi="Open Sans" w:cs="Open Sans"/>
          <w:color w:val="0563C1"/>
          <w:sz w:val="21"/>
          <w:szCs w:val="21"/>
          <w:u w:val="single"/>
        </w:rPr>
        <w:t>www.pl-ua.eu.</w:t>
      </w:r>
    </w:p>
    <w:p w14:paraId="098CB722" w14:textId="77777777" w:rsidR="008F376F" w:rsidRDefault="008F376F" w:rsidP="008F376F">
      <w:pPr>
        <w:pBdr>
          <w:top w:val="nil"/>
          <w:left w:val="nil"/>
          <w:bottom w:val="nil"/>
          <w:right w:val="nil"/>
          <w:between w:val="nil"/>
        </w:pBdr>
        <w:spacing w:before="240" w:after="0"/>
        <w:ind w:left="426"/>
        <w:jc w:val="center"/>
        <w:rPr>
          <w:rFonts w:ascii="Open Sans" w:eastAsia="Open Sans" w:hAnsi="Open Sans" w:cs="Open Sans"/>
          <w:i/>
          <w:color w:val="000000"/>
          <w:sz w:val="21"/>
          <w:szCs w:val="21"/>
        </w:rPr>
      </w:pPr>
      <w:r>
        <w:rPr>
          <w:noProof/>
          <w:sz w:val="27"/>
          <w:szCs w:val="27"/>
        </w:rPr>
        <w:drawing>
          <wp:inline distT="114300" distB="114300" distL="114300" distR="114300" wp14:anchorId="591EC580" wp14:editId="0C8BB5E4">
            <wp:extent cx="1074900" cy="948877"/>
            <wp:effectExtent l="0" t="0" r="0" b="0"/>
            <wp:docPr id="15428216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074900" cy="948877"/>
                    </a:xfrm>
                    <a:prstGeom prst="rect">
                      <a:avLst/>
                    </a:prstGeom>
                    <a:ln/>
                  </pic:spPr>
                </pic:pic>
              </a:graphicData>
            </a:graphic>
          </wp:inline>
        </w:drawing>
      </w:r>
    </w:p>
    <w:p w14:paraId="765A3FB5" w14:textId="77777777" w:rsidR="008F376F" w:rsidRDefault="008F376F" w:rsidP="008F376F">
      <w:pPr>
        <w:pBdr>
          <w:top w:val="nil"/>
          <w:left w:val="nil"/>
          <w:bottom w:val="nil"/>
          <w:right w:val="nil"/>
          <w:between w:val="nil"/>
        </w:pBdr>
        <w:spacing w:before="0"/>
        <w:ind w:left="426"/>
        <w:jc w:val="center"/>
        <w:rPr>
          <w:rFonts w:ascii="Open Sans" w:eastAsia="Open Sans" w:hAnsi="Open Sans" w:cs="Open Sans"/>
          <w:b/>
          <w:color w:val="9AC33E"/>
          <w:sz w:val="23"/>
          <w:szCs w:val="23"/>
        </w:rPr>
      </w:pPr>
      <w:r>
        <w:rPr>
          <w:rFonts w:ascii="Open Sans" w:eastAsia="Open Sans" w:hAnsi="Open Sans" w:cs="Open Sans"/>
          <w:b/>
          <w:color w:val="9AC33E"/>
          <w:sz w:val="23"/>
          <w:szCs w:val="23"/>
        </w:rPr>
        <w:t>ENVIRONMENT</w:t>
      </w:r>
    </w:p>
    <w:p w14:paraId="7F4AF0F8" w14:textId="77777777" w:rsidR="008F376F" w:rsidRDefault="008F376F" w:rsidP="008F376F">
      <w:pPr>
        <w:spacing w:before="240"/>
        <w:jc w:val="both"/>
        <w:rPr>
          <w:rFonts w:ascii="Open Sans" w:eastAsia="Open Sans" w:hAnsi="Open Sans" w:cs="Open Sans"/>
          <w:sz w:val="21"/>
          <w:szCs w:val="21"/>
        </w:rPr>
      </w:pPr>
      <w:r>
        <w:rPr>
          <w:rFonts w:ascii="Open Sans" w:eastAsia="Open Sans" w:hAnsi="Open Sans" w:cs="Open Sans"/>
          <w:b/>
          <w:sz w:val="21"/>
          <w:szCs w:val="21"/>
        </w:rPr>
        <w:t xml:space="preserve">The Small Project Fund under PRIORITY 1. ENVIRONMENT. Specific objective 1.4. Promoting the transition to a circular and resource efficient economy </w:t>
      </w:r>
      <w:r>
        <w:rPr>
          <w:rFonts w:ascii="Open Sans" w:eastAsia="Open Sans" w:hAnsi="Open Sans" w:cs="Open Sans"/>
          <w:sz w:val="21"/>
          <w:szCs w:val="21"/>
        </w:rPr>
        <w:t xml:space="preserve">is managed by the </w:t>
      </w:r>
      <w:r w:rsidRPr="00C9398D">
        <w:rPr>
          <w:rFonts w:ascii="Open Sans" w:eastAsia="Open Sans" w:hAnsi="Open Sans" w:cs="Open Sans"/>
          <w:sz w:val="21"/>
          <w:szCs w:val="21"/>
        </w:rPr>
        <w:t>Agency of Regional Development in Ternopil Region</w:t>
      </w:r>
      <w:r>
        <w:rPr>
          <w:rFonts w:ascii="Open Sans" w:eastAsia="Open Sans" w:hAnsi="Open Sans" w:cs="Open Sans"/>
          <w:sz w:val="21"/>
          <w:szCs w:val="21"/>
        </w:rPr>
        <w:t>.</w:t>
      </w:r>
    </w:p>
    <w:tbl>
      <w:tblPr>
        <w:tblStyle w:val="76"/>
        <w:tblW w:w="9060" w:type="dxa"/>
        <w:tblInd w:w="0" w:type="dxa"/>
        <w:tblBorders>
          <w:top w:val="single" w:sz="18" w:space="0" w:color="4472C4"/>
          <w:left w:val="single" w:sz="18" w:space="0" w:color="4472C4"/>
          <w:bottom w:val="single" w:sz="18" w:space="0" w:color="4472C4"/>
          <w:right w:val="single" w:sz="18" w:space="0" w:color="4472C4"/>
          <w:insideH w:val="single" w:sz="18" w:space="0" w:color="4472C4"/>
          <w:insideV w:val="single" w:sz="18" w:space="0" w:color="4472C4"/>
        </w:tblBorders>
        <w:tblLayout w:type="fixed"/>
        <w:tblLook w:val="0600" w:firstRow="0" w:lastRow="0" w:firstColumn="0" w:lastColumn="0" w:noHBand="1" w:noVBand="1"/>
      </w:tblPr>
      <w:tblGrid>
        <w:gridCol w:w="9060"/>
      </w:tblGrid>
      <w:tr w:rsidR="008F376F" w14:paraId="2FA0CB8F" w14:textId="77777777" w:rsidTr="007D607C">
        <w:trPr>
          <w:trHeight w:val="685"/>
        </w:trPr>
        <w:tc>
          <w:tcPr>
            <w:tcW w:w="9060" w:type="dxa"/>
            <w:shd w:val="clear" w:color="auto" w:fill="BFBFBF"/>
          </w:tcPr>
          <w:p w14:paraId="790B61C9" w14:textId="77777777" w:rsidR="008F376F" w:rsidRDefault="008F376F" w:rsidP="007D607C">
            <w:pPr>
              <w:spacing w:before="240"/>
              <w:jc w:val="both"/>
              <w:rPr>
                <w:rFonts w:ascii="Open Sans" w:eastAsia="Open Sans" w:hAnsi="Open Sans" w:cs="Open Sans"/>
                <w:b/>
                <w:sz w:val="21"/>
                <w:szCs w:val="21"/>
              </w:rPr>
            </w:pPr>
            <w:r>
              <w:rPr>
                <w:rFonts w:ascii="Open Sans" w:eastAsia="Open Sans" w:hAnsi="Open Sans" w:cs="Open Sans"/>
                <w:b/>
                <w:sz w:val="21"/>
                <w:szCs w:val="21"/>
              </w:rPr>
              <w:t>IMPORTANT</w:t>
            </w:r>
          </w:p>
          <w:p w14:paraId="44B35A6C" w14:textId="77777777" w:rsidR="008F376F" w:rsidRDefault="008F376F" w:rsidP="007D607C">
            <w:pPr>
              <w:spacing w:before="0"/>
              <w:jc w:val="both"/>
            </w:pPr>
            <w:r>
              <w:rPr>
                <w:rFonts w:ascii="Open Sans" w:eastAsia="Open Sans" w:hAnsi="Open Sans" w:cs="Open Sans"/>
                <w:b/>
                <w:sz w:val="21"/>
                <w:szCs w:val="21"/>
              </w:rPr>
              <w:t xml:space="preserve">Under the Small Project Fund, both Polish and Ukrainian beneficiaries can apply and implement a small project. </w:t>
            </w:r>
          </w:p>
        </w:tc>
      </w:tr>
    </w:tbl>
    <w:p w14:paraId="46ADFD1F" w14:textId="77777777" w:rsidR="008F376F" w:rsidRDefault="008F376F" w:rsidP="008F376F">
      <w:pPr>
        <w:spacing w:before="240" w:after="0"/>
        <w:jc w:val="both"/>
        <w:rPr>
          <w:rFonts w:ascii="Open Sans" w:eastAsia="Open Sans" w:hAnsi="Open Sans" w:cs="Open Sans"/>
          <w:sz w:val="21"/>
          <w:szCs w:val="21"/>
        </w:rPr>
      </w:pPr>
    </w:p>
    <w:p w14:paraId="1BD475BD" w14:textId="77777777" w:rsidR="008F376F" w:rsidRPr="00400B1B" w:rsidRDefault="008F376F" w:rsidP="008F376F">
      <w:pPr>
        <w:spacing w:before="0" w:after="0"/>
        <w:jc w:val="both"/>
        <w:rPr>
          <w:rFonts w:ascii="Open Sans" w:eastAsia="Open Sans" w:hAnsi="Open Sans" w:cs="Open Sans"/>
          <w:b/>
          <w:smallCaps/>
          <w:sz w:val="21"/>
          <w:szCs w:val="21"/>
        </w:rPr>
      </w:pPr>
      <w:r w:rsidRPr="000710D7">
        <w:rPr>
          <w:rFonts w:ascii="Open Sans" w:eastAsia="Open Sans" w:hAnsi="Open Sans" w:cs="Open Sans"/>
          <w:b/>
          <w:smallCaps/>
          <w:sz w:val="21"/>
          <w:szCs w:val="21"/>
          <w:u w:val="single"/>
        </w:rPr>
        <w:t xml:space="preserve">Programme area </w:t>
      </w:r>
    </w:p>
    <w:p w14:paraId="40B5A795" w14:textId="77777777" w:rsidR="008F376F" w:rsidRPr="00400B1B" w:rsidRDefault="008F376F" w:rsidP="008F376F">
      <w:pPr>
        <w:spacing w:before="0" w:after="0"/>
        <w:jc w:val="both"/>
        <w:rPr>
          <w:rFonts w:ascii="Open Sans" w:eastAsia="Open Sans" w:hAnsi="Open Sans" w:cs="Open Sans"/>
          <w:sz w:val="21"/>
          <w:szCs w:val="21"/>
        </w:rPr>
      </w:pPr>
      <w:r w:rsidRPr="00400B1B">
        <w:rPr>
          <w:rFonts w:ascii="Open Sans" w:eastAsia="Open Sans" w:hAnsi="Open Sans" w:cs="Open Sans"/>
          <w:sz w:val="21"/>
          <w:szCs w:val="21"/>
        </w:rPr>
        <w:t xml:space="preserve">The Programme is aimed at Polish and Ukrainian border regions and covers NUTS3 units (sub-regions) on the Polish side and territorial units at the level of oblasts in Ukraine. </w:t>
      </w:r>
    </w:p>
    <w:p w14:paraId="13EAC364" w14:textId="77777777" w:rsidR="008F376F" w:rsidRPr="00400B1B" w:rsidRDefault="008F376F" w:rsidP="008F376F">
      <w:pPr>
        <w:spacing w:before="0" w:after="0"/>
        <w:jc w:val="both"/>
        <w:rPr>
          <w:rFonts w:ascii="Open Sans" w:eastAsia="Open Sans" w:hAnsi="Open Sans" w:cs="Open Sans"/>
          <w:sz w:val="21"/>
          <w:szCs w:val="21"/>
        </w:rPr>
      </w:pPr>
    </w:p>
    <w:p w14:paraId="30569903" w14:textId="77777777" w:rsidR="008F376F" w:rsidRPr="00400B1B" w:rsidRDefault="008F376F" w:rsidP="008F376F">
      <w:pPr>
        <w:spacing w:before="0"/>
        <w:jc w:val="both"/>
        <w:rPr>
          <w:rFonts w:ascii="Open Sans" w:eastAsia="Open Sans" w:hAnsi="Open Sans" w:cs="Open Sans"/>
          <w:b/>
          <w:sz w:val="21"/>
          <w:szCs w:val="21"/>
          <w:u w:val="single"/>
        </w:rPr>
      </w:pPr>
      <w:r w:rsidRPr="00400B1B">
        <w:rPr>
          <w:rFonts w:ascii="Open Sans" w:eastAsia="Open Sans" w:hAnsi="Open Sans" w:cs="Open Sans"/>
          <w:b/>
          <w:sz w:val="21"/>
          <w:szCs w:val="21"/>
          <w:u w:val="single"/>
        </w:rPr>
        <w:t xml:space="preserve">The Programme area is as follows: </w:t>
      </w:r>
    </w:p>
    <w:p w14:paraId="0538DF16" w14:textId="77777777" w:rsidR="008F376F" w:rsidRPr="000710D7" w:rsidRDefault="008F376F" w:rsidP="0083001B">
      <w:pPr>
        <w:numPr>
          <w:ilvl w:val="0"/>
          <w:numId w:val="43"/>
        </w:numPr>
        <w:pBdr>
          <w:top w:val="nil"/>
          <w:left w:val="nil"/>
          <w:bottom w:val="nil"/>
          <w:right w:val="nil"/>
          <w:between w:val="nil"/>
        </w:pBdr>
        <w:jc w:val="both"/>
        <w:rPr>
          <w:sz w:val="21"/>
          <w:szCs w:val="21"/>
        </w:rPr>
      </w:pPr>
      <w:r w:rsidRPr="00400B1B">
        <w:rPr>
          <w:rFonts w:ascii="Open Sans" w:eastAsia="Open Sans" w:hAnsi="Open Sans" w:cs="Open Sans"/>
          <w:b/>
          <w:color w:val="000000"/>
          <w:sz w:val="21"/>
          <w:szCs w:val="21"/>
        </w:rPr>
        <w:t xml:space="preserve">Poland </w:t>
      </w:r>
      <w:r w:rsidRPr="000710D7">
        <w:rPr>
          <w:rFonts w:ascii="Open Sans" w:eastAsia="Open Sans" w:hAnsi="Open Sans" w:cs="Open Sans"/>
          <w:color w:val="000000"/>
          <w:sz w:val="21"/>
          <w:szCs w:val="21"/>
        </w:rPr>
        <w:t>– voivodeships</w:t>
      </w:r>
      <w:r w:rsidRPr="00400B1B">
        <w:rPr>
          <w:rFonts w:ascii="Open Sans" w:eastAsia="Open Sans" w:hAnsi="Open Sans" w:cs="Open Sans"/>
          <w:color w:val="000000"/>
          <w:sz w:val="21"/>
          <w:szCs w:val="21"/>
        </w:rPr>
        <w:t xml:space="preserve">: </w:t>
      </w:r>
    </w:p>
    <w:p w14:paraId="71D2FE0B"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color w:val="000000"/>
          <w:sz w:val="21"/>
          <w:szCs w:val="21"/>
        </w:rPr>
        <w:t>Podkarpackie,</w:t>
      </w:r>
    </w:p>
    <w:p w14:paraId="4668EEE5"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color w:val="000000"/>
          <w:sz w:val="21"/>
          <w:szCs w:val="21"/>
        </w:rPr>
        <w:t xml:space="preserve">Lubelskie, </w:t>
      </w:r>
    </w:p>
    <w:p w14:paraId="42A1AD9E"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color w:val="000000"/>
          <w:sz w:val="21"/>
          <w:szCs w:val="21"/>
        </w:rPr>
        <w:t xml:space="preserve">Podlaskie </w:t>
      </w:r>
    </w:p>
    <w:p w14:paraId="4F8E6BDA"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lang w:val="pl-PL"/>
        </w:rPr>
      </w:pPr>
      <w:r w:rsidRPr="00400B1B">
        <w:rPr>
          <w:rFonts w:ascii="Open Sans" w:eastAsia="Open Sans" w:hAnsi="Open Sans" w:cs="Open Sans"/>
          <w:b/>
          <w:color w:val="000000"/>
          <w:sz w:val="21"/>
          <w:szCs w:val="21"/>
          <w:lang w:val="pl-PL"/>
        </w:rPr>
        <w:t xml:space="preserve">Mazowieckie </w:t>
      </w:r>
      <w:r w:rsidRPr="00400B1B">
        <w:rPr>
          <w:rFonts w:ascii="Open Sans" w:eastAsia="Open Sans" w:hAnsi="Open Sans" w:cs="Open Sans"/>
          <w:color w:val="000000"/>
          <w:sz w:val="21"/>
          <w:szCs w:val="21"/>
          <w:lang w:val="pl-PL"/>
        </w:rPr>
        <w:t>(</w:t>
      </w:r>
      <w:r w:rsidRPr="00400B1B">
        <w:rPr>
          <w:rFonts w:ascii="Open Sans" w:eastAsia="Open Sans" w:hAnsi="Open Sans" w:cs="Open Sans"/>
          <w:color w:val="000000"/>
          <w:sz w:val="21"/>
          <w:szCs w:val="21"/>
          <w:u w:val="single"/>
          <w:lang w:val="pl-PL"/>
        </w:rPr>
        <w:t xml:space="preserve">Ostrołęcki and Siedlecki subregions </w:t>
      </w:r>
      <w:r w:rsidRPr="00400B1B">
        <w:rPr>
          <w:rFonts w:ascii="Open Sans" w:eastAsia="Open Sans" w:hAnsi="Open Sans" w:cs="Open Sans"/>
          <w:color w:val="000000"/>
          <w:sz w:val="21"/>
          <w:szCs w:val="21"/>
          <w:lang w:val="pl-PL"/>
        </w:rPr>
        <w:t>only);</w:t>
      </w:r>
    </w:p>
    <w:p w14:paraId="25CC61CA" w14:textId="77777777" w:rsidR="008F376F" w:rsidRPr="00400B1B" w:rsidRDefault="008F376F" w:rsidP="008F376F">
      <w:pPr>
        <w:pBdr>
          <w:top w:val="nil"/>
          <w:left w:val="nil"/>
          <w:bottom w:val="nil"/>
          <w:right w:val="nil"/>
          <w:between w:val="nil"/>
        </w:pBdr>
        <w:spacing w:before="0" w:after="0"/>
        <w:ind w:left="1080"/>
        <w:jc w:val="both"/>
        <w:rPr>
          <w:rFonts w:ascii="Open Sans" w:eastAsia="Open Sans" w:hAnsi="Open Sans" w:cs="Open Sans"/>
          <w:color w:val="000000"/>
          <w:sz w:val="21"/>
          <w:szCs w:val="21"/>
          <w:lang w:val="pl-PL"/>
        </w:rPr>
      </w:pPr>
      <w:r w:rsidRPr="00EA0EE2">
        <w:rPr>
          <w:rFonts w:ascii="Open Sans" w:eastAsia="Open Sans" w:hAnsi="Open Sans" w:cs="Open Sans"/>
          <w:color w:val="000000"/>
          <w:sz w:val="21"/>
          <w:szCs w:val="21"/>
          <w:lang w:val="pl-PL"/>
        </w:rPr>
        <w:t xml:space="preserve">- </w:t>
      </w:r>
      <w:r w:rsidRPr="00400B1B">
        <w:rPr>
          <w:rFonts w:ascii="Open Sans" w:eastAsia="Open Sans" w:hAnsi="Open Sans" w:cs="Open Sans"/>
          <w:color w:val="000000"/>
          <w:sz w:val="21"/>
          <w:szCs w:val="21"/>
          <w:lang w:val="pl-PL"/>
        </w:rPr>
        <w:t>Ostrołęcki subregion: Makowski District, Ostrołęcki District, Ostrowski District, Przasnyski District, Wyszkowski District, City of Ostrołęka District.</w:t>
      </w:r>
    </w:p>
    <w:p w14:paraId="2CD042D3" w14:textId="77777777" w:rsidR="008F376F" w:rsidRPr="00400B1B" w:rsidRDefault="008F376F" w:rsidP="008F376F">
      <w:pPr>
        <w:pBdr>
          <w:top w:val="nil"/>
          <w:left w:val="nil"/>
          <w:bottom w:val="nil"/>
          <w:right w:val="nil"/>
          <w:between w:val="nil"/>
        </w:pBdr>
        <w:spacing w:before="0" w:after="0"/>
        <w:ind w:left="1080"/>
        <w:jc w:val="both"/>
        <w:rPr>
          <w:rFonts w:ascii="Open Sans" w:eastAsia="Open Sans" w:hAnsi="Open Sans" w:cs="Open Sans"/>
          <w:color w:val="000000"/>
          <w:sz w:val="21"/>
          <w:szCs w:val="21"/>
        </w:rPr>
      </w:pPr>
      <w:r w:rsidRPr="00400B1B">
        <w:rPr>
          <w:rFonts w:ascii="Open Sans" w:eastAsia="Open Sans" w:hAnsi="Open Sans" w:cs="Open Sans"/>
          <w:color w:val="000000"/>
          <w:sz w:val="21"/>
          <w:szCs w:val="21"/>
        </w:rPr>
        <w:lastRenderedPageBreak/>
        <w:t>- Siedlce sub-region: Garwoliński District, Łosicki District, Siedlecki District, Sokolowski District, Węgrowski District, City of Siedlce District.</w:t>
      </w:r>
    </w:p>
    <w:p w14:paraId="4CA05438" w14:textId="77777777" w:rsidR="008F376F" w:rsidRPr="00400B1B" w:rsidRDefault="008F376F" w:rsidP="008F376F">
      <w:pPr>
        <w:pBdr>
          <w:top w:val="nil"/>
          <w:left w:val="nil"/>
          <w:bottom w:val="nil"/>
          <w:right w:val="nil"/>
          <w:between w:val="nil"/>
        </w:pBdr>
        <w:spacing w:before="0" w:after="0"/>
        <w:ind w:left="720"/>
        <w:jc w:val="both"/>
        <w:rPr>
          <w:rFonts w:ascii="Open Sans" w:eastAsia="Open Sans" w:hAnsi="Open Sans" w:cs="Open Sans"/>
          <w:color w:val="000000"/>
          <w:sz w:val="21"/>
          <w:szCs w:val="21"/>
        </w:rPr>
      </w:pPr>
    </w:p>
    <w:p w14:paraId="3DCBD1B2" w14:textId="77777777" w:rsidR="008F376F" w:rsidRPr="000710D7" w:rsidRDefault="008F376F" w:rsidP="0083001B">
      <w:pPr>
        <w:numPr>
          <w:ilvl w:val="0"/>
          <w:numId w:val="43"/>
        </w:numPr>
        <w:pBdr>
          <w:top w:val="nil"/>
          <w:left w:val="nil"/>
          <w:bottom w:val="nil"/>
          <w:right w:val="nil"/>
          <w:between w:val="nil"/>
        </w:pBdr>
        <w:jc w:val="both"/>
        <w:rPr>
          <w:sz w:val="21"/>
          <w:szCs w:val="21"/>
        </w:rPr>
      </w:pPr>
      <w:r w:rsidRPr="00400B1B">
        <w:rPr>
          <w:rFonts w:ascii="Open Sans" w:eastAsia="Open Sans" w:hAnsi="Open Sans" w:cs="Open Sans"/>
          <w:b/>
          <w:color w:val="000000"/>
          <w:sz w:val="21"/>
          <w:szCs w:val="21"/>
        </w:rPr>
        <w:t xml:space="preserve">Ukraine </w:t>
      </w:r>
      <w:r w:rsidRPr="00400B1B">
        <w:rPr>
          <w:rFonts w:ascii="Open Sans" w:eastAsia="Open Sans" w:hAnsi="Open Sans" w:cs="Open Sans"/>
          <w:color w:val="000000"/>
          <w:sz w:val="21"/>
          <w:szCs w:val="21"/>
        </w:rPr>
        <w:t xml:space="preserve">– oblasts: </w:t>
      </w:r>
    </w:p>
    <w:p w14:paraId="4F385BFA"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sz w:val="21"/>
          <w:szCs w:val="21"/>
        </w:rPr>
        <w:t>Volyn,</w:t>
      </w:r>
    </w:p>
    <w:p w14:paraId="402D5625"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sz w:val="21"/>
          <w:szCs w:val="21"/>
        </w:rPr>
        <w:t>Lviv,</w:t>
      </w:r>
    </w:p>
    <w:p w14:paraId="264E987E"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sz w:val="21"/>
          <w:szCs w:val="21"/>
        </w:rPr>
        <w:t>Zakarpattya,</w:t>
      </w:r>
    </w:p>
    <w:p w14:paraId="303CE574"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sz w:val="21"/>
          <w:szCs w:val="21"/>
        </w:rPr>
        <w:t>Rivne,</w:t>
      </w:r>
    </w:p>
    <w:p w14:paraId="2B3B5827"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sz w:val="21"/>
          <w:szCs w:val="21"/>
        </w:rPr>
        <w:t>Ternopil</w:t>
      </w:r>
      <w:r>
        <w:rPr>
          <w:rFonts w:ascii="Open Sans" w:eastAsia="Open Sans" w:hAnsi="Open Sans" w:cs="Open Sans"/>
          <w:b/>
          <w:sz w:val="21"/>
          <w:szCs w:val="21"/>
        </w:rPr>
        <w:t>,</w:t>
      </w:r>
    </w:p>
    <w:p w14:paraId="1EB18ECF" w14:textId="77777777" w:rsidR="008F376F" w:rsidRPr="000710D7" w:rsidRDefault="008F376F" w:rsidP="0083001B">
      <w:pPr>
        <w:numPr>
          <w:ilvl w:val="0"/>
          <w:numId w:val="30"/>
        </w:numPr>
        <w:pBdr>
          <w:top w:val="nil"/>
          <w:left w:val="nil"/>
          <w:bottom w:val="nil"/>
          <w:right w:val="nil"/>
          <w:between w:val="nil"/>
        </w:pBdr>
        <w:spacing w:before="0" w:after="0"/>
        <w:jc w:val="both"/>
        <w:rPr>
          <w:sz w:val="21"/>
          <w:szCs w:val="21"/>
        </w:rPr>
      </w:pPr>
      <w:r w:rsidRPr="00400B1B">
        <w:rPr>
          <w:rFonts w:ascii="Open Sans" w:eastAsia="Open Sans" w:hAnsi="Open Sans" w:cs="Open Sans"/>
          <w:b/>
          <w:sz w:val="21"/>
          <w:szCs w:val="21"/>
        </w:rPr>
        <w:t>Ivano-Frankivsk.</w:t>
      </w:r>
    </w:p>
    <w:p w14:paraId="1CC06F59" w14:textId="77777777" w:rsidR="008F376F" w:rsidRPr="00400B1B" w:rsidRDefault="008F376F" w:rsidP="008F376F">
      <w:pPr>
        <w:spacing w:before="240" w:after="0"/>
        <w:jc w:val="both"/>
        <w:rPr>
          <w:rFonts w:ascii="Open Sans" w:eastAsia="Open Sans" w:hAnsi="Open Sans" w:cs="Open Sans"/>
          <w:color w:val="000000"/>
          <w:sz w:val="21"/>
          <w:szCs w:val="21"/>
        </w:rPr>
      </w:pPr>
    </w:p>
    <w:p w14:paraId="1D7C5C23" w14:textId="77777777" w:rsidR="008F376F" w:rsidRPr="000710D7" w:rsidRDefault="008F376F" w:rsidP="008F376F">
      <w:pPr>
        <w:spacing w:before="0" w:after="0"/>
        <w:jc w:val="both"/>
        <w:rPr>
          <w:rFonts w:ascii="Open Sans" w:eastAsia="Open Sans" w:hAnsi="Open Sans" w:cs="Open Sans"/>
          <w:b/>
          <w:smallCaps/>
          <w:sz w:val="21"/>
          <w:szCs w:val="21"/>
          <w:u w:val="single"/>
        </w:rPr>
      </w:pPr>
      <w:bookmarkStart w:id="12" w:name="_heading=h.xy1r1m1elkos" w:colFirst="0" w:colLast="0"/>
      <w:bookmarkEnd w:id="12"/>
      <w:r w:rsidRPr="00400B1B">
        <w:rPr>
          <w:rFonts w:ascii="Open Sans" w:eastAsia="Open Sans" w:hAnsi="Open Sans" w:cs="Open Sans"/>
          <w:sz w:val="21"/>
          <w:szCs w:val="21"/>
        </w:rPr>
        <w:t xml:space="preserve">Below is a map that shows </w:t>
      </w:r>
      <w:r w:rsidRPr="000710D7">
        <w:rPr>
          <w:rFonts w:ascii="Open Sans" w:eastAsia="Open Sans" w:hAnsi="Open Sans" w:cs="Open Sans"/>
          <w:b/>
          <w:smallCaps/>
          <w:sz w:val="21"/>
          <w:szCs w:val="21"/>
          <w:u w:val="single"/>
        </w:rPr>
        <w:t xml:space="preserve">the programme's area. </w:t>
      </w:r>
    </w:p>
    <w:p w14:paraId="46E76409" w14:textId="77777777" w:rsidR="008F376F" w:rsidRDefault="008F376F" w:rsidP="008F376F">
      <w:pPr>
        <w:spacing w:before="0" w:after="0"/>
        <w:jc w:val="both"/>
        <w:rPr>
          <w:rFonts w:ascii="Open Sans" w:eastAsia="Open Sans" w:hAnsi="Open Sans" w:cs="Open Sans"/>
          <w:sz w:val="21"/>
          <w:szCs w:val="21"/>
        </w:rPr>
      </w:pPr>
    </w:p>
    <w:p w14:paraId="35F58563" w14:textId="77777777" w:rsidR="008F376F" w:rsidRDefault="008F376F" w:rsidP="008F376F">
      <w:pPr>
        <w:spacing w:before="0"/>
        <w:jc w:val="both"/>
        <w:rPr>
          <w:rFonts w:ascii="Open Sans" w:eastAsia="Open Sans" w:hAnsi="Open Sans" w:cs="Open Sans"/>
          <w:b/>
          <w:color w:val="2F5496"/>
          <w:sz w:val="21"/>
          <w:szCs w:val="21"/>
        </w:rPr>
      </w:pPr>
      <w:r>
        <w:rPr>
          <w:noProof/>
        </w:rPr>
        <w:drawing>
          <wp:inline distT="0" distB="0" distL="0" distR="0" wp14:anchorId="66CD9F01" wp14:editId="7959C586">
            <wp:extent cx="3977252" cy="5173028"/>
            <wp:effectExtent l="0" t="0" r="0" b="0"/>
            <wp:docPr id="154282165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3977252" cy="5173028"/>
                    </a:xfrm>
                    <a:prstGeom prst="rect">
                      <a:avLst/>
                    </a:prstGeom>
                    <a:ln/>
                  </pic:spPr>
                </pic:pic>
              </a:graphicData>
            </a:graphic>
          </wp:inline>
        </w:drawing>
      </w:r>
    </w:p>
    <w:p w14:paraId="270AF1D2" w14:textId="77777777" w:rsidR="008F376F" w:rsidRPr="008F376F" w:rsidRDefault="008F376F" w:rsidP="008F376F">
      <w:pPr>
        <w:pStyle w:val="1"/>
        <w:spacing w:before="120"/>
        <w:jc w:val="both"/>
        <w:rPr>
          <w:rFonts w:ascii="Open Sans" w:hAnsi="Open Sans" w:cs="Open Sans"/>
          <w:b/>
          <w:bCs/>
        </w:rPr>
      </w:pPr>
      <w:bookmarkStart w:id="13" w:name="_Toc222935732"/>
      <w:r w:rsidRPr="008F376F">
        <w:rPr>
          <w:rFonts w:ascii="Open Sans" w:hAnsi="Open Sans" w:cs="Open Sans"/>
          <w:b/>
          <w:bCs/>
        </w:rPr>
        <w:lastRenderedPageBreak/>
        <w:t>2. WHAT PROJECTS CAN BE FINANCED UNDER THE SMALL PROJECTS FUND?</w:t>
      </w:r>
      <w:bookmarkEnd w:id="13"/>
      <w:r w:rsidRPr="008F376F">
        <w:rPr>
          <w:rFonts w:ascii="Open Sans" w:hAnsi="Open Sans" w:cs="Open Sans"/>
          <w:b/>
          <w:bCs/>
        </w:rPr>
        <w:t xml:space="preserve"> </w:t>
      </w:r>
    </w:p>
    <w:p w14:paraId="69EBCA5F" w14:textId="77777777" w:rsidR="008F376F" w:rsidRDefault="008F376F" w:rsidP="008F376F">
      <w:pPr>
        <w:rPr>
          <w:rFonts w:ascii="Open Sans" w:eastAsia="Open Sans" w:hAnsi="Open Sans" w:cs="Open Sans"/>
          <w:sz w:val="21"/>
          <w:szCs w:val="21"/>
        </w:rPr>
      </w:pPr>
      <w:r>
        <w:rPr>
          <w:noProof/>
        </w:rPr>
        <mc:AlternateContent>
          <mc:Choice Requires="wps">
            <w:drawing>
              <wp:inline distT="114300" distB="114300" distL="114300" distR="114300" wp14:anchorId="03FB8F8F" wp14:editId="64BF0763">
                <wp:extent cx="5920740" cy="45719"/>
                <wp:effectExtent l="0" t="0" r="22860" b="31115"/>
                <wp:docPr id="1542821639" name="Пряма зі стрілкою 1542821639"/>
                <wp:cNvGraphicFramePr/>
                <a:graphic xmlns:a="http://schemas.openxmlformats.org/drawingml/2006/main">
                  <a:graphicData uri="http://schemas.microsoft.com/office/word/2010/wordprocessingShape">
                    <wps:wsp>
                      <wps:cNvCnPr/>
                      <wps:spPr>
                        <a:xfrm flipV="1">
                          <a:off x="0" y="0"/>
                          <a:ext cx="592074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76664F45" id="Пряма зі стрілкою 1542821639" o:spid="_x0000_s1026" type="#_x0000_t32" style="width:466.2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" strokecolor="#0b5394" strokeweight="1.5pt">
                <v:stroke startarrowwidth="narrow" startarrowlength="short" endarrowwidth="narrow" endarrowlength="short"/>
                <w10:anchorlock/>
              </v:shape>
            </w:pict>
          </mc:Fallback>
        </mc:AlternateContent>
      </w:r>
    </w:p>
    <w:p w14:paraId="15BF8A7C" w14:textId="77777777" w:rsidR="008F376F" w:rsidRPr="00E36EE8" w:rsidRDefault="008F376F" w:rsidP="008F376F">
      <w:pPr>
        <w:spacing w:before="0" w:after="0"/>
        <w:jc w:val="both"/>
        <w:rPr>
          <w:rFonts w:ascii="Open Sans" w:eastAsia="Open Sans" w:hAnsi="Open Sans" w:cs="Open Sans"/>
          <w:sz w:val="21"/>
          <w:szCs w:val="21"/>
        </w:rPr>
      </w:pPr>
      <w:r w:rsidRPr="00E36EE8">
        <w:rPr>
          <w:rFonts w:ascii="Open Sans" w:eastAsia="Open Sans" w:hAnsi="Open Sans" w:cs="Open Sans"/>
          <w:sz w:val="21"/>
          <w:szCs w:val="21"/>
        </w:rPr>
        <w:t xml:space="preserve">Only small-scale projects characterised by </w:t>
      </w:r>
      <w:r w:rsidRPr="00BD4D51">
        <w:rPr>
          <w:rFonts w:ascii="Open Sans" w:eastAsia="Open Sans" w:hAnsi="Open Sans" w:cs="Open Sans"/>
          <w:b/>
          <w:smallCaps/>
          <w:sz w:val="21"/>
          <w:szCs w:val="21"/>
        </w:rPr>
        <w:t xml:space="preserve">a wide cross-border impact, real cooperation between partners and sustainable products </w:t>
      </w:r>
      <w:r w:rsidRPr="00E36EE8">
        <w:rPr>
          <w:rFonts w:ascii="Open Sans" w:eastAsia="Open Sans" w:hAnsi="Open Sans" w:cs="Open Sans"/>
          <w:sz w:val="21"/>
          <w:szCs w:val="21"/>
        </w:rPr>
        <w:t>will receive funding from the Small Project Fund</w:t>
      </w:r>
      <w:r w:rsidRPr="00E36EE8">
        <w:rPr>
          <w:rFonts w:ascii="Open Sans" w:eastAsia="Open Sans" w:hAnsi="Open Sans" w:cs="Open Sans"/>
          <w:b/>
          <w:smallCaps/>
          <w:sz w:val="21"/>
          <w:szCs w:val="21"/>
        </w:rPr>
        <w:t xml:space="preserve">. </w:t>
      </w:r>
    </w:p>
    <w:p w14:paraId="70308711" w14:textId="77777777" w:rsidR="008F376F" w:rsidRPr="00BE38CB" w:rsidRDefault="008F376F" w:rsidP="008F376F">
      <w:pPr>
        <w:spacing w:before="0"/>
        <w:rPr>
          <w:rFonts w:ascii="Open Sans" w:eastAsia="Open Sans" w:hAnsi="Open Sans" w:cs="Open Sans"/>
          <w:b/>
          <w:sz w:val="21"/>
          <w:szCs w:val="21"/>
        </w:rPr>
      </w:pPr>
    </w:p>
    <w:p w14:paraId="10BA9715" w14:textId="77777777" w:rsidR="008F376F" w:rsidRPr="00BE38CB" w:rsidRDefault="008F376F" w:rsidP="008F376F">
      <w:pPr>
        <w:rPr>
          <w:rFonts w:ascii="Open Sans" w:eastAsia="Open Sans" w:hAnsi="Open Sans" w:cs="Open Sans"/>
          <w:b/>
          <w:sz w:val="21"/>
          <w:szCs w:val="21"/>
        </w:rPr>
      </w:pPr>
      <w:r w:rsidRPr="00BE38CB">
        <w:rPr>
          <w:rFonts w:ascii="Open Sans" w:eastAsia="Open Sans" w:hAnsi="Open Sans" w:cs="Open Sans"/>
          <w:b/>
          <w:sz w:val="21"/>
          <w:szCs w:val="21"/>
        </w:rPr>
        <w:t xml:space="preserve">For a small project to be relevant to the Programme, it must furthermore: </w:t>
      </w:r>
    </w:p>
    <w:p w14:paraId="6142B680" w14:textId="77777777" w:rsidR="008F376F" w:rsidRPr="00BD4D51" w:rsidRDefault="008F376F" w:rsidP="0083001B">
      <w:pPr>
        <w:numPr>
          <w:ilvl w:val="0"/>
          <w:numId w:val="62"/>
        </w:numPr>
        <w:pBdr>
          <w:top w:val="nil"/>
          <w:left w:val="nil"/>
          <w:bottom w:val="nil"/>
          <w:right w:val="nil"/>
          <w:between w:val="nil"/>
        </w:pBdr>
        <w:spacing w:before="240" w:after="0"/>
        <w:jc w:val="both"/>
        <w:rPr>
          <w:sz w:val="21"/>
          <w:szCs w:val="21"/>
        </w:rPr>
      </w:pPr>
      <w:r w:rsidRPr="00E36EE8">
        <w:rPr>
          <w:rFonts w:ascii="Open Sans" w:eastAsia="Open Sans" w:hAnsi="Open Sans" w:cs="Open Sans"/>
          <w:color w:val="000000"/>
          <w:sz w:val="21"/>
          <w:szCs w:val="21"/>
        </w:rPr>
        <w:t xml:space="preserve">contribute to </w:t>
      </w:r>
      <w:r w:rsidRPr="00E36EE8">
        <w:rPr>
          <w:rFonts w:ascii="Open Sans" w:eastAsia="Open Sans" w:hAnsi="Open Sans" w:cs="Open Sans"/>
          <w:b/>
          <w:color w:val="000000"/>
          <w:sz w:val="21"/>
          <w:szCs w:val="21"/>
        </w:rPr>
        <w:t xml:space="preserve">the Programme priorities and specific objectives </w:t>
      </w:r>
      <w:r w:rsidRPr="00E36EE8">
        <w:rPr>
          <w:rFonts w:ascii="Open Sans" w:eastAsia="Open Sans" w:hAnsi="Open Sans" w:cs="Open Sans"/>
          <w:color w:val="000000"/>
          <w:sz w:val="21"/>
          <w:szCs w:val="21"/>
        </w:rPr>
        <w:t xml:space="preserve">in the strongest possible way; </w:t>
      </w:r>
    </w:p>
    <w:p w14:paraId="57603D57" w14:textId="77777777" w:rsidR="008F376F" w:rsidRPr="00BD4D51" w:rsidRDefault="008F376F" w:rsidP="0083001B">
      <w:pPr>
        <w:numPr>
          <w:ilvl w:val="0"/>
          <w:numId w:val="62"/>
        </w:numPr>
        <w:pBdr>
          <w:top w:val="nil"/>
          <w:left w:val="nil"/>
          <w:bottom w:val="nil"/>
          <w:right w:val="nil"/>
          <w:between w:val="nil"/>
        </w:pBdr>
        <w:spacing w:before="0" w:after="0"/>
        <w:jc w:val="both"/>
        <w:rPr>
          <w:sz w:val="21"/>
          <w:szCs w:val="21"/>
        </w:rPr>
      </w:pPr>
      <w:r w:rsidRPr="00E36EE8">
        <w:rPr>
          <w:rFonts w:ascii="Open Sans" w:eastAsia="Open Sans" w:hAnsi="Open Sans" w:cs="Open Sans"/>
          <w:color w:val="000000"/>
          <w:sz w:val="21"/>
          <w:szCs w:val="21"/>
        </w:rPr>
        <w:t xml:space="preserve">contribute to </w:t>
      </w:r>
      <w:r w:rsidRPr="00E36EE8">
        <w:rPr>
          <w:rFonts w:ascii="Open Sans" w:eastAsia="Open Sans" w:hAnsi="Open Sans" w:cs="Open Sans"/>
          <w:b/>
          <w:color w:val="000000"/>
          <w:sz w:val="21"/>
          <w:szCs w:val="21"/>
        </w:rPr>
        <w:t>strengthening cross-border cooperation</w:t>
      </w:r>
      <w:r w:rsidRPr="00E36EE8">
        <w:rPr>
          <w:rFonts w:ascii="Open Sans" w:eastAsia="Open Sans" w:hAnsi="Open Sans" w:cs="Open Sans"/>
          <w:color w:val="000000"/>
          <w:sz w:val="21"/>
          <w:szCs w:val="21"/>
        </w:rPr>
        <w:t xml:space="preserve">; </w:t>
      </w:r>
    </w:p>
    <w:p w14:paraId="221E2194" w14:textId="77777777" w:rsidR="008F376F" w:rsidRPr="00BD4D51" w:rsidRDefault="008F376F" w:rsidP="0083001B">
      <w:pPr>
        <w:numPr>
          <w:ilvl w:val="0"/>
          <w:numId w:val="62"/>
        </w:numPr>
        <w:pBdr>
          <w:top w:val="nil"/>
          <w:left w:val="nil"/>
          <w:bottom w:val="nil"/>
          <w:right w:val="nil"/>
          <w:between w:val="nil"/>
        </w:pBdr>
        <w:spacing w:before="0" w:after="0"/>
        <w:jc w:val="both"/>
        <w:rPr>
          <w:sz w:val="21"/>
          <w:szCs w:val="21"/>
        </w:rPr>
      </w:pPr>
      <w:r w:rsidRPr="00E36EE8">
        <w:rPr>
          <w:rFonts w:ascii="Open Sans" w:eastAsia="Open Sans" w:hAnsi="Open Sans" w:cs="Open Sans"/>
          <w:color w:val="000000"/>
          <w:sz w:val="21"/>
          <w:szCs w:val="21"/>
        </w:rPr>
        <w:t xml:space="preserve">be implemented in a </w:t>
      </w:r>
      <w:r w:rsidRPr="00E36EE8">
        <w:rPr>
          <w:rFonts w:ascii="Open Sans" w:eastAsia="Open Sans" w:hAnsi="Open Sans" w:cs="Open Sans"/>
          <w:b/>
          <w:color w:val="000000"/>
          <w:sz w:val="21"/>
          <w:szCs w:val="21"/>
        </w:rPr>
        <w:t>Polish-Ukrainian partnership</w:t>
      </w:r>
      <w:r w:rsidRPr="00E36EE8">
        <w:rPr>
          <w:rFonts w:ascii="Open Sans" w:eastAsia="Open Sans" w:hAnsi="Open Sans" w:cs="Open Sans"/>
          <w:color w:val="000000"/>
          <w:sz w:val="21"/>
          <w:szCs w:val="21"/>
        </w:rPr>
        <w:t xml:space="preserve">; </w:t>
      </w:r>
    </w:p>
    <w:p w14:paraId="78FADE9D" w14:textId="77777777" w:rsidR="008F376F" w:rsidRPr="00BD4D51" w:rsidRDefault="008F376F" w:rsidP="0083001B">
      <w:pPr>
        <w:numPr>
          <w:ilvl w:val="0"/>
          <w:numId w:val="62"/>
        </w:numPr>
        <w:pBdr>
          <w:top w:val="nil"/>
          <w:left w:val="nil"/>
          <w:bottom w:val="nil"/>
          <w:right w:val="nil"/>
          <w:between w:val="nil"/>
        </w:pBdr>
        <w:spacing w:before="0" w:after="0"/>
        <w:jc w:val="both"/>
        <w:rPr>
          <w:sz w:val="21"/>
          <w:szCs w:val="21"/>
        </w:rPr>
      </w:pPr>
      <w:r w:rsidRPr="00E36EE8">
        <w:rPr>
          <w:rFonts w:ascii="Open Sans" w:eastAsia="Open Sans" w:hAnsi="Open Sans" w:cs="Open Sans"/>
          <w:color w:val="000000"/>
          <w:sz w:val="21"/>
          <w:szCs w:val="21"/>
        </w:rPr>
        <w:t xml:space="preserve">be implemented by </w:t>
      </w:r>
      <w:r w:rsidRPr="00E36EE8">
        <w:rPr>
          <w:rFonts w:ascii="Open Sans" w:eastAsia="Open Sans" w:hAnsi="Open Sans" w:cs="Open Sans"/>
          <w:b/>
          <w:color w:val="000000"/>
          <w:sz w:val="21"/>
          <w:szCs w:val="21"/>
        </w:rPr>
        <w:t>eligible small project Beneficiaries</w:t>
      </w:r>
      <w:r w:rsidRPr="00E36EE8">
        <w:rPr>
          <w:rFonts w:ascii="Open Sans" w:eastAsia="Open Sans" w:hAnsi="Open Sans" w:cs="Open Sans"/>
          <w:color w:val="000000"/>
          <w:sz w:val="21"/>
          <w:szCs w:val="21"/>
        </w:rPr>
        <w:t>;</w:t>
      </w:r>
    </w:p>
    <w:p w14:paraId="4B3B218C" w14:textId="77777777" w:rsidR="008F376F" w:rsidRPr="00BD4D51" w:rsidRDefault="008F376F" w:rsidP="0083001B">
      <w:pPr>
        <w:numPr>
          <w:ilvl w:val="0"/>
          <w:numId w:val="62"/>
        </w:numPr>
        <w:pBdr>
          <w:top w:val="nil"/>
          <w:left w:val="nil"/>
          <w:bottom w:val="nil"/>
          <w:right w:val="nil"/>
          <w:between w:val="nil"/>
        </w:pBdr>
        <w:spacing w:before="0" w:after="0"/>
        <w:jc w:val="both"/>
        <w:rPr>
          <w:sz w:val="21"/>
          <w:szCs w:val="21"/>
        </w:rPr>
      </w:pPr>
      <w:r w:rsidRPr="00E36EE8">
        <w:rPr>
          <w:rFonts w:ascii="Open Sans" w:eastAsia="Open Sans" w:hAnsi="Open Sans" w:cs="Open Sans"/>
          <w:color w:val="000000"/>
          <w:sz w:val="21"/>
          <w:szCs w:val="21"/>
        </w:rPr>
        <w:t xml:space="preserve">carry out their activities </w:t>
      </w:r>
      <w:r w:rsidRPr="00E36EE8">
        <w:rPr>
          <w:rFonts w:ascii="Open Sans" w:eastAsia="Open Sans" w:hAnsi="Open Sans" w:cs="Open Sans"/>
          <w:b/>
          <w:color w:val="000000"/>
          <w:sz w:val="21"/>
          <w:szCs w:val="21"/>
        </w:rPr>
        <w:t xml:space="preserve">in the Programme area </w:t>
      </w:r>
      <w:r w:rsidRPr="00E36EE8">
        <w:rPr>
          <w:rFonts w:ascii="Open Sans" w:eastAsia="Open Sans" w:hAnsi="Open Sans" w:cs="Open Sans"/>
          <w:color w:val="000000"/>
          <w:sz w:val="21"/>
          <w:szCs w:val="21"/>
        </w:rPr>
        <w:t xml:space="preserve">(some activities may be carried out </w:t>
      </w:r>
      <w:r>
        <w:rPr>
          <w:rFonts w:ascii="Open Sans" w:eastAsia="Open Sans" w:hAnsi="Open Sans" w:cs="Open Sans"/>
          <w:color w:val="000000"/>
          <w:sz w:val="21"/>
          <w:szCs w:val="21"/>
        </w:rPr>
        <w:t>in other regions of Poland or Ukraine</w:t>
      </w:r>
      <w:r w:rsidRPr="00E36EE8">
        <w:rPr>
          <w:rFonts w:ascii="Open Sans" w:eastAsia="Open Sans" w:hAnsi="Open Sans" w:cs="Open Sans"/>
          <w:color w:val="000000"/>
          <w:sz w:val="21"/>
          <w:szCs w:val="21"/>
        </w:rPr>
        <w:t xml:space="preserve"> </w:t>
      </w:r>
      <w:r>
        <w:rPr>
          <w:rFonts w:ascii="Open Sans" w:eastAsia="Open Sans" w:hAnsi="Open Sans" w:cs="Open Sans"/>
          <w:color w:val="000000"/>
          <w:sz w:val="21"/>
          <w:szCs w:val="21"/>
        </w:rPr>
        <w:t xml:space="preserve">– </w:t>
      </w:r>
      <w:r w:rsidRPr="00E36EE8">
        <w:rPr>
          <w:rFonts w:ascii="Open Sans" w:eastAsia="Open Sans" w:hAnsi="Open Sans" w:cs="Open Sans"/>
          <w:color w:val="000000"/>
          <w:sz w:val="21"/>
          <w:szCs w:val="21"/>
        </w:rPr>
        <w:t xml:space="preserve">outside the Programme area, but for the clear benefit of the Programme area); </w:t>
      </w:r>
    </w:p>
    <w:p w14:paraId="3682E315" w14:textId="77777777" w:rsidR="008F376F" w:rsidRPr="00BD4D51" w:rsidRDefault="008F376F" w:rsidP="0083001B">
      <w:pPr>
        <w:numPr>
          <w:ilvl w:val="0"/>
          <w:numId w:val="62"/>
        </w:numPr>
        <w:pBdr>
          <w:top w:val="nil"/>
          <w:left w:val="nil"/>
          <w:bottom w:val="nil"/>
          <w:right w:val="nil"/>
          <w:between w:val="nil"/>
        </w:pBdr>
        <w:spacing w:before="0"/>
        <w:jc w:val="both"/>
        <w:rPr>
          <w:sz w:val="21"/>
          <w:szCs w:val="21"/>
        </w:rPr>
      </w:pPr>
      <w:r w:rsidRPr="00E36EE8">
        <w:rPr>
          <w:rFonts w:ascii="Open Sans" w:eastAsia="Open Sans" w:hAnsi="Open Sans" w:cs="Open Sans"/>
          <w:b/>
          <w:color w:val="000000"/>
          <w:sz w:val="21"/>
          <w:szCs w:val="21"/>
        </w:rPr>
        <w:t xml:space="preserve">comply with all EU horizontal principles </w:t>
      </w:r>
      <w:r w:rsidRPr="00E36EE8">
        <w:rPr>
          <w:rFonts w:ascii="Open Sans" w:eastAsia="Open Sans" w:hAnsi="Open Sans" w:cs="Open Sans"/>
          <w:color w:val="000000"/>
          <w:sz w:val="21"/>
          <w:szCs w:val="21"/>
        </w:rPr>
        <w:t>and contribute to their implementation.</w:t>
      </w:r>
    </w:p>
    <w:p w14:paraId="564E73B2" w14:textId="77777777" w:rsidR="008F376F" w:rsidRPr="00E36EE8" w:rsidRDefault="008F376F" w:rsidP="008F376F">
      <w:pPr>
        <w:jc w:val="both"/>
        <w:rPr>
          <w:rFonts w:ascii="Open Sans" w:eastAsia="Open Sans" w:hAnsi="Open Sans" w:cs="Open Sans"/>
          <w:sz w:val="21"/>
          <w:szCs w:val="21"/>
          <w:u w:val="single"/>
        </w:rPr>
      </w:pPr>
      <w:r w:rsidRPr="00E36EE8">
        <w:rPr>
          <w:rFonts w:ascii="Open Sans" w:eastAsia="Open Sans" w:hAnsi="Open Sans" w:cs="Open Sans"/>
          <w:sz w:val="21"/>
          <w:szCs w:val="21"/>
        </w:rPr>
        <w:t xml:space="preserve">Small projects implemented within the SPF project shall be co-financed in the amount of up to </w:t>
      </w:r>
      <w:r w:rsidRPr="00BE38CB">
        <w:rPr>
          <w:rFonts w:ascii="Open Sans" w:eastAsia="Open Sans" w:hAnsi="Open Sans" w:cs="Open Sans"/>
          <w:b/>
          <w:sz w:val="21"/>
          <w:szCs w:val="21"/>
        </w:rPr>
        <w:t>90%</w:t>
      </w:r>
      <w:r w:rsidRPr="00BE38CB">
        <w:rPr>
          <w:rFonts w:ascii="Open Sans" w:eastAsia="Open Sans" w:hAnsi="Open Sans" w:cs="Open Sans"/>
          <w:sz w:val="21"/>
          <w:szCs w:val="21"/>
        </w:rPr>
        <w:t xml:space="preserve"> of eligible expenditures. The minimum limit for co-financing of a small project is </w:t>
      </w:r>
      <w:r w:rsidRPr="00BE38CB">
        <w:rPr>
          <w:rFonts w:ascii="Open Sans" w:eastAsia="Open Sans" w:hAnsi="Open Sans" w:cs="Open Sans"/>
          <w:b/>
          <w:sz w:val="21"/>
          <w:szCs w:val="21"/>
        </w:rPr>
        <w:t>EUR 20 000 and the maximum is EUR 90 000</w:t>
      </w:r>
      <w:r w:rsidRPr="00BE38CB">
        <w:rPr>
          <w:rFonts w:ascii="Open Sans" w:eastAsia="Open Sans" w:hAnsi="Open Sans" w:cs="Open Sans"/>
          <w:sz w:val="21"/>
          <w:szCs w:val="21"/>
        </w:rPr>
        <w:t>. The maximum total budget of a small project may not exceed EUR 100 000.</w:t>
      </w:r>
    </w:p>
    <w:p w14:paraId="1AB9500E" w14:textId="77777777" w:rsidR="008F376F" w:rsidRDefault="008F376F" w:rsidP="008F376F">
      <w:pPr>
        <w:jc w:val="both"/>
        <w:rPr>
          <w:rFonts w:ascii="Open Sans" w:eastAsia="Open Sans" w:hAnsi="Open Sans" w:cs="Open Sans"/>
          <w:sz w:val="21"/>
          <w:szCs w:val="21"/>
        </w:rPr>
      </w:pPr>
    </w:p>
    <w:p w14:paraId="5240DB23" w14:textId="77777777" w:rsidR="008F376F" w:rsidRDefault="008F376F" w:rsidP="008F376F">
      <w:pPr>
        <w:pStyle w:val="1"/>
        <w:spacing w:before="0" w:after="0"/>
        <w:jc w:val="both"/>
      </w:pPr>
      <w:bookmarkStart w:id="14" w:name="_Toc222935733"/>
      <w:r>
        <w:t>2.1 How to ensure the cross-border character of a small project and partnership?</w:t>
      </w:r>
      <w:bookmarkEnd w:id="14"/>
    </w:p>
    <w:p w14:paraId="1D23B472" w14:textId="77777777" w:rsidR="008F376F" w:rsidRPr="00BD4D51" w:rsidRDefault="008F376F" w:rsidP="008F376F">
      <w:pPr>
        <w:spacing w:before="240" w:after="0"/>
        <w:jc w:val="both"/>
        <w:rPr>
          <w:rFonts w:ascii="Open Sans" w:eastAsia="Open Sans" w:hAnsi="Open Sans" w:cs="Open Sans"/>
          <w:b/>
          <w:smallCaps/>
          <w:sz w:val="21"/>
          <w:szCs w:val="21"/>
          <w:u w:val="single"/>
        </w:rPr>
      </w:pPr>
      <w:bookmarkStart w:id="15" w:name="_heading=h.vpssrnp0kj6a" w:colFirst="0" w:colLast="0"/>
      <w:bookmarkEnd w:id="15"/>
      <w:r w:rsidRPr="00BD4D51">
        <w:rPr>
          <w:rFonts w:ascii="Open Sans" w:eastAsia="Open Sans" w:hAnsi="Open Sans" w:cs="Open Sans"/>
          <w:b/>
          <w:smallCaps/>
          <w:sz w:val="21"/>
          <w:szCs w:val="21"/>
          <w:u w:val="single"/>
        </w:rPr>
        <w:t xml:space="preserve">The Programme achieves its objectives through cross-border cooperation. It is its crucial aspect and main potential. Consequently, only projects having strong cross-border character can be supported by the Programme. </w:t>
      </w:r>
    </w:p>
    <w:p w14:paraId="7DCE2E03" w14:textId="77777777" w:rsidR="008F376F" w:rsidRPr="00BD4D51" w:rsidRDefault="008F376F" w:rsidP="008F376F">
      <w:pPr>
        <w:spacing w:before="0" w:after="0"/>
        <w:jc w:val="both"/>
        <w:rPr>
          <w:rFonts w:ascii="Open Sans" w:eastAsia="Open Sans" w:hAnsi="Open Sans" w:cs="Open Sans"/>
          <w:b/>
          <w:smallCaps/>
          <w:sz w:val="21"/>
          <w:szCs w:val="21"/>
          <w:u w:val="single"/>
        </w:rPr>
      </w:pPr>
      <w:r w:rsidRPr="00BD4D51">
        <w:rPr>
          <w:rFonts w:ascii="Open Sans" w:eastAsia="Open Sans" w:hAnsi="Open Sans" w:cs="Open Sans"/>
          <w:b/>
          <w:smallCaps/>
          <w:sz w:val="21"/>
          <w:szCs w:val="21"/>
          <w:u w:val="single"/>
        </w:rPr>
        <w:t>Small projects must benefit Poland and Ukraine and their people</w:t>
      </w:r>
      <w:r w:rsidRPr="00E36EE8">
        <w:rPr>
          <w:rFonts w:ascii="Open Sans" w:eastAsia="Open Sans" w:hAnsi="Open Sans" w:cs="Open Sans"/>
          <w:b/>
          <w:smallCaps/>
          <w:sz w:val="21"/>
          <w:szCs w:val="21"/>
          <w:u w:val="single"/>
        </w:rPr>
        <w:t xml:space="preserve">. </w:t>
      </w:r>
    </w:p>
    <w:p w14:paraId="69C8168F" w14:textId="77777777" w:rsidR="008F376F" w:rsidRPr="00E36EE8" w:rsidRDefault="008F376F" w:rsidP="008F376F">
      <w:pPr>
        <w:spacing w:before="0" w:after="0"/>
        <w:jc w:val="both"/>
        <w:rPr>
          <w:rFonts w:ascii="Open Sans" w:eastAsia="Open Sans" w:hAnsi="Open Sans" w:cs="Open Sans"/>
          <w:sz w:val="21"/>
          <w:szCs w:val="21"/>
        </w:rPr>
      </w:pPr>
      <w:bookmarkStart w:id="16" w:name="_heading=h.55rb7tjekhs6" w:colFirst="0" w:colLast="0"/>
      <w:bookmarkEnd w:id="16"/>
    </w:p>
    <w:p w14:paraId="3C165453" w14:textId="77777777" w:rsidR="008F376F" w:rsidRPr="00E36EE8" w:rsidRDefault="008F376F" w:rsidP="008F376F">
      <w:pPr>
        <w:spacing w:before="0" w:after="0"/>
        <w:jc w:val="both"/>
        <w:rPr>
          <w:rFonts w:ascii="Open Sans" w:eastAsia="Open Sans" w:hAnsi="Open Sans" w:cs="Open Sans"/>
          <w:sz w:val="21"/>
          <w:szCs w:val="21"/>
        </w:rPr>
      </w:pPr>
      <w:r w:rsidRPr="00BE38CB">
        <w:rPr>
          <w:rFonts w:ascii="Open Sans" w:eastAsia="Open Sans" w:hAnsi="Open Sans" w:cs="Open Sans"/>
          <w:sz w:val="21"/>
          <w:szCs w:val="21"/>
        </w:rPr>
        <w:t xml:space="preserve">When preparing a small project, it is necessary to describe the planned activities in such a way that the experts evaluating it have no doubts as to their importance for the Polish-Ukrainian border region. </w:t>
      </w:r>
    </w:p>
    <w:p w14:paraId="3FADCEF7" w14:textId="77777777" w:rsidR="008F376F" w:rsidRPr="00BD4D51" w:rsidRDefault="008F376F" w:rsidP="008F376F">
      <w:pPr>
        <w:spacing w:before="0" w:after="0"/>
        <w:jc w:val="both"/>
        <w:rPr>
          <w:sz w:val="21"/>
          <w:szCs w:val="21"/>
        </w:rPr>
      </w:pPr>
    </w:p>
    <w:p w14:paraId="09E9B945" w14:textId="77777777" w:rsidR="008F376F" w:rsidRPr="00E36EE8" w:rsidRDefault="008F376F" w:rsidP="008F376F">
      <w:pPr>
        <w:spacing w:before="0" w:after="0"/>
        <w:jc w:val="both"/>
        <w:rPr>
          <w:rFonts w:ascii="Open Sans" w:eastAsia="Open Sans" w:hAnsi="Open Sans" w:cs="Open Sans"/>
          <w:sz w:val="21"/>
          <w:szCs w:val="21"/>
        </w:rPr>
      </w:pPr>
      <w:r w:rsidRPr="00E36EE8">
        <w:rPr>
          <w:rFonts w:ascii="Open Sans" w:eastAsia="Open Sans" w:hAnsi="Open Sans" w:cs="Open Sans"/>
          <w:sz w:val="21"/>
          <w:szCs w:val="21"/>
        </w:rPr>
        <w:t>All projects co-financed under the Programme must generate a cross-border effect. Next to the contribution to the Programme’s objectives, it is a key valu</w:t>
      </w:r>
      <w:r w:rsidRPr="00BE38CB">
        <w:rPr>
          <w:rFonts w:ascii="Open Sans" w:eastAsia="Open Sans" w:hAnsi="Open Sans" w:cs="Open Sans"/>
          <w:sz w:val="21"/>
          <w:szCs w:val="21"/>
        </w:rPr>
        <w:t>e of the project in the Programme. The idea of the cross-border project relates to a joint cross-border cooperation, joint cross-border facing of common challenges and joint cross-border development of the borderland potential.</w:t>
      </w:r>
    </w:p>
    <w:p w14:paraId="66752FE1"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lastRenderedPageBreak/>
        <w:t>Each small project has to demonstrate a cross-border impact – benefit people on both sides of the border. Soft activities in a small project shall involve representatives from both sides of the border, e.g. joint PL-UA workshops, trainings.</w:t>
      </w:r>
    </w:p>
    <w:p w14:paraId="38BAC433" w14:textId="77777777" w:rsidR="008F376F" w:rsidRDefault="008F376F" w:rsidP="008F376F">
      <w:pPr>
        <w:spacing w:before="0" w:after="0"/>
        <w:jc w:val="both"/>
        <w:rPr>
          <w:rFonts w:ascii="Open Sans" w:eastAsia="Open Sans" w:hAnsi="Open Sans" w:cs="Open Sans"/>
          <w:sz w:val="21"/>
          <w:szCs w:val="21"/>
        </w:rPr>
      </w:pPr>
    </w:p>
    <w:p w14:paraId="70059CDC"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Every project should address a problem or a challenge important for both sides of the border – in the area covered by the Programme. Depending on the situation on the Polish and Ukrainian side, that problem may have various aspects. Nevertheless, it is important to find a common denominator and commonly approach it in the project. Without that, the project will not have a truly cross-border character and will not be able to have a cross-border impact.</w:t>
      </w:r>
    </w:p>
    <w:p w14:paraId="225F96F0" w14:textId="77777777" w:rsidR="008F376F" w:rsidRDefault="008F376F" w:rsidP="008F376F">
      <w:pPr>
        <w:spacing w:before="0" w:after="0"/>
        <w:jc w:val="both"/>
        <w:rPr>
          <w:rFonts w:ascii="Open Sans" w:eastAsia="Open Sans" w:hAnsi="Open Sans" w:cs="Open Sans"/>
          <w:sz w:val="21"/>
          <w:szCs w:val="21"/>
        </w:rPr>
      </w:pPr>
    </w:p>
    <w:p w14:paraId="482E4822" w14:textId="77777777" w:rsidR="008F376F" w:rsidRDefault="008F376F" w:rsidP="008F376F">
      <w:pPr>
        <w:spacing w:before="0"/>
        <w:jc w:val="both"/>
        <w:rPr>
          <w:rFonts w:ascii="Open Sans" w:eastAsia="Open Sans" w:hAnsi="Open Sans" w:cs="Open Sans"/>
          <w:b/>
          <w:sz w:val="21"/>
          <w:szCs w:val="21"/>
          <w:u w:val="single"/>
        </w:rPr>
      </w:pPr>
      <w:r>
        <w:rPr>
          <w:rFonts w:ascii="Open Sans" w:eastAsia="Open Sans" w:hAnsi="Open Sans" w:cs="Open Sans"/>
          <w:b/>
          <w:sz w:val="21"/>
          <w:szCs w:val="21"/>
          <w:u w:val="single"/>
        </w:rPr>
        <w:t xml:space="preserve">THE CROSS-BORDER CHARACTER OF A SMALL PROJECT MEANS THAT: </w:t>
      </w:r>
    </w:p>
    <w:p w14:paraId="32921D1D"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b/>
          <w:sz w:val="21"/>
          <w:szCs w:val="21"/>
        </w:rPr>
        <w:t>the problems identified cannot be solved without a cross-border cooperation;</w:t>
      </w:r>
    </w:p>
    <w:p w14:paraId="2A73B66E"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b/>
          <w:sz w:val="21"/>
          <w:szCs w:val="21"/>
        </w:rPr>
        <w:t>the project addresses the problem important for both sides of the Polish – Ukrainian border</w:t>
      </w:r>
      <w:r>
        <w:rPr>
          <w:rFonts w:ascii="Open Sans" w:eastAsia="Open Sans" w:hAnsi="Open Sans" w:cs="Open Sans"/>
          <w:sz w:val="21"/>
          <w:szCs w:val="21"/>
        </w:rPr>
        <w:t>;</w:t>
      </w:r>
    </w:p>
    <w:p w14:paraId="342A6C15"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sz w:val="21"/>
          <w:szCs w:val="21"/>
        </w:rPr>
        <w:t>the project has objectives of common interest important for both sides of the border;</w:t>
      </w:r>
    </w:p>
    <w:p w14:paraId="5A813E77"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sz w:val="21"/>
          <w:szCs w:val="21"/>
        </w:rPr>
        <w:t>all partners actively participate in the project in order to achieve the project results;</w:t>
      </w:r>
    </w:p>
    <w:p w14:paraId="2B463718"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sz w:val="21"/>
          <w:szCs w:val="21"/>
        </w:rPr>
        <w:t>solutions are jointly developed by organisations from both countries working together in a project, thereby showing a clear cross-border added value going beyond the results independently achievable in the involved regions/areas;</w:t>
      </w:r>
    </w:p>
    <w:p w14:paraId="3FBC61B8"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sz w:val="21"/>
          <w:szCs w:val="21"/>
        </w:rPr>
        <w:t>project results reflect the cross-border, joint approach;</w:t>
      </w:r>
    </w:p>
    <w:p w14:paraId="38FDAD0E"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sz w:val="21"/>
          <w:szCs w:val="21"/>
        </w:rPr>
        <w:t>project results are available on both sides of the border and they benefit both sides;</w:t>
      </w:r>
    </w:p>
    <w:p w14:paraId="76E4CA6C"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sz w:val="21"/>
          <w:szCs w:val="21"/>
        </w:rPr>
        <w:t>the cross-border cooperation generates synergy effect;</w:t>
      </w:r>
    </w:p>
    <w:p w14:paraId="4236975B" w14:textId="77777777" w:rsidR="008F376F" w:rsidRDefault="008F376F" w:rsidP="0083001B">
      <w:pPr>
        <w:numPr>
          <w:ilvl w:val="0"/>
          <w:numId w:val="62"/>
        </w:numPr>
        <w:pBdr>
          <w:top w:val="nil"/>
          <w:left w:val="nil"/>
          <w:bottom w:val="nil"/>
          <w:right w:val="nil"/>
          <w:between w:val="nil"/>
        </w:pBdr>
        <w:spacing w:before="0" w:after="0"/>
        <w:jc w:val="both"/>
      </w:pPr>
      <w:r>
        <w:rPr>
          <w:rFonts w:ascii="Open Sans" w:eastAsia="Open Sans" w:hAnsi="Open Sans" w:cs="Open Sans"/>
          <w:sz w:val="21"/>
          <w:szCs w:val="21"/>
        </w:rPr>
        <w:t>the project creates the basis to develop cross-border cooperation.</w:t>
      </w:r>
    </w:p>
    <w:p w14:paraId="43595D4B" w14:textId="77777777" w:rsidR="008F376F" w:rsidRDefault="008F376F" w:rsidP="008F376F">
      <w:pPr>
        <w:spacing w:before="240"/>
        <w:jc w:val="both"/>
        <w:rPr>
          <w:rFonts w:ascii="Open Sans" w:eastAsia="Open Sans" w:hAnsi="Open Sans" w:cs="Open Sans"/>
          <w:sz w:val="21"/>
          <w:szCs w:val="21"/>
        </w:rPr>
      </w:pPr>
    </w:p>
    <w:tbl>
      <w:tblPr>
        <w:tblStyle w:val="75"/>
        <w:tblW w:w="9015"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5"/>
      </w:tblGrid>
      <w:tr w:rsidR="008F376F" w14:paraId="6B9F2E09" w14:textId="77777777" w:rsidTr="007D607C">
        <w:trPr>
          <w:trHeight w:val="2099"/>
        </w:trPr>
        <w:tc>
          <w:tcPr>
            <w:tcW w:w="9015" w:type="dxa"/>
            <w:shd w:val="clear" w:color="auto" w:fill="BFBFBF"/>
          </w:tcPr>
          <w:p w14:paraId="565CDAEA" w14:textId="77777777" w:rsidR="008F376F" w:rsidRDefault="008F376F" w:rsidP="007D607C">
            <w:pPr>
              <w:shd w:val="clear" w:color="auto" w:fill="BFBFBF"/>
              <w:jc w:val="both"/>
              <w:rPr>
                <w:rFonts w:ascii="Open Sans" w:eastAsia="Open Sans" w:hAnsi="Open Sans" w:cs="Open Sans"/>
                <w:sz w:val="21"/>
                <w:szCs w:val="21"/>
              </w:rPr>
            </w:pPr>
            <w:r>
              <w:rPr>
                <w:rFonts w:ascii="Open Sans" w:eastAsia="Open Sans" w:hAnsi="Open Sans" w:cs="Open Sans"/>
                <w:b/>
                <w:sz w:val="21"/>
                <w:szCs w:val="21"/>
              </w:rPr>
              <w:t>IMPORTANT</w:t>
            </w:r>
          </w:p>
          <w:p w14:paraId="43472696" w14:textId="77777777" w:rsidR="008F376F" w:rsidRDefault="008F376F" w:rsidP="007D607C">
            <w:pPr>
              <w:shd w:val="clear" w:color="auto" w:fill="BFBFBF"/>
              <w:jc w:val="both"/>
              <w:rPr>
                <w:rFonts w:ascii="Open Sans" w:eastAsia="Open Sans" w:hAnsi="Open Sans" w:cs="Open Sans"/>
                <w:sz w:val="21"/>
                <w:szCs w:val="21"/>
              </w:rPr>
            </w:pPr>
            <w:r>
              <w:rPr>
                <w:rFonts w:ascii="Open Sans" w:eastAsia="Open Sans" w:hAnsi="Open Sans" w:cs="Open Sans"/>
                <w:b/>
                <w:sz w:val="21"/>
                <w:szCs w:val="21"/>
              </w:rPr>
              <w:t xml:space="preserve">Only projects </w:t>
            </w:r>
            <w:r>
              <w:rPr>
                <w:rFonts w:ascii="Open Sans" w:eastAsia="Open Sans" w:hAnsi="Open Sans" w:cs="Open Sans"/>
                <w:sz w:val="21"/>
                <w:szCs w:val="21"/>
              </w:rPr>
              <w:t>proving strong cross-border character may be financed under the Programme.</w:t>
            </w:r>
          </w:p>
          <w:p w14:paraId="1BA031B2" w14:textId="77777777" w:rsidR="008F376F" w:rsidRDefault="008F376F" w:rsidP="007D607C">
            <w:pPr>
              <w:shd w:val="clear" w:color="auto" w:fill="BFBFBF"/>
              <w:jc w:val="both"/>
              <w:rPr>
                <w:rFonts w:ascii="Open Sans" w:eastAsia="Open Sans" w:hAnsi="Open Sans" w:cs="Open Sans"/>
                <w:b/>
                <w:sz w:val="21"/>
                <w:szCs w:val="21"/>
              </w:rPr>
            </w:pPr>
            <w:r>
              <w:rPr>
                <w:rFonts w:ascii="Open Sans" w:eastAsia="Open Sans" w:hAnsi="Open Sans" w:cs="Open Sans"/>
                <w:sz w:val="21"/>
                <w:szCs w:val="21"/>
              </w:rPr>
              <w:t xml:space="preserve">Projects </w:t>
            </w:r>
            <w:r>
              <w:rPr>
                <w:rFonts w:ascii="Open Sans" w:eastAsia="Open Sans" w:hAnsi="Open Sans" w:cs="Open Sans"/>
                <w:sz w:val="21"/>
                <w:szCs w:val="21"/>
                <w:u w:val="single"/>
              </w:rPr>
              <w:t>are not</w:t>
            </w:r>
            <w:r>
              <w:rPr>
                <w:rFonts w:ascii="Open Sans" w:eastAsia="Open Sans" w:hAnsi="Open Sans" w:cs="Open Sans"/>
                <w:sz w:val="21"/>
                <w:szCs w:val="21"/>
              </w:rPr>
              <w:t xml:space="preserve"> considered as cross-border if they just consist of a series of activities on each side of the border or aimed at solutions linked only through a vague thematic relationship and/or an ex-post exchange of experience or information among partners without any joint implementation.</w:t>
            </w:r>
          </w:p>
        </w:tc>
      </w:tr>
    </w:tbl>
    <w:p w14:paraId="54B60E32" w14:textId="77777777" w:rsidR="008F376F" w:rsidRDefault="008F376F" w:rsidP="008F376F">
      <w:pPr>
        <w:spacing w:before="200" w:after="200"/>
        <w:jc w:val="both"/>
        <w:rPr>
          <w:rFonts w:ascii="Open Sans" w:eastAsia="Open Sans" w:hAnsi="Open Sans" w:cs="Open Sans"/>
          <w:sz w:val="21"/>
          <w:szCs w:val="21"/>
        </w:rPr>
      </w:pPr>
      <w:r>
        <w:rPr>
          <w:rFonts w:ascii="Open Sans" w:eastAsia="Open Sans" w:hAnsi="Open Sans" w:cs="Open Sans"/>
          <w:sz w:val="21"/>
          <w:szCs w:val="21"/>
        </w:rPr>
        <w:t xml:space="preserve">Tasks (activities) of a small project shall focus on residents of the Polish-Ukrainian border area, i.e. these people shall benefit from the products of the small project. </w:t>
      </w:r>
    </w:p>
    <w:p w14:paraId="674B88FA"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 xml:space="preserve">The results of every project financed by the Programme shall also have a cross-border character. It means that they: </w:t>
      </w:r>
    </w:p>
    <w:p w14:paraId="57D2BF7A" w14:textId="77777777" w:rsidR="008F376F" w:rsidRDefault="008F376F" w:rsidP="0083001B">
      <w:pPr>
        <w:numPr>
          <w:ilvl w:val="0"/>
          <w:numId w:val="37"/>
        </w:numPr>
        <w:pBdr>
          <w:top w:val="nil"/>
          <w:left w:val="nil"/>
          <w:bottom w:val="nil"/>
          <w:right w:val="nil"/>
          <w:between w:val="nil"/>
        </w:pBdr>
        <w:spacing w:before="240" w:after="0"/>
      </w:pPr>
      <w:r>
        <w:rPr>
          <w:rFonts w:ascii="Open Sans" w:eastAsia="Open Sans" w:hAnsi="Open Sans" w:cs="Open Sans"/>
          <w:color w:val="000000"/>
          <w:sz w:val="21"/>
          <w:szCs w:val="21"/>
        </w:rPr>
        <w:t xml:space="preserve">could not be achieved without the cooperation of partners from both sides of the border and/ or </w:t>
      </w:r>
    </w:p>
    <w:p w14:paraId="4B08914C" w14:textId="77777777" w:rsidR="008F376F" w:rsidRDefault="008F376F" w:rsidP="0083001B">
      <w:pPr>
        <w:numPr>
          <w:ilvl w:val="0"/>
          <w:numId w:val="37"/>
        </w:numPr>
        <w:pBdr>
          <w:top w:val="nil"/>
          <w:left w:val="nil"/>
          <w:bottom w:val="nil"/>
          <w:right w:val="nil"/>
          <w:between w:val="nil"/>
        </w:pBdr>
        <w:spacing w:before="0" w:after="0"/>
      </w:pPr>
      <w:r>
        <w:rPr>
          <w:rFonts w:ascii="Open Sans" w:eastAsia="Open Sans" w:hAnsi="Open Sans" w:cs="Open Sans"/>
          <w:color w:val="000000"/>
          <w:sz w:val="21"/>
          <w:szCs w:val="21"/>
        </w:rPr>
        <w:t xml:space="preserve">ensure a greater effect thanks to the partners' cooperation than in the case of their independent actions (the positive effect of cooperation resulting from joint action, pooling of resources, expressed in increased effects – synergy effect); </w:t>
      </w:r>
    </w:p>
    <w:p w14:paraId="22BAF29E" w14:textId="77777777" w:rsidR="008F376F" w:rsidRDefault="008F376F" w:rsidP="0083001B">
      <w:pPr>
        <w:numPr>
          <w:ilvl w:val="0"/>
          <w:numId w:val="37"/>
        </w:numPr>
        <w:pBdr>
          <w:top w:val="nil"/>
          <w:left w:val="nil"/>
          <w:bottom w:val="nil"/>
          <w:right w:val="nil"/>
          <w:between w:val="nil"/>
        </w:pBdr>
        <w:spacing w:before="0" w:after="0"/>
      </w:pPr>
      <w:r>
        <w:rPr>
          <w:rFonts w:ascii="Open Sans" w:eastAsia="Open Sans" w:hAnsi="Open Sans" w:cs="Open Sans"/>
          <w:color w:val="000000"/>
          <w:sz w:val="21"/>
          <w:szCs w:val="21"/>
        </w:rPr>
        <w:lastRenderedPageBreak/>
        <w:t>benefit target groups from both sides of the border</w:t>
      </w:r>
      <w:r>
        <w:rPr>
          <w:rFonts w:ascii="Open Sans" w:eastAsia="Open Sans" w:hAnsi="Open Sans" w:cs="Open Sans"/>
          <w:sz w:val="21"/>
          <w:szCs w:val="21"/>
        </w:rPr>
        <w:t>;</w:t>
      </w:r>
    </w:p>
    <w:p w14:paraId="78FA6159" w14:textId="77777777" w:rsidR="008F376F" w:rsidRDefault="008F376F" w:rsidP="0083001B">
      <w:pPr>
        <w:numPr>
          <w:ilvl w:val="0"/>
          <w:numId w:val="37"/>
        </w:numPr>
        <w:pBdr>
          <w:top w:val="nil"/>
          <w:left w:val="nil"/>
          <w:bottom w:val="nil"/>
          <w:right w:val="nil"/>
          <w:between w:val="nil"/>
        </w:pBdr>
        <w:spacing w:before="0"/>
      </w:pPr>
      <w:r>
        <w:rPr>
          <w:rFonts w:ascii="Open Sans" w:eastAsia="Open Sans" w:hAnsi="Open Sans" w:cs="Open Sans"/>
          <w:color w:val="000000"/>
          <w:sz w:val="21"/>
          <w:szCs w:val="21"/>
        </w:rPr>
        <w:t>the cross-border nature of a small project will be assessed by experts on the basis of specific information on the above elements that you provide in your Application Form.</w:t>
      </w:r>
    </w:p>
    <w:p w14:paraId="38759E40" w14:textId="77777777" w:rsidR="008F376F" w:rsidRPr="00BD4D51" w:rsidRDefault="008F376F" w:rsidP="008F376F">
      <w:pPr>
        <w:pStyle w:val="2"/>
        <w:spacing w:before="240" w:after="120"/>
        <w:rPr>
          <w:rFonts w:ascii="Open Sans" w:eastAsia="Open Sans" w:hAnsi="Open Sans" w:cs="Open Sans"/>
          <w:b/>
          <w:sz w:val="23"/>
          <w:szCs w:val="23"/>
        </w:rPr>
      </w:pPr>
      <w:bookmarkStart w:id="17" w:name="_Toc222935734"/>
      <w:r w:rsidRPr="00BD4D51">
        <w:rPr>
          <w:rFonts w:ascii="Open Sans" w:eastAsia="Open Sans" w:hAnsi="Open Sans" w:cs="Open Sans"/>
          <w:b/>
          <w:sz w:val="23"/>
          <w:szCs w:val="23"/>
        </w:rPr>
        <w:t>2.1.1 Partnership</w:t>
      </w:r>
      <w:bookmarkEnd w:id="17"/>
    </w:p>
    <w:p w14:paraId="1344CE1A" w14:textId="77777777" w:rsidR="008F376F" w:rsidRDefault="008F376F" w:rsidP="008F376F">
      <w:pPr>
        <w:jc w:val="both"/>
        <w:rPr>
          <w:rFonts w:ascii="Open Sans" w:eastAsia="Open Sans" w:hAnsi="Open Sans" w:cs="Open Sans"/>
          <w:b/>
          <w:sz w:val="21"/>
          <w:szCs w:val="21"/>
        </w:rPr>
      </w:pPr>
      <w:bookmarkStart w:id="18" w:name="_heading=h.swh9eann2p03" w:colFirst="0" w:colLast="0"/>
      <w:bookmarkEnd w:id="18"/>
      <w:r>
        <w:rPr>
          <w:rFonts w:ascii="Open Sans" w:eastAsia="Open Sans" w:hAnsi="Open Sans" w:cs="Open Sans"/>
          <w:sz w:val="21"/>
          <w:szCs w:val="21"/>
        </w:rPr>
        <w:t xml:space="preserve">To strengthen the cross-border impact of small projects, each </w:t>
      </w:r>
      <w:r>
        <w:rPr>
          <w:rFonts w:ascii="Open Sans" w:eastAsia="Open Sans" w:hAnsi="Open Sans" w:cs="Open Sans"/>
          <w:sz w:val="21"/>
          <w:szCs w:val="21"/>
          <w:u w:val="single"/>
        </w:rPr>
        <w:t>small project</w:t>
      </w:r>
      <w:r>
        <w:rPr>
          <w:rFonts w:ascii="Open Sans" w:eastAsia="Open Sans" w:hAnsi="Open Sans" w:cs="Open Sans"/>
          <w:sz w:val="21"/>
          <w:szCs w:val="21"/>
        </w:rPr>
        <w:t xml:space="preserve"> </w:t>
      </w:r>
      <w:r>
        <w:rPr>
          <w:rFonts w:ascii="Open Sans" w:eastAsia="Open Sans" w:hAnsi="Open Sans" w:cs="Open Sans"/>
          <w:b/>
          <w:sz w:val="21"/>
          <w:szCs w:val="21"/>
        </w:rPr>
        <w:t xml:space="preserve">needs to have at least one partner from Poland and one from Ukraine </w:t>
      </w:r>
      <w:r>
        <w:rPr>
          <w:rFonts w:ascii="Open Sans" w:eastAsia="Open Sans" w:hAnsi="Open Sans" w:cs="Open Sans"/>
          <w:sz w:val="21"/>
          <w:szCs w:val="21"/>
        </w:rPr>
        <w:t>as well as activities implemented on both</w:t>
      </w:r>
      <w:r>
        <w:rPr>
          <w:rFonts w:ascii="Open Sans" w:eastAsia="Open Sans" w:hAnsi="Open Sans" w:cs="Open Sans"/>
          <w:b/>
          <w:sz w:val="21"/>
          <w:szCs w:val="21"/>
        </w:rPr>
        <w:t xml:space="preserve"> sides of the border</w:t>
      </w:r>
      <w:r>
        <w:rPr>
          <w:rFonts w:ascii="Open Sans" w:eastAsia="Open Sans" w:hAnsi="Open Sans" w:cs="Open Sans"/>
          <w:sz w:val="21"/>
          <w:szCs w:val="21"/>
        </w:rPr>
        <w:t xml:space="preserve">. </w:t>
      </w:r>
    </w:p>
    <w:p w14:paraId="51A36E8C" w14:textId="77777777" w:rsidR="008F376F" w:rsidRDefault="008F376F" w:rsidP="008F376F">
      <w:pPr>
        <w:jc w:val="both"/>
        <w:rPr>
          <w:rFonts w:ascii="Open Sans" w:eastAsia="Open Sans" w:hAnsi="Open Sans" w:cs="Open Sans"/>
          <w:smallCaps/>
          <w:sz w:val="21"/>
          <w:szCs w:val="21"/>
        </w:rPr>
      </w:pPr>
    </w:p>
    <w:tbl>
      <w:tblPr>
        <w:tblStyle w:val="74"/>
        <w:tblW w:w="906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600" w:firstRow="0" w:lastRow="0" w:firstColumn="0" w:lastColumn="0" w:noHBand="1" w:noVBand="1"/>
      </w:tblPr>
      <w:tblGrid>
        <w:gridCol w:w="9060"/>
      </w:tblGrid>
      <w:tr w:rsidR="008F376F" w14:paraId="5ABE9C86" w14:textId="77777777" w:rsidTr="007D607C">
        <w:trPr>
          <w:trHeight w:val="874"/>
        </w:trPr>
        <w:tc>
          <w:tcPr>
            <w:tcW w:w="9060" w:type="dxa"/>
            <w:tcBorders>
              <w:top w:val="single" w:sz="18" w:space="0" w:color="4472C4"/>
              <w:left w:val="single" w:sz="18" w:space="0" w:color="4472C4"/>
              <w:bottom w:val="single" w:sz="18" w:space="0" w:color="4472C4"/>
              <w:right w:val="single" w:sz="18" w:space="0" w:color="4472C4"/>
            </w:tcBorders>
            <w:shd w:val="clear" w:color="auto" w:fill="BFBFBF"/>
          </w:tcPr>
          <w:p w14:paraId="05D4C60F"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b/>
                <w:sz w:val="21"/>
                <w:szCs w:val="21"/>
              </w:rPr>
              <w:t>IMPORTANT</w:t>
            </w:r>
            <w:r>
              <w:rPr>
                <w:rFonts w:ascii="Open Sans" w:eastAsia="Open Sans" w:hAnsi="Open Sans" w:cs="Open Sans"/>
                <w:sz w:val="21"/>
                <w:szCs w:val="21"/>
              </w:rPr>
              <w:t xml:space="preserve"> </w:t>
            </w:r>
            <w:r>
              <w:rPr>
                <w:rFonts w:ascii="Open Sans" w:eastAsia="Open Sans" w:hAnsi="Open Sans" w:cs="Open Sans"/>
                <w:sz w:val="21"/>
                <w:szCs w:val="21"/>
              </w:rPr>
              <w:br/>
            </w:r>
            <w:r>
              <w:rPr>
                <w:rFonts w:ascii="Open Sans" w:eastAsia="Open Sans" w:hAnsi="Open Sans" w:cs="Open Sans"/>
                <w:b/>
                <w:sz w:val="21"/>
                <w:szCs w:val="21"/>
              </w:rPr>
              <w:t>The following institutions cannot be an applicant or partner in a project:</w:t>
            </w:r>
          </w:p>
          <w:p w14:paraId="4EBECEB8" w14:textId="77777777" w:rsidR="008F376F" w:rsidRDefault="008F376F" w:rsidP="007D607C">
            <w:pPr>
              <w:pBdr>
                <w:top w:val="nil"/>
                <w:left w:val="nil"/>
                <w:bottom w:val="nil"/>
                <w:right w:val="nil"/>
                <w:between w:val="nil"/>
              </w:pBdr>
              <w:ind w:left="720"/>
              <w:jc w:val="both"/>
              <w:rPr>
                <w:rFonts w:ascii="Open Sans" w:eastAsia="Open Sans" w:hAnsi="Open Sans" w:cs="Open Sans"/>
                <w:color w:val="000000"/>
                <w:sz w:val="21"/>
                <w:szCs w:val="21"/>
              </w:rPr>
            </w:pPr>
            <w:r>
              <w:rPr>
                <w:rFonts w:ascii="Open Sans" w:eastAsia="Open Sans" w:hAnsi="Open Sans" w:cs="Open Sans"/>
                <w:b/>
                <w:color w:val="000000"/>
                <w:sz w:val="21"/>
                <w:szCs w:val="21"/>
              </w:rPr>
              <w:t>A local self-government unit or an entity controlled by it or dependent on it, which</w:t>
            </w:r>
            <w:r>
              <w:rPr>
                <w:rFonts w:ascii="Open Sans" w:eastAsia="Open Sans" w:hAnsi="Open Sans" w:cs="Open Sans"/>
                <w:color w:val="000000"/>
                <w:sz w:val="21"/>
                <w:szCs w:val="21"/>
              </w:rPr>
              <w:t xml:space="preserve"> </w:t>
            </w:r>
            <w:r>
              <w:rPr>
                <w:rFonts w:ascii="Open Sans" w:eastAsia="Open Sans" w:hAnsi="Open Sans" w:cs="Open Sans"/>
                <w:b/>
                <w:color w:val="000000"/>
                <w:sz w:val="21"/>
                <w:szCs w:val="21"/>
              </w:rPr>
              <w:t>has a legal act causing undue differentiation, exclusion or restriction on the basis of any premises</w:t>
            </w:r>
            <w:r>
              <w:rPr>
                <w:rFonts w:ascii="Open Sans" w:eastAsia="Open Sans" w:hAnsi="Open Sans" w:cs="Open Sans"/>
                <w:color w:val="000000"/>
                <w:sz w:val="21"/>
                <w:szCs w:val="21"/>
              </w:rPr>
              <w:t>, i.e.: sex, race, ethnic origin, religion, world view, disability, age, sexual orientation. This also applies to the entire project implementation phase and the project life cycle referred to in Article 65 of the General Regulation.</w:t>
            </w:r>
          </w:p>
          <w:p w14:paraId="090D3533" w14:textId="77777777" w:rsidR="008F376F" w:rsidRDefault="008F376F" w:rsidP="007D607C">
            <w:pPr>
              <w:pBdr>
                <w:top w:val="nil"/>
                <w:left w:val="nil"/>
                <w:bottom w:val="nil"/>
                <w:right w:val="nil"/>
                <w:between w:val="nil"/>
              </w:pBdr>
              <w:ind w:left="720"/>
              <w:jc w:val="both"/>
              <w:rPr>
                <w:rFonts w:ascii="Open Sans" w:eastAsia="Open Sans" w:hAnsi="Open Sans" w:cs="Open Sans"/>
                <w:b/>
                <w:color w:val="000000"/>
                <w:sz w:val="21"/>
                <w:szCs w:val="21"/>
              </w:rPr>
            </w:pPr>
            <w:r>
              <w:rPr>
                <w:rFonts w:ascii="Open Sans" w:eastAsia="Open Sans" w:hAnsi="Open Sans" w:cs="Open Sans"/>
                <w:b/>
                <w:color w:val="000000"/>
                <w:sz w:val="21"/>
                <w:szCs w:val="21"/>
              </w:rPr>
              <w:t xml:space="preserve">An entity that is on EU or national sanctions lists in relation to Russia's destabilising actions in Ukraine or an entity that is associated with persons or entities on such lists. </w:t>
            </w:r>
          </w:p>
        </w:tc>
      </w:tr>
    </w:tbl>
    <w:p w14:paraId="5D87A6F5" w14:textId="77777777" w:rsidR="008F376F" w:rsidRDefault="008F376F" w:rsidP="008F376F">
      <w:pPr>
        <w:pBdr>
          <w:top w:val="nil"/>
          <w:left w:val="nil"/>
          <w:bottom w:val="nil"/>
          <w:right w:val="nil"/>
          <w:between w:val="nil"/>
        </w:pBdr>
        <w:spacing w:before="240" w:after="0"/>
        <w:jc w:val="both"/>
        <w:rPr>
          <w:rFonts w:ascii="Open Sans" w:eastAsia="Open Sans" w:hAnsi="Open Sans" w:cs="Open Sans"/>
          <w:b/>
          <w:smallCaps/>
          <w:color w:val="000000"/>
          <w:sz w:val="21"/>
          <w:szCs w:val="21"/>
          <w:u w:val="single"/>
        </w:rPr>
      </w:pPr>
    </w:p>
    <w:p w14:paraId="381CDC85" w14:textId="77777777" w:rsidR="008F376F" w:rsidRDefault="008F376F" w:rsidP="008F376F">
      <w:pPr>
        <w:pBdr>
          <w:top w:val="nil"/>
          <w:left w:val="nil"/>
          <w:bottom w:val="nil"/>
          <w:right w:val="nil"/>
          <w:between w:val="nil"/>
        </w:pBdr>
        <w:spacing w:before="0"/>
        <w:jc w:val="both"/>
        <w:rPr>
          <w:rFonts w:ascii="Open Sans" w:eastAsia="Open Sans" w:hAnsi="Open Sans" w:cs="Open Sans"/>
          <w:color w:val="000000"/>
          <w:sz w:val="21"/>
          <w:szCs w:val="21"/>
        </w:rPr>
      </w:pPr>
      <w:r>
        <w:rPr>
          <w:rFonts w:ascii="Open Sans" w:eastAsia="Open Sans" w:hAnsi="Open Sans" w:cs="Open Sans"/>
          <w:b/>
          <w:smallCaps/>
          <w:color w:val="000000"/>
          <w:sz w:val="21"/>
          <w:szCs w:val="21"/>
          <w:u w:val="single"/>
        </w:rPr>
        <w:t xml:space="preserve">Confirmation of cross-border partnership </w:t>
      </w:r>
      <w:r>
        <w:rPr>
          <w:rFonts w:ascii="Open Sans" w:eastAsia="Open Sans" w:hAnsi="Open Sans" w:cs="Open Sans"/>
          <w:color w:val="000000"/>
          <w:sz w:val="21"/>
          <w:szCs w:val="21"/>
        </w:rPr>
        <w:t>concluded</w:t>
      </w:r>
      <w:r>
        <w:rPr>
          <w:rFonts w:ascii="Open Sans" w:eastAsia="Open Sans" w:hAnsi="Open Sans" w:cs="Open Sans"/>
          <w:sz w:val="21"/>
          <w:szCs w:val="21"/>
        </w:rPr>
        <w:t xml:space="preserve"> as par</w:t>
      </w:r>
      <w:r>
        <w:rPr>
          <w:rFonts w:ascii="Open Sans" w:eastAsia="Open Sans" w:hAnsi="Open Sans" w:cs="Open Sans"/>
          <w:color w:val="000000"/>
          <w:sz w:val="21"/>
          <w:szCs w:val="21"/>
        </w:rPr>
        <w:t xml:space="preserve">t of the project </w:t>
      </w:r>
      <w:r>
        <w:rPr>
          <w:rFonts w:ascii="Open Sans" w:eastAsia="Open Sans" w:hAnsi="Open Sans" w:cs="Open Sans"/>
          <w:b/>
          <w:smallCaps/>
          <w:color w:val="000000"/>
          <w:sz w:val="21"/>
          <w:szCs w:val="21"/>
          <w:u w:val="single"/>
        </w:rPr>
        <w:t>is provided by the declaration of cooperation</w:t>
      </w:r>
      <w:r>
        <w:rPr>
          <w:rFonts w:ascii="Open Sans" w:eastAsia="Open Sans" w:hAnsi="Open Sans" w:cs="Open Sans"/>
          <w:sz w:val="21"/>
          <w:szCs w:val="21"/>
        </w:rPr>
        <w:t xml:space="preserve"> (Annex No. 1 to th</w:t>
      </w:r>
      <w:r>
        <w:rPr>
          <w:rFonts w:ascii="Open Sans" w:eastAsia="Open Sans" w:hAnsi="Open Sans" w:cs="Open Sans"/>
          <w:color w:val="000000"/>
          <w:sz w:val="21"/>
          <w:szCs w:val="21"/>
        </w:rPr>
        <w:t>e Application Form).</w:t>
      </w:r>
    </w:p>
    <w:tbl>
      <w:tblPr>
        <w:tblStyle w:val="73"/>
        <w:tblW w:w="906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600" w:firstRow="0" w:lastRow="0" w:firstColumn="0" w:lastColumn="0" w:noHBand="1" w:noVBand="1"/>
      </w:tblPr>
      <w:tblGrid>
        <w:gridCol w:w="9060"/>
      </w:tblGrid>
      <w:tr w:rsidR="008F376F" w14:paraId="62A09F88" w14:textId="77777777" w:rsidTr="007D607C">
        <w:trPr>
          <w:trHeight w:val="874"/>
        </w:trPr>
        <w:tc>
          <w:tcPr>
            <w:tcW w:w="9060" w:type="dxa"/>
            <w:tcBorders>
              <w:top w:val="single" w:sz="18" w:space="0" w:color="4472C4"/>
              <w:left w:val="single" w:sz="18" w:space="0" w:color="4472C4"/>
              <w:bottom w:val="single" w:sz="18" w:space="0" w:color="4472C4"/>
              <w:right w:val="single" w:sz="18" w:space="0" w:color="4472C4"/>
            </w:tcBorders>
            <w:shd w:val="clear" w:color="auto" w:fill="BFBFBF"/>
          </w:tcPr>
          <w:p w14:paraId="4644BA26"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t>IMPORTANT</w:t>
            </w:r>
          </w:p>
          <w:p w14:paraId="55A629DB"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The applicant/ Small Project Lead Beneficiary takes responsibility for the preparation and implementation of the small project. Partners / Small Project Beneficiaries have a supporting role and are responsible for their part of the project. Partners/ Small Project Beneficiaries may or may not have a budget. </w:t>
            </w:r>
          </w:p>
        </w:tc>
      </w:tr>
    </w:tbl>
    <w:p w14:paraId="4715109A" w14:textId="77777777" w:rsidR="008F376F" w:rsidRDefault="008F376F" w:rsidP="008F376F">
      <w:pPr>
        <w:jc w:val="both"/>
        <w:rPr>
          <w:rFonts w:ascii="Open Sans" w:eastAsia="Open Sans" w:hAnsi="Open Sans" w:cs="Open Sans"/>
          <w:b/>
          <w:sz w:val="21"/>
          <w:szCs w:val="21"/>
        </w:rPr>
      </w:pPr>
      <w:bookmarkStart w:id="19" w:name="_heading=h.ysen56jw0vf4" w:colFirst="0" w:colLast="0"/>
      <w:bookmarkEnd w:id="19"/>
      <w:r>
        <w:rPr>
          <w:rFonts w:ascii="Open Sans" w:eastAsia="Open Sans" w:hAnsi="Open Sans" w:cs="Open Sans"/>
          <w:sz w:val="21"/>
          <w:szCs w:val="21"/>
        </w:rPr>
        <w:t>Before signing the Small Project Grant Agreement the Small Project Lead Beneficiary is obliged to conclude Small Project Partnership Agreement according to the template provided, which constitutes Annex No. 7 to the Manual</w:t>
      </w:r>
      <w:r>
        <w:rPr>
          <w:rFonts w:ascii="Open Sans" w:eastAsia="Open Sans" w:hAnsi="Open Sans" w:cs="Open Sans"/>
          <w:sz w:val="21"/>
          <w:szCs w:val="21"/>
          <w:vertAlign w:val="superscript"/>
        </w:rPr>
        <w:footnoteReference w:id="1"/>
      </w:r>
      <w:r>
        <w:rPr>
          <w:rFonts w:ascii="Open Sans" w:eastAsia="Open Sans" w:hAnsi="Open Sans" w:cs="Open Sans"/>
          <w:sz w:val="21"/>
          <w:szCs w:val="21"/>
        </w:rPr>
        <w:t xml:space="preserve">. In this Agreement, they and their financially participating partner(s) define the rights and obligations related to the implementation of the project. </w:t>
      </w:r>
    </w:p>
    <w:p w14:paraId="0E2AC8E1" w14:textId="77777777" w:rsidR="008F376F" w:rsidRDefault="008F376F" w:rsidP="008F376F">
      <w:pPr>
        <w:spacing w:after="0"/>
        <w:jc w:val="both"/>
        <w:rPr>
          <w:rFonts w:ascii="Open Sans" w:eastAsia="Open Sans" w:hAnsi="Open Sans" w:cs="Open Sans"/>
          <w:b/>
          <w:sz w:val="21"/>
          <w:szCs w:val="21"/>
          <w:highlight w:val="yellow"/>
        </w:rPr>
      </w:pPr>
    </w:p>
    <w:p w14:paraId="1A69068E" w14:textId="77777777" w:rsidR="008F376F" w:rsidRDefault="008F376F" w:rsidP="008F376F">
      <w:pPr>
        <w:spacing w:before="0"/>
        <w:rPr>
          <w:rFonts w:ascii="Open Sans" w:eastAsia="Open Sans" w:hAnsi="Open Sans" w:cs="Open Sans"/>
          <w:color w:val="2F5496"/>
          <w:sz w:val="21"/>
          <w:szCs w:val="21"/>
        </w:rPr>
      </w:pPr>
      <w:bookmarkStart w:id="20" w:name="_heading=h.d3z99debe26" w:colFirst="0" w:colLast="0"/>
      <w:bookmarkEnd w:id="20"/>
      <w:r>
        <w:rPr>
          <w:rFonts w:ascii="Open Sans" w:eastAsia="Open Sans" w:hAnsi="Open Sans" w:cs="Open Sans"/>
          <w:b/>
          <w:color w:val="2F5496"/>
          <w:sz w:val="21"/>
          <w:szCs w:val="21"/>
        </w:rPr>
        <w:t>TABLE 1. CORE RESPONSIBILITIES OF THE PARTNERS/BENEFICIARIES</w:t>
      </w:r>
    </w:p>
    <w:tbl>
      <w:tblPr>
        <w:tblStyle w:val="72"/>
        <w:tblW w:w="9024"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2245"/>
        <w:gridCol w:w="3389"/>
        <w:gridCol w:w="3390"/>
      </w:tblGrid>
      <w:tr w:rsidR="008F376F" w14:paraId="4109F23D"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tcPr>
          <w:p w14:paraId="4A2D2C82" w14:textId="77777777" w:rsidR="008F376F" w:rsidRDefault="008F376F" w:rsidP="007D607C">
            <w:pPr>
              <w:spacing w:before="240"/>
              <w:jc w:val="both"/>
              <w:rPr>
                <w:rFonts w:ascii="Open Sans" w:eastAsia="Open Sans" w:hAnsi="Open Sans" w:cs="Open Sans"/>
                <w:color w:val="000000"/>
                <w:sz w:val="21"/>
                <w:szCs w:val="21"/>
              </w:rPr>
            </w:pPr>
          </w:p>
        </w:tc>
        <w:tc>
          <w:tcPr>
            <w:tcW w:w="3389" w:type="dxa"/>
            <w:tcBorders>
              <w:top w:val="single" w:sz="18" w:space="0" w:color="4472C4"/>
              <w:left w:val="single" w:sz="18" w:space="0" w:color="4472C4"/>
              <w:bottom w:val="single" w:sz="18" w:space="0" w:color="4472C4"/>
              <w:right w:val="single" w:sz="18" w:space="0" w:color="4472C4"/>
            </w:tcBorders>
          </w:tcPr>
          <w:p w14:paraId="42115689"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 xml:space="preserve">OBLIGATIONS OF THE APPLICANT/LEAD BENEFICIARY </w:t>
            </w:r>
          </w:p>
        </w:tc>
        <w:tc>
          <w:tcPr>
            <w:tcW w:w="3390" w:type="dxa"/>
            <w:tcBorders>
              <w:top w:val="single" w:sz="18" w:space="0" w:color="4472C4"/>
              <w:left w:val="single" w:sz="18" w:space="0" w:color="4472C4"/>
              <w:bottom w:val="single" w:sz="18" w:space="0" w:color="4472C4"/>
              <w:right w:val="single" w:sz="18" w:space="0" w:color="4472C4"/>
            </w:tcBorders>
          </w:tcPr>
          <w:p w14:paraId="2E31A169"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 xml:space="preserve">RESPONSIBILITIES OF THE PARTNER(s) /BENEFICIARY(IES) </w:t>
            </w:r>
          </w:p>
        </w:tc>
      </w:tr>
      <w:tr w:rsidR="008F376F" w14:paraId="623B7E2B" w14:textId="77777777" w:rsidTr="007D607C">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shd w:val="clear" w:color="auto" w:fill="BFBFBF"/>
            <w:vAlign w:val="center"/>
          </w:tcPr>
          <w:p w14:paraId="359EF7BC"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t xml:space="preserve">Preparation </w:t>
            </w:r>
          </w:p>
          <w:p w14:paraId="2E92BE84" w14:textId="77777777" w:rsidR="008F376F" w:rsidRDefault="008F376F" w:rsidP="007D607C">
            <w:pPr>
              <w:spacing w:before="0"/>
              <w:jc w:val="center"/>
              <w:rPr>
                <w:rFonts w:ascii="Open Sans" w:eastAsia="Open Sans" w:hAnsi="Open Sans" w:cs="Open Sans"/>
                <w:color w:val="000000"/>
                <w:sz w:val="21"/>
                <w:szCs w:val="21"/>
              </w:rPr>
            </w:pPr>
            <w:r>
              <w:rPr>
                <w:rFonts w:ascii="Open Sans" w:eastAsia="Open Sans" w:hAnsi="Open Sans" w:cs="Open Sans"/>
                <w:color w:val="000000"/>
                <w:sz w:val="21"/>
                <w:szCs w:val="21"/>
              </w:rPr>
              <w:t>project</w:t>
            </w:r>
          </w:p>
        </w:tc>
        <w:tc>
          <w:tcPr>
            <w:tcW w:w="3389" w:type="dxa"/>
            <w:tcBorders>
              <w:top w:val="single" w:sz="18" w:space="0" w:color="4472C4"/>
              <w:left w:val="single" w:sz="18" w:space="0" w:color="4472C4"/>
              <w:bottom w:val="single" w:sz="18" w:space="0" w:color="4472C4"/>
              <w:right w:val="single" w:sz="18" w:space="0" w:color="4472C4"/>
            </w:tcBorders>
            <w:shd w:val="clear" w:color="auto" w:fill="BFBFBF"/>
          </w:tcPr>
          <w:p w14:paraId="4EA391EA" w14:textId="77777777" w:rsidR="008F376F" w:rsidRDefault="008F376F" w:rsidP="0083001B">
            <w:pPr>
              <w:numPr>
                <w:ilvl w:val="0"/>
                <w:numId w:val="94"/>
              </w:numPr>
              <w:pBdr>
                <w:top w:val="nil"/>
                <w:left w:val="nil"/>
                <w:bottom w:val="nil"/>
                <w:right w:val="nil"/>
                <w:between w:val="nil"/>
              </w:pBdr>
              <w:spacing w:after="0"/>
              <w:ind w:left="357" w:hanging="357"/>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Preparation of a small project in cooperation with a partner/partners.</w:t>
            </w:r>
          </w:p>
          <w:p w14:paraId="74218E2E" w14:textId="77777777" w:rsidR="008F376F" w:rsidRDefault="008F376F" w:rsidP="0083001B">
            <w:pPr>
              <w:numPr>
                <w:ilvl w:val="0"/>
                <w:numId w:val="94"/>
              </w:numPr>
              <w:pBdr>
                <w:top w:val="nil"/>
                <w:left w:val="nil"/>
                <w:bottom w:val="nil"/>
                <w:right w:val="nil"/>
                <w:between w:val="nil"/>
              </w:pBdr>
              <w:spacing w:before="0" w:after="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Appoint a person responsible for the implementation of the small project.</w:t>
            </w:r>
          </w:p>
          <w:p w14:paraId="46586230" w14:textId="77777777" w:rsidR="008F376F" w:rsidRDefault="008F376F" w:rsidP="0083001B">
            <w:pPr>
              <w:numPr>
                <w:ilvl w:val="0"/>
                <w:numId w:val="94"/>
              </w:numPr>
              <w:pBdr>
                <w:top w:val="nil"/>
                <w:left w:val="nil"/>
                <w:bottom w:val="nil"/>
                <w:right w:val="nil"/>
                <w:between w:val="nil"/>
              </w:pBdr>
              <w:spacing w:before="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Preparation and submission of an Application Form to the SPF Beneficiary.</w:t>
            </w:r>
          </w:p>
        </w:tc>
        <w:tc>
          <w:tcPr>
            <w:tcW w:w="3390" w:type="dxa"/>
            <w:tcBorders>
              <w:top w:val="single" w:sz="18" w:space="0" w:color="4472C4"/>
              <w:left w:val="single" w:sz="18" w:space="0" w:color="4472C4"/>
              <w:bottom w:val="single" w:sz="18" w:space="0" w:color="4472C4"/>
              <w:right w:val="single" w:sz="18" w:space="0" w:color="4472C4"/>
            </w:tcBorders>
            <w:shd w:val="clear" w:color="auto" w:fill="BFBFBF"/>
          </w:tcPr>
          <w:p w14:paraId="47BB9F6F" w14:textId="77777777" w:rsidR="008F376F" w:rsidRDefault="008F376F" w:rsidP="0083001B">
            <w:pPr>
              <w:numPr>
                <w:ilvl w:val="0"/>
                <w:numId w:val="95"/>
              </w:numPr>
              <w:pBdr>
                <w:top w:val="nil"/>
                <w:left w:val="nil"/>
                <w:bottom w:val="nil"/>
                <w:right w:val="nil"/>
                <w:between w:val="nil"/>
              </w:pBdr>
              <w:spacing w:before="0" w:after="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Participate in the preparation of a small project.</w:t>
            </w:r>
          </w:p>
          <w:p w14:paraId="03E0308E" w14:textId="77777777" w:rsidR="008F376F" w:rsidRDefault="008F376F" w:rsidP="0083001B">
            <w:pPr>
              <w:numPr>
                <w:ilvl w:val="0"/>
                <w:numId w:val="95"/>
              </w:numPr>
              <w:pBdr>
                <w:top w:val="nil"/>
                <w:left w:val="nil"/>
                <w:bottom w:val="nil"/>
                <w:right w:val="nil"/>
                <w:between w:val="nil"/>
              </w:pBdr>
              <w:spacing w:before="0" w:after="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Designation of a person responsible for cooperation on a small project.</w:t>
            </w:r>
          </w:p>
          <w:p w14:paraId="4AB37926" w14:textId="77777777" w:rsidR="008F376F" w:rsidRDefault="008F376F" w:rsidP="0083001B">
            <w:pPr>
              <w:numPr>
                <w:ilvl w:val="0"/>
                <w:numId w:val="95"/>
              </w:numPr>
              <w:pBdr>
                <w:top w:val="nil"/>
                <w:left w:val="nil"/>
                <w:bottom w:val="nil"/>
                <w:right w:val="nil"/>
                <w:between w:val="nil"/>
              </w:pBdr>
              <w:spacing w:before="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Signing of the declaration of cooperation.</w:t>
            </w:r>
          </w:p>
        </w:tc>
      </w:tr>
      <w:tr w:rsidR="008F376F" w14:paraId="00E299DA" w14:textId="77777777" w:rsidTr="007D607C">
        <w:trPr>
          <w:trHeight w:val="1134"/>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vAlign w:val="center"/>
          </w:tcPr>
          <w:p w14:paraId="1F642FE2"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t>Small Project Grant Agreement/</w:t>
            </w:r>
          </w:p>
          <w:p w14:paraId="618DB908" w14:textId="77777777" w:rsidR="008F376F" w:rsidRDefault="008F376F" w:rsidP="007D607C">
            <w:pPr>
              <w:spacing w:before="0"/>
              <w:jc w:val="center"/>
              <w:rPr>
                <w:rFonts w:ascii="Open Sans" w:eastAsia="Open Sans" w:hAnsi="Open Sans" w:cs="Open Sans"/>
                <w:color w:val="000000"/>
                <w:sz w:val="21"/>
                <w:szCs w:val="21"/>
              </w:rPr>
            </w:pPr>
            <w:r>
              <w:rPr>
                <w:rFonts w:ascii="Open Sans" w:eastAsia="Open Sans" w:hAnsi="Open Sans" w:cs="Open Sans"/>
                <w:color w:val="000000"/>
                <w:sz w:val="21"/>
                <w:szCs w:val="21"/>
              </w:rPr>
              <w:t>Small Project Partnership Agreement</w:t>
            </w:r>
          </w:p>
        </w:tc>
        <w:tc>
          <w:tcPr>
            <w:tcW w:w="3389" w:type="dxa"/>
            <w:tcBorders>
              <w:top w:val="single" w:sz="18" w:space="0" w:color="4472C4"/>
              <w:left w:val="single" w:sz="18" w:space="0" w:color="4472C4"/>
              <w:bottom w:val="single" w:sz="18" w:space="0" w:color="4472C4"/>
              <w:right w:val="single" w:sz="18" w:space="0" w:color="4472C4"/>
            </w:tcBorders>
          </w:tcPr>
          <w:p w14:paraId="15005022" w14:textId="77777777" w:rsidR="008F376F" w:rsidRDefault="008F376F" w:rsidP="0083001B">
            <w:pPr>
              <w:numPr>
                <w:ilvl w:val="0"/>
                <w:numId w:val="96"/>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Signing of Small Project Grant Agreement Conclude a Partnership Agreement with the financial Beneficiary(ies) involved in the project, regulating mutual responsibilities.</w:t>
            </w:r>
          </w:p>
        </w:tc>
        <w:tc>
          <w:tcPr>
            <w:tcW w:w="3390" w:type="dxa"/>
            <w:tcBorders>
              <w:top w:val="single" w:sz="18" w:space="0" w:color="4472C4"/>
              <w:left w:val="single" w:sz="18" w:space="0" w:color="4472C4"/>
              <w:bottom w:val="single" w:sz="18" w:space="0" w:color="4472C4"/>
              <w:right w:val="single" w:sz="18" w:space="0" w:color="4472C4"/>
            </w:tcBorders>
          </w:tcPr>
          <w:p w14:paraId="480EF53A" w14:textId="77777777" w:rsidR="008F376F" w:rsidRDefault="008F376F" w:rsidP="0083001B">
            <w:pPr>
              <w:numPr>
                <w:ilvl w:val="0"/>
                <w:numId w:val="96"/>
              </w:numPr>
              <w:pBdr>
                <w:top w:val="nil"/>
                <w:left w:val="nil"/>
                <w:bottom w:val="nil"/>
                <w:right w:val="nil"/>
                <w:between w:val="nil"/>
              </w:pBdr>
              <w:spacing w:before="24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Signature of Small Project Partnership Agreement</w:t>
            </w:r>
          </w:p>
        </w:tc>
      </w:tr>
      <w:tr w:rsidR="008F376F" w14:paraId="1BC8FDAB" w14:textId="77777777" w:rsidTr="007D607C">
        <w:trPr>
          <w:cnfStyle w:val="000000100000" w:firstRow="0" w:lastRow="0" w:firstColumn="0" w:lastColumn="0" w:oddVBand="0" w:evenVBand="0" w:oddHBand="1" w:evenHBand="0"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shd w:val="clear" w:color="auto" w:fill="BFBFBF"/>
            <w:vAlign w:val="center"/>
          </w:tcPr>
          <w:p w14:paraId="1034E344" w14:textId="77777777" w:rsidR="008F376F" w:rsidRDefault="008F376F" w:rsidP="007D607C">
            <w:pPr>
              <w:jc w:val="center"/>
              <w:rPr>
                <w:rFonts w:ascii="Open Sans" w:eastAsia="Open Sans" w:hAnsi="Open Sans" w:cs="Open Sans"/>
                <w:color w:val="000000"/>
                <w:sz w:val="21"/>
                <w:szCs w:val="21"/>
              </w:rPr>
            </w:pPr>
            <w:r>
              <w:rPr>
                <w:rFonts w:ascii="Open Sans" w:eastAsia="Open Sans" w:hAnsi="Open Sans" w:cs="Open Sans"/>
                <w:color w:val="000000"/>
                <w:sz w:val="21"/>
                <w:szCs w:val="21"/>
              </w:rPr>
              <w:t>Generator</w:t>
            </w:r>
          </w:p>
        </w:tc>
        <w:tc>
          <w:tcPr>
            <w:tcW w:w="3389" w:type="dxa"/>
            <w:tcBorders>
              <w:top w:val="single" w:sz="18" w:space="0" w:color="4472C4"/>
              <w:left w:val="single" w:sz="18" w:space="0" w:color="4472C4"/>
              <w:bottom w:val="single" w:sz="18" w:space="0" w:color="4472C4"/>
              <w:right w:val="single" w:sz="18" w:space="0" w:color="4472C4"/>
            </w:tcBorders>
            <w:shd w:val="clear" w:color="auto" w:fill="BFBFBF"/>
          </w:tcPr>
          <w:p w14:paraId="57FF5B7B" w14:textId="77777777" w:rsidR="008F376F" w:rsidRDefault="008F376F" w:rsidP="0083001B">
            <w:pPr>
              <w:numPr>
                <w:ilvl w:val="0"/>
                <w:numId w:val="9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Operation of the Generator in terms of: Application Form, correspondence, reporting.</w:t>
            </w:r>
          </w:p>
        </w:tc>
        <w:tc>
          <w:tcPr>
            <w:tcW w:w="3390" w:type="dxa"/>
            <w:tcBorders>
              <w:top w:val="single" w:sz="18" w:space="0" w:color="4472C4"/>
              <w:left w:val="single" w:sz="18" w:space="0" w:color="4472C4"/>
              <w:bottom w:val="single" w:sz="18" w:space="0" w:color="4472C4"/>
              <w:right w:val="single" w:sz="18" w:space="0" w:color="4472C4"/>
            </w:tcBorders>
            <w:shd w:val="clear" w:color="auto" w:fill="BFBFBF"/>
          </w:tcPr>
          <w:p w14:paraId="7A65505D" w14:textId="77777777" w:rsidR="008F376F" w:rsidRDefault="008F376F" w:rsidP="007D607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sz w:val="21"/>
                <w:szCs w:val="21"/>
              </w:rPr>
              <w:t>-</w:t>
            </w:r>
          </w:p>
        </w:tc>
      </w:tr>
      <w:tr w:rsidR="008F376F" w14:paraId="0F4134EC" w14:textId="77777777" w:rsidTr="007D607C">
        <w:trPr>
          <w:trHeight w:val="1134"/>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vAlign w:val="center"/>
          </w:tcPr>
          <w:p w14:paraId="08B84298"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t>Implementation and accounting for a small project</w:t>
            </w:r>
          </w:p>
        </w:tc>
        <w:tc>
          <w:tcPr>
            <w:tcW w:w="3389" w:type="dxa"/>
            <w:tcBorders>
              <w:top w:val="single" w:sz="18" w:space="0" w:color="4472C4"/>
              <w:left w:val="single" w:sz="18" w:space="0" w:color="4472C4"/>
              <w:bottom w:val="single" w:sz="18" w:space="0" w:color="4472C4"/>
              <w:right w:val="single" w:sz="18" w:space="0" w:color="4472C4"/>
            </w:tcBorders>
          </w:tcPr>
          <w:p w14:paraId="1FDF80E9" w14:textId="77777777" w:rsidR="008F376F" w:rsidRDefault="008F376F" w:rsidP="0083001B">
            <w:pPr>
              <w:numPr>
                <w:ilvl w:val="0"/>
                <w:numId w:val="98"/>
              </w:numPr>
              <w:pBdr>
                <w:top w:val="nil"/>
                <w:left w:val="nil"/>
                <w:bottom w:val="nil"/>
                <w:right w:val="nil"/>
                <w:between w:val="nil"/>
              </w:pBdr>
              <w:spacing w:after="0"/>
              <w:ind w:left="357" w:hanging="357"/>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Substantive and financial responsibility for a small project.</w:t>
            </w:r>
          </w:p>
          <w:p w14:paraId="5C612D41"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Securing funding to pre-finance the project activities</w:t>
            </w:r>
          </w:p>
          <w:p w14:paraId="171202D0"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 xml:space="preserve">Participation in the implementation of a small project as set out in the Application Form/Partnership Agreement. </w:t>
            </w:r>
          </w:p>
          <w:p w14:paraId="2902A421"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Ensure that documents confirming progress in the implementation of activities and achievement of output and result indicators are consistent with the Small Project Grant Agreement.</w:t>
            </w:r>
          </w:p>
          <w:p w14:paraId="655F532A"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lastRenderedPageBreak/>
              <w:t>Requesting payments within the deadlines and in accordance with the reporting requirements contained in the Small Project Grant Agreement and this Manual.</w:t>
            </w:r>
          </w:p>
          <w:p w14:paraId="15064F8C"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Communication with Beneficiary</w:t>
            </w:r>
            <w:r>
              <w:rPr>
                <w:color w:val="000000"/>
              </w:rPr>
              <w:t>(</w:t>
            </w:r>
            <w:r>
              <w:rPr>
                <w:rFonts w:ascii="Open Sans" w:eastAsia="Open Sans" w:hAnsi="Open Sans" w:cs="Open Sans"/>
                <w:color w:val="000000"/>
                <w:sz w:val="21"/>
                <w:szCs w:val="21"/>
              </w:rPr>
              <w:t>ies) and fulfilment of the Small Project Partnership Agreement (if applicable)</w:t>
            </w:r>
          </w:p>
          <w:p w14:paraId="2E2666CE" w14:textId="77777777" w:rsidR="008F376F" w:rsidRDefault="008F376F" w:rsidP="0083001B">
            <w:pPr>
              <w:numPr>
                <w:ilvl w:val="0"/>
                <w:numId w:val="98"/>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 xml:space="preserve">Contact with the SPF Beneficiary, providing information, delivering documents, representing the project. </w:t>
            </w:r>
          </w:p>
        </w:tc>
        <w:tc>
          <w:tcPr>
            <w:tcW w:w="3390" w:type="dxa"/>
            <w:tcBorders>
              <w:top w:val="single" w:sz="18" w:space="0" w:color="4472C4"/>
              <w:left w:val="single" w:sz="18" w:space="0" w:color="4472C4"/>
              <w:bottom w:val="single" w:sz="18" w:space="0" w:color="4472C4"/>
              <w:right w:val="single" w:sz="18" w:space="0" w:color="4472C4"/>
            </w:tcBorders>
          </w:tcPr>
          <w:p w14:paraId="1242C87A" w14:textId="77777777" w:rsidR="008F376F" w:rsidRDefault="008F376F" w:rsidP="0083001B">
            <w:pPr>
              <w:numPr>
                <w:ilvl w:val="0"/>
                <w:numId w:val="98"/>
              </w:numPr>
              <w:pBdr>
                <w:top w:val="nil"/>
                <w:left w:val="nil"/>
                <w:bottom w:val="nil"/>
                <w:right w:val="nil"/>
                <w:between w:val="nil"/>
              </w:pBdr>
              <w:spacing w:before="24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lastRenderedPageBreak/>
              <w:t>Knowledge of and compliance with the provisions of the proposal, the Small Project Grant Agreement.</w:t>
            </w:r>
          </w:p>
          <w:p w14:paraId="2711A96B"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 xml:space="preserve">Securing funding to pre-finance its project activities </w:t>
            </w:r>
          </w:p>
          <w:p w14:paraId="6B9D3114"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Participation in the implementation of a small project as set out in the Application Form /Partnership Agreement (if applicable).</w:t>
            </w:r>
          </w:p>
          <w:p w14:paraId="0870C9D9" w14:textId="77777777" w:rsidR="008F376F" w:rsidRDefault="008F376F" w:rsidP="0083001B">
            <w:pPr>
              <w:numPr>
                <w:ilvl w:val="0"/>
                <w:numId w:val="98"/>
              </w:numPr>
              <w:pBdr>
                <w:top w:val="nil"/>
                <w:left w:val="nil"/>
                <w:bottom w:val="nil"/>
                <w:right w:val="nil"/>
                <w:between w:val="nil"/>
              </w:pBdr>
              <w:spacing w:before="0"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 xml:space="preserve">Provide evidence of progress in the implementation of project activities and achievement of output and result indicators. </w:t>
            </w:r>
          </w:p>
          <w:p w14:paraId="69FC4DCA" w14:textId="77777777" w:rsidR="008F376F" w:rsidRDefault="008F376F" w:rsidP="0083001B">
            <w:pPr>
              <w:numPr>
                <w:ilvl w:val="0"/>
                <w:numId w:val="98"/>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lastRenderedPageBreak/>
              <w:t>Promptly inform the Small Project Lead Beneficiary/of any circumstances that delay, hinder or prevent the implementation of the project.</w:t>
            </w:r>
          </w:p>
        </w:tc>
      </w:tr>
      <w:tr w:rsidR="008F376F" w14:paraId="2B7A3A8F" w14:textId="77777777" w:rsidTr="007D607C">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shd w:val="clear" w:color="auto" w:fill="BFBFBF"/>
            <w:vAlign w:val="center"/>
          </w:tcPr>
          <w:p w14:paraId="539802D9"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Promotion of a small project</w:t>
            </w:r>
          </w:p>
        </w:tc>
        <w:tc>
          <w:tcPr>
            <w:tcW w:w="3389" w:type="dxa"/>
            <w:tcBorders>
              <w:top w:val="single" w:sz="18" w:space="0" w:color="4472C4"/>
              <w:left w:val="single" w:sz="18" w:space="0" w:color="4472C4"/>
              <w:bottom w:val="single" w:sz="18" w:space="0" w:color="4472C4"/>
              <w:right w:val="single" w:sz="18" w:space="0" w:color="4472C4"/>
            </w:tcBorders>
            <w:shd w:val="clear" w:color="auto" w:fill="BFBFBF"/>
          </w:tcPr>
          <w:p w14:paraId="09B212C1" w14:textId="77777777" w:rsidR="008F376F" w:rsidRDefault="008F376F" w:rsidP="0083001B">
            <w:pPr>
              <w:numPr>
                <w:ilvl w:val="0"/>
                <w:numId w:val="9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pPr>
            <w:r w:rsidRPr="003628DC">
              <w:rPr>
                <w:rFonts w:ascii="Open Sans" w:eastAsia="Open Sans" w:hAnsi="Open Sans" w:cs="Open Sans"/>
                <w:color w:val="000000"/>
                <w:sz w:val="21"/>
                <w:szCs w:val="21"/>
              </w:rPr>
              <w:t>Ensure that all project related products, information communicated at events comply with the information and publicity rules set out in p.</w:t>
            </w:r>
            <w:r w:rsidRPr="000710D7">
              <w:rPr>
                <w:rFonts w:ascii="Open Sans" w:eastAsia="Open Sans" w:hAnsi="Open Sans" w:cs="Open Sans"/>
                <w:color w:val="000000"/>
                <w:sz w:val="21"/>
                <w:szCs w:val="21"/>
              </w:rPr>
              <w:t xml:space="preserve"> </w:t>
            </w:r>
            <w:hyperlink w:anchor="_heading=h.rysjcgvqyac6">
              <w:r w:rsidRPr="000710D7">
                <w:rPr>
                  <w:rFonts w:ascii="Open Sans" w:eastAsia="Open Sans" w:hAnsi="Open Sans" w:cs="Open Sans"/>
                  <w:b/>
                  <w:color w:val="1155CC"/>
                  <w:sz w:val="21"/>
                  <w:szCs w:val="21"/>
                </w:rPr>
                <w:t>6.3</w:t>
              </w:r>
            </w:hyperlink>
            <w:r>
              <w:rPr>
                <w:rFonts w:ascii="Open Sans" w:eastAsia="Open Sans" w:hAnsi="Open Sans" w:cs="Open Sans"/>
                <w:color w:val="000000"/>
                <w:sz w:val="22"/>
                <w:szCs w:val="22"/>
              </w:rPr>
              <w:t>.</w:t>
            </w:r>
          </w:p>
        </w:tc>
        <w:tc>
          <w:tcPr>
            <w:tcW w:w="3390" w:type="dxa"/>
            <w:tcBorders>
              <w:top w:val="single" w:sz="18" w:space="0" w:color="4472C4"/>
              <w:left w:val="single" w:sz="18" w:space="0" w:color="4472C4"/>
              <w:bottom w:val="single" w:sz="18" w:space="0" w:color="4472C4"/>
              <w:right w:val="single" w:sz="18" w:space="0" w:color="4472C4"/>
            </w:tcBorders>
            <w:shd w:val="clear" w:color="auto" w:fill="BFBFBF"/>
          </w:tcPr>
          <w:p w14:paraId="0F863A60" w14:textId="77777777" w:rsidR="008F376F" w:rsidRDefault="008F376F" w:rsidP="0083001B">
            <w:pPr>
              <w:numPr>
                <w:ilvl w:val="0"/>
                <w:numId w:val="98"/>
              </w:numPr>
              <w:cnfStyle w:val="000000100000" w:firstRow="0" w:lastRow="0" w:firstColumn="0" w:lastColumn="0" w:oddVBand="0" w:evenVBand="0" w:oddHBand="1" w:evenHBand="0" w:firstRowFirstColumn="0" w:firstRowLastColumn="0" w:lastRowFirstColumn="0" w:lastRowLastColumn="0"/>
            </w:pPr>
            <w:r w:rsidRPr="003628DC">
              <w:rPr>
                <w:rFonts w:ascii="Open Sans" w:eastAsia="Open Sans" w:hAnsi="Open Sans" w:cs="Open Sans"/>
                <w:color w:val="000000"/>
                <w:sz w:val="21"/>
                <w:szCs w:val="21"/>
              </w:rPr>
              <w:t>Adherence to the information and communication principles set out in p.</w:t>
            </w:r>
            <w:r w:rsidRPr="000710D7">
              <w:rPr>
                <w:rFonts w:ascii="Open Sans" w:eastAsia="Open Sans" w:hAnsi="Open Sans" w:cs="Open Sans"/>
                <w:color w:val="000000"/>
                <w:sz w:val="21"/>
                <w:szCs w:val="21"/>
              </w:rPr>
              <w:t xml:space="preserve"> </w:t>
            </w:r>
            <w:hyperlink w:anchor="_heading=h.rysjcgvqyac6">
              <w:r w:rsidRPr="000710D7">
                <w:rPr>
                  <w:rFonts w:ascii="Open Sans" w:eastAsia="Open Sans" w:hAnsi="Open Sans" w:cs="Open Sans"/>
                  <w:b/>
                  <w:color w:val="1155CC"/>
                  <w:sz w:val="21"/>
                  <w:szCs w:val="21"/>
                </w:rPr>
                <w:t>6.3</w:t>
              </w:r>
            </w:hyperlink>
            <w:r>
              <w:rPr>
                <w:rFonts w:ascii="Open Sans" w:eastAsia="Open Sans" w:hAnsi="Open Sans" w:cs="Open Sans"/>
                <w:color w:val="000000"/>
                <w:sz w:val="22"/>
                <w:szCs w:val="22"/>
              </w:rPr>
              <w:t>.</w:t>
            </w:r>
          </w:p>
        </w:tc>
      </w:tr>
      <w:tr w:rsidR="008F376F" w14:paraId="5352EA97" w14:textId="77777777" w:rsidTr="007D607C">
        <w:trPr>
          <w:trHeight w:val="948"/>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vAlign w:val="center"/>
          </w:tcPr>
          <w:p w14:paraId="0B2556F2"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t>Payments</w:t>
            </w:r>
          </w:p>
        </w:tc>
        <w:tc>
          <w:tcPr>
            <w:tcW w:w="3389" w:type="dxa"/>
            <w:tcBorders>
              <w:top w:val="single" w:sz="18" w:space="0" w:color="4472C4"/>
              <w:left w:val="single" w:sz="18" w:space="0" w:color="4472C4"/>
              <w:bottom w:val="single" w:sz="18" w:space="0" w:color="4472C4"/>
              <w:right w:val="single" w:sz="18" w:space="0" w:color="4472C4"/>
            </w:tcBorders>
          </w:tcPr>
          <w:p w14:paraId="328530F8" w14:textId="77777777" w:rsidR="008F376F" w:rsidRDefault="008F376F" w:rsidP="0083001B">
            <w:pPr>
              <w:numPr>
                <w:ilvl w:val="0"/>
                <w:numId w:val="99"/>
              </w:num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Receive payment from the SPF Beneficiary and timely transfer the funding to the Small Project Beneficiaries.</w:t>
            </w:r>
            <w:r>
              <w:rPr>
                <w:rFonts w:ascii="Open Sans" w:eastAsia="Open Sans" w:hAnsi="Open Sans" w:cs="Open Sans"/>
                <w:b/>
                <w:color w:val="000000"/>
                <w:sz w:val="21"/>
                <w:szCs w:val="21"/>
              </w:rPr>
              <w:t xml:space="preserve"> </w:t>
            </w:r>
          </w:p>
          <w:p w14:paraId="3AB476A1" w14:textId="77777777" w:rsidR="008F376F" w:rsidRDefault="008F376F" w:rsidP="0083001B">
            <w:pPr>
              <w:numPr>
                <w:ilvl w:val="0"/>
                <w:numId w:val="99"/>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Preparing and timely submitting progress reports.</w:t>
            </w:r>
          </w:p>
        </w:tc>
        <w:tc>
          <w:tcPr>
            <w:tcW w:w="3390" w:type="dxa"/>
            <w:tcBorders>
              <w:top w:val="single" w:sz="18" w:space="0" w:color="4472C4"/>
              <w:left w:val="single" w:sz="18" w:space="0" w:color="4472C4"/>
              <w:bottom w:val="single" w:sz="18" w:space="0" w:color="4472C4"/>
              <w:right w:val="single" w:sz="18" w:space="0" w:color="4472C4"/>
            </w:tcBorders>
          </w:tcPr>
          <w:p w14:paraId="3837E4D7" w14:textId="77777777" w:rsidR="008F376F" w:rsidRDefault="008F376F" w:rsidP="0083001B">
            <w:pPr>
              <w:numPr>
                <w:ilvl w:val="0"/>
                <w:numId w:val="9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pPr>
            <w:r>
              <w:rPr>
                <w:rFonts w:ascii="Open Sans" w:eastAsia="Open Sans" w:hAnsi="Open Sans" w:cs="Open Sans"/>
                <w:color w:val="000000"/>
                <w:sz w:val="21"/>
                <w:szCs w:val="21"/>
              </w:rPr>
              <w:t>Preparing input to the progress report.</w:t>
            </w:r>
          </w:p>
        </w:tc>
      </w:tr>
      <w:tr w:rsidR="008F376F" w14:paraId="0F0E5722" w14:textId="77777777" w:rsidTr="007D607C">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shd w:val="clear" w:color="auto" w:fill="BFBFBF"/>
            <w:vAlign w:val="center"/>
          </w:tcPr>
          <w:p w14:paraId="2EFE7E92"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t>Control/audit</w:t>
            </w:r>
          </w:p>
        </w:tc>
        <w:tc>
          <w:tcPr>
            <w:tcW w:w="3389" w:type="dxa"/>
            <w:tcBorders>
              <w:top w:val="single" w:sz="18" w:space="0" w:color="4472C4"/>
              <w:left w:val="single" w:sz="18" w:space="0" w:color="4472C4"/>
              <w:bottom w:val="single" w:sz="18" w:space="0" w:color="4472C4"/>
              <w:right w:val="single" w:sz="18" w:space="0" w:color="4472C4"/>
            </w:tcBorders>
            <w:shd w:val="clear" w:color="auto" w:fill="BFBFBF"/>
          </w:tcPr>
          <w:p w14:paraId="744A671A" w14:textId="77777777" w:rsidR="008F376F" w:rsidRPr="000710D7" w:rsidRDefault="008F376F" w:rsidP="0083001B">
            <w:pPr>
              <w:numPr>
                <w:ilvl w:val="0"/>
                <w:numId w:val="99"/>
              </w:numPr>
              <w:pBdr>
                <w:top w:val="nil"/>
                <w:left w:val="nil"/>
                <w:bottom w:val="nil"/>
                <w:right w:val="nil"/>
                <w:between w:val="nil"/>
              </w:pBdr>
              <w:spacing w:before="0" w:after="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Assist in carrying out controls, audits and evaluations, be subject to any controls, audits and evaluations and make available any documents required for these purposes, providing necessary information.</w:t>
            </w:r>
          </w:p>
          <w:p w14:paraId="656235E5" w14:textId="77777777" w:rsidR="008F376F" w:rsidRPr="000710D7" w:rsidRDefault="008F376F" w:rsidP="0083001B">
            <w:pPr>
              <w:numPr>
                <w:ilvl w:val="0"/>
                <w:numId w:val="99"/>
              </w:numPr>
              <w:spacing w:before="0" w:after="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Be responsible for any irregularities in the lump sums declared.</w:t>
            </w:r>
          </w:p>
          <w:p w14:paraId="03BA904D" w14:textId="77777777" w:rsidR="008F376F" w:rsidRDefault="008F376F" w:rsidP="0083001B">
            <w:pPr>
              <w:numPr>
                <w:ilvl w:val="0"/>
                <w:numId w:val="99"/>
              </w:numPr>
              <w:pBdr>
                <w:top w:val="nil"/>
                <w:left w:val="nil"/>
                <w:bottom w:val="nil"/>
                <w:right w:val="nil"/>
                <w:between w:val="nil"/>
              </w:pBdr>
              <w:spacing w:before="0" w:after="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lastRenderedPageBreak/>
              <w:t>Repaying to the SPF Beneficiary any amounts unduly paid.</w:t>
            </w:r>
          </w:p>
        </w:tc>
        <w:tc>
          <w:tcPr>
            <w:tcW w:w="3390" w:type="dxa"/>
            <w:tcBorders>
              <w:top w:val="single" w:sz="18" w:space="0" w:color="4472C4"/>
              <w:left w:val="single" w:sz="18" w:space="0" w:color="4472C4"/>
              <w:bottom w:val="single" w:sz="18" w:space="0" w:color="4472C4"/>
              <w:right w:val="single" w:sz="18" w:space="0" w:color="4472C4"/>
            </w:tcBorders>
            <w:shd w:val="clear" w:color="auto" w:fill="BFBFBF"/>
          </w:tcPr>
          <w:p w14:paraId="273E81FC" w14:textId="77777777" w:rsidR="008F376F" w:rsidRDefault="008F376F" w:rsidP="0083001B">
            <w:pPr>
              <w:numPr>
                <w:ilvl w:val="0"/>
                <w:numId w:val="99"/>
              </w:numPr>
              <w:spacing w:after="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lastRenderedPageBreak/>
              <w:t>Providing assistance to the Beneficiary during controls, audits and evaluations, be subject to any controls, audits and evaluations and making available any documents required for these purposes, providing the necessary information.</w:t>
            </w:r>
          </w:p>
          <w:p w14:paraId="240D7A3D" w14:textId="77777777" w:rsidR="008F376F" w:rsidRDefault="008F376F" w:rsidP="0083001B">
            <w:pPr>
              <w:numPr>
                <w:ilvl w:val="0"/>
                <w:numId w:val="99"/>
              </w:numPr>
              <w:spacing w:before="0" w:after="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t>Be responsible for any irregularities in the lump sums declared.</w:t>
            </w:r>
          </w:p>
          <w:p w14:paraId="341739E5" w14:textId="77777777" w:rsidR="008F376F" w:rsidRDefault="008F376F" w:rsidP="0083001B">
            <w:pPr>
              <w:numPr>
                <w:ilvl w:val="0"/>
                <w:numId w:val="99"/>
              </w:numPr>
              <w:spacing w:before="0" w:after="0"/>
              <w:cnfStyle w:val="000000100000" w:firstRow="0" w:lastRow="0" w:firstColumn="0" w:lastColumn="0" w:oddVBand="0" w:evenVBand="0" w:oddHBand="1" w:evenHBand="0" w:firstRowFirstColumn="0" w:firstRowLastColumn="0" w:lastRowFirstColumn="0" w:lastRowLastColumn="0"/>
            </w:pPr>
            <w:r>
              <w:rPr>
                <w:rFonts w:ascii="Open Sans" w:eastAsia="Open Sans" w:hAnsi="Open Sans" w:cs="Open Sans"/>
                <w:color w:val="000000"/>
                <w:sz w:val="21"/>
                <w:szCs w:val="21"/>
              </w:rPr>
              <w:lastRenderedPageBreak/>
              <w:t xml:space="preserve">To repay to the Beneficiary any sums unduly received and to comply with any requests for repayment made by the Beneficiary in accordance with the Small Project Partnership Agreement. </w:t>
            </w:r>
          </w:p>
          <w:p w14:paraId="7A14E7D2" w14:textId="77777777" w:rsidR="008F376F" w:rsidRDefault="008F376F" w:rsidP="007D607C">
            <w:pPr>
              <w:spacing w:before="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p>
        </w:tc>
      </w:tr>
      <w:tr w:rsidR="008F376F" w14:paraId="74C90B15" w14:textId="77777777" w:rsidTr="007D607C">
        <w:trPr>
          <w:trHeight w:val="1235"/>
        </w:trPr>
        <w:tc>
          <w:tcPr>
            <w:cnfStyle w:val="001000000000" w:firstRow="0" w:lastRow="0" w:firstColumn="1" w:lastColumn="0" w:oddVBand="0" w:evenVBand="0" w:oddHBand="0" w:evenHBand="0" w:firstRowFirstColumn="0" w:firstRowLastColumn="0" w:lastRowFirstColumn="0" w:lastRowLastColumn="0"/>
            <w:tcW w:w="2245" w:type="dxa"/>
            <w:tcBorders>
              <w:top w:val="single" w:sz="18" w:space="0" w:color="4472C4"/>
              <w:left w:val="single" w:sz="18" w:space="0" w:color="4472C4"/>
              <w:bottom w:val="single" w:sz="18" w:space="0" w:color="4472C4"/>
              <w:right w:val="single" w:sz="18" w:space="0" w:color="4472C4"/>
            </w:tcBorders>
            <w:vAlign w:val="center"/>
          </w:tcPr>
          <w:p w14:paraId="34315FEF"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Durability</w:t>
            </w:r>
          </w:p>
        </w:tc>
        <w:tc>
          <w:tcPr>
            <w:tcW w:w="3389" w:type="dxa"/>
            <w:tcBorders>
              <w:top w:val="single" w:sz="18" w:space="0" w:color="4472C4"/>
              <w:left w:val="single" w:sz="18" w:space="0" w:color="4472C4"/>
              <w:bottom w:val="single" w:sz="18" w:space="0" w:color="4472C4"/>
              <w:right w:val="single" w:sz="18" w:space="0" w:color="4472C4"/>
            </w:tcBorders>
          </w:tcPr>
          <w:p w14:paraId="653A3095" w14:textId="77777777" w:rsidR="008F376F" w:rsidRPr="000710D7" w:rsidRDefault="008F376F" w:rsidP="007D607C">
            <w:pPr>
              <w:numPr>
                <w:ilvl w:val="0"/>
                <w:numId w:val="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z w:val="21"/>
                <w:szCs w:val="21"/>
              </w:rPr>
            </w:pPr>
            <w:r w:rsidRPr="003628DC">
              <w:rPr>
                <w:rFonts w:ascii="Open Sans" w:eastAsia="Open Sans" w:hAnsi="Open Sans" w:cs="Open Sans"/>
                <w:color w:val="000000"/>
                <w:sz w:val="21"/>
                <w:szCs w:val="21"/>
              </w:rPr>
              <w:t xml:space="preserve">Compliance with the post-closure obligations set out in section </w:t>
            </w:r>
            <w:hyperlink w:anchor="_heading=h.nru0miuj89f8">
              <w:r w:rsidRPr="00C76DE8">
                <w:rPr>
                  <w:rFonts w:ascii="Open Sans" w:eastAsia="Open Sans" w:hAnsi="Open Sans" w:cs="Open Sans"/>
                  <w:b/>
                  <w:color w:val="1155CC"/>
                  <w:sz w:val="21"/>
                  <w:szCs w:val="21"/>
                </w:rPr>
                <w:t>7.</w:t>
              </w:r>
            </w:hyperlink>
          </w:p>
        </w:tc>
        <w:tc>
          <w:tcPr>
            <w:tcW w:w="3390" w:type="dxa"/>
            <w:tcBorders>
              <w:top w:val="single" w:sz="18" w:space="0" w:color="4472C4"/>
              <w:left w:val="single" w:sz="18" w:space="0" w:color="4472C4"/>
              <w:bottom w:val="single" w:sz="18" w:space="0" w:color="4472C4"/>
              <w:right w:val="single" w:sz="18" w:space="0" w:color="4472C4"/>
            </w:tcBorders>
          </w:tcPr>
          <w:p w14:paraId="0466BF64" w14:textId="77777777" w:rsidR="008F376F" w:rsidRPr="000710D7" w:rsidRDefault="008F376F" w:rsidP="007D607C">
            <w:pPr>
              <w:numPr>
                <w:ilvl w:val="0"/>
                <w:numId w:val="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z w:val="21"/>
                <w:szCs w:val="21"/>
              </w:rPr>
            </w:pPr>
            <w:r w:rsidRPr="003628DC">
              <w:rPr>
                <w:rFonts w:ascii="Open Sans" w:eastAsia="Open Sans" w:hAnsi="Open Sans" w:cs="Open Sans"/>
                <w:color w:val="000000"/>
                <w:sz w:val="21"/>
                <w:szCs w:val="21"/>
              </w:rPr>
              <w:t xml:space="preserve">Compliance with the post-closure obligations set out in section </w:t>
            </w:r>
            <w:hyperlink w:anchor="_heading=h.nru0miuj89f8">
              <w:r w:rsidRPr="00C76DE8">
                <w:rPr>
                  <w:rFonts w:ascii="Open Sans" w:eastAsia="Open Sans" w:hAnsi="Open Sans" w:cs="Open Sans"/>
                  <w:b/>
                  <w:color w:val="1155CC"/>
                  <w:sz w:val="21"/>
                  <w:szCs w:val="21"/>
                </w:rPr>
                <w:t>7.</w:t>
              </w:r>
            </w:hyperlink>
          </w:p>
        </w:tc>
      </w:tr>
    </w:tbl>
    <w:p w14:paraId="5FBB27D4" w14:textId="77777777" w:rsidR="008F376F" w:rsidRDefault="008F376F" w:rsidP="008F376F">
      <w:pPr>
        <w:spacing w:before="240"/>
        <w:rPr>
          <w:rFonts w:ascii="Open Sans" w:eastAsia="Open Sans" w:hAnsi="Open Sans" w:cs="Open Sans"/>
          <w:sz w:val="21"/>
          <w:szCs w:val="21"/>
        </w:rPr>
      </w:pPr>
    </w:p>
    <w:p w14:paraId="29F3CBF4" w14:textId="77777777" w:rsidR="008F376F" w:rsidRPr="00BD4D51" w:rsidRDefault="008F376F" w:rsidP="008F376F">
      <w:pPr>
        <w:pStyle w:val="2"/>
        <w:spacing w:before="240" w:after="120"/>
        <w:rPr>
          <w:rFonts w:ascii="Open Sans" w:eastAsia="Open Sans" w:hAnsi="Open Sans" w:cs="Open Sans"/>
          <w:b/>
          <w:sz w:val="23"/>
          <w:szCs w:val="23"/>
        </w:rPr>
      </w:pPr>
      <w:bookmarkStart w:id="21" w:name="_Toc222935735"/>
      <w:r w:rsidRPr="00BD4D51">
        <w:rPr>
          <w:rFonts w:ascii="Open Sans" w:eastAsia="Open Sans" w:hAnsi="Open Sans" w:cs="Open Sans"/>
          <w:b/>
          <w:sz w:val="23"/>
          <w:szCs w:val="23"/>
        </w:rPr>
        <w:t>2.1.2 Criteria for cooperation</w:t>
      </w:r>
      <w:bookmarkEnd w:id="21"/>
    </w:p>
    <w:p w14:paraId="08E4249D" w14:textId="77777777" w:rsidR="008F376F" w:rsidRDefault="008F376F" w:rsidP="008F376F">
      <w:pPr>
        <w:spacing w:before="240"/>
        <w:jc w:val="both"/>
        <w:rPr>
          <w:rFonts w:ascii="Open Sans" w:eastAsia="Open Sans" w:hAnsi="Open Sans" w:cs="Open Sans"/>
          <w:sz w:val="21"/>
          <w:szCs w:val="21"/>
        </w:rPr>
      </w:pPr>
      <w:r>
        <w:rPr>
          <w:rFonts w:ascii="Open Sans" w:eastAsia="Open Sans" w:hAnsi="Open Sans" w:cs="Open Sans"/>
          <w:b/>
          <w:sz w:val="21"/>
          <w:szCs w:val="21"/>
          <w:u w:val="single"/>
        </w:rPr>
        <w:t xml:space="preserve">At least three </w:t>
      </w:r>
      <w:r>
        <w:rPr>
          <w:rFonts w:ascii="Open Sans" w:eastAsia="Open Sans" w:hAnsi="Open Sans" w:cs="Open Sans"/>
          <w:sz w:val="21"/>
          <w:szCs w:val="21"/>
        </w:rPr>
        <w:t>of the following four cooperation criteria must be met for each project partnership:</w:t>
      </w:r>
    </w:p>
    <w:p w14:paraId="335D4DC3" w14:textId="77777777" w:rsidR="008F376F" w:rsidRDefault="008F376F" w:rsidP="008F376F">
      <w:pPr>
        <w:jc w:val="both"/>
        <w:rPr>
          <w:rFonts w:ascii="Open Sans" w:eastAsia="Open Sans" w:hAnsi="Open Sans" w:cs="Open Sans"/>
          <w:sz w:val="21"/>
          <w:szCs w:val="21"/>
          <w:u w:val="single"/>
        </w:rPr>
      </w:pPr>
      <w:bookmarkStart w:id="22" w:name="_heading=h.cv00r2k0qdhv" w:colFirst="0" w:colLast="0"/>
      <w:bookmarkEnd w:id="22"/>
      <w:r>
        <w:rPr>
          <w:rFonts w:ascii="Open Sans" w:eastAsia="Open Sans" w:hAnsi="Open Sans" w:cs="Open Sans"/>
          <w:b/>
          <w:color w:val="2F5496"/>
          <w:sz w:val="21"/>
          <w:szCs w:val="21"/>
          <w:u w:val="single"/>
        </w:rPr>
        <w:t>Joint project preparation (obligatory</w:t>
      </w:r>
      <w:r>
        <w:rPr>
          <w:rFonts w:ascii="Open Sans" w:eastAsia="Open Sans" w:hAnsi="Open Sans" w:cs="Open Sans"/>
          <w:color w:val="2F5496"/>
          <w:sz w:val="21"/>
          <w:szCs w:val="21"/>
          <w:u w:val="single"/>
        </w:rPr>
        <w:t xml:space="preserve">) </w:t>
      </w:r>
    </w:p>
    <w:p w14:paraId="1D7D0A8F" w14:textId="77777777" w:rsidR="008F376F" w:rsidRDefault="008F376F" w:rsidP="0083001B">
      <w:pPr>
        <w:numPr>
          <w:ilvl w:val="0"/>
          <w:numId w:val="23"/>
        </w:numPr>
        <w:spacing w:before="0" w:after="0"/>
        <w:jc w:val="both"/>
      </w:pPr>
      <w:r>
        <w:rPr>
          <w:rFonts w:ascii="Open Sans" w:eastAsia="Open Sans" w:hAnsi="Open Sans" w:cs="Open Sans"/>
          <w:sz w:val="21"/>
          <w:szCs w:val="21"/>
        </w:rPr>
        <w:t>All partners contribute to the creation of a project concept;</w:t>
      </w:r>
    </w:p>
    <w:p w14:paraId="610AC5D2" w14:textId="77777777" w:rsidR="008F376F" w:rsidRDefault="008F376F" w:rsidP="0083001B">
      <w:pPr>
        <w:numPr>
          <w:ilvl w:val="0"/>
          <w:numId w:val="23"/>
        </w:numPr>
        <w:spacing w:before="0" w:after="0"/>
        <w:jc w:val="both"/>
      </w:pPr>
      <w:r>
        <w:rPr>
          <w:rFonts w:ascii="Open Sans" w:eastAsia="Open Sans" w:hAnsi="Open Sans" w:cs="Open Sans"/>
          <w:sz w:val="21"/>
          <w:szCs w:val="21"/>
        </w:rPr>
        <w:t>Partners determine how the project will be managed, e.g., through the establishment of common objectives and outcomes, financial plan, implementation schedule and the division of responsibilities for project activities in order to achieve the project objectives;</w:t>
      </w:r>
    </w:p>
    <w:p w14:paraId="7553FA21" w14:textId="77777777" w:rsidR="008F376F" w:rsidRDefault="008F376F" w:rsidP="0083001B">
      <w:pPr>
        <w:numPr>
          <w:ilvl w:val="0"/>
          <w:numId w:val="23"/>
        </w:numPr>
        <w:spacing w:before="0"/>
        <w:jc w:val="both"/>
      </w:pPr>
      <w:r>
        <w:rPr>
          <w:rFonts w:ascii="Open Sans" w:eastAsia="Open Sans" w:hAnsi="Open Sans" w:cs="Open Sans"/>
          <w:sz w:val="21"/>
          <w:szCs w:val="21"/>
        </w:rPr>
        <w:t>Each partner defines what knowledge and experience may be involved and what are the partner's expectations out of the project realization.</w:t>
      </w:r>
    </w:p>
    <w:p w14:paraId="31AFB2F5" w14:textId="77777777" w:rsidR="008F376F" w:rsidRDefault="008F376F" w:rsidP="008F376F">
      <w:pPr>
        <w:spacing w:before="240"/>
        <w:jc w:val="both"/>
        <w:rPr>
          <w:rFonts w:ascii="Open Sans" w:eastAsia="Open Sans" w:hAnsi="Open Sans" w:cs="Open Sans"/>
          <w:sz w:val="21"/>
          <w:szCs w:val="21"/>
          <w:u w:val="single"/>
        </w:rPr>
      </w:pPr>
      <w:r>
        <w:rPr>
          <w:rFonts w:ascii="Open Sans" w:eastAsia="Open Sans" w:hAnsi="Open Sans" w:cs="Open Sans"/>
          <w:b/>
          <w:color w:val="2F5496"/>
          <w:sz w:val="21"/>
          <w:szCs w:val="21"/>
          <w:u w:val="single"/>
        </w:rPr>
        <w:t>Joint project implementation (obligatory)</w:t>
      </w:r>
    </w:p>
    <w:p w14:paraId="3C713B4B" w14:textId="77777777" w:rsidR="008F376F" w:rsidRDefault="008F376F" w:rsidP="0083001B">
      <w:pPr>
        <w:numPr>
          <w:ilvl w:val="0"/>
          <w:numId w:val="27"/>
        </w:numPr>
        <w:spacing w:before="0" w:after="0"/>
        <w:jc w:val="both"/>
      </w:pPr>
      <w:r>
        <w:rPr>
          <w:rFonts w:ascii="Open Sans" w:eastAsia="Open Sans" w:hAnsi="Open Sans" w:cs="Open Sans"/>
          <w:sz w:val="21"/>
          <w:szCs w:val="21"/>
        </w:rPr>
        <w:t>The small project Lead Beneficiary is responsible for the implementation of the entire project. Small project Beneficiaries assume responsibility for parts of the project implementation;</w:t>
      </w:r>
    </w:p>
    <w:p w14:paraId="5EFC815D" w14:textId="77777777" w:rsidR="008F376F" w:rsidRDefault="008F376F" w:rsidP="0083001B">
      <w:pPr>
        <w:numPr>
          <w:ilvl w:val="0"/>
          <w:numId w:val="27"/>
        </w:numPr>
        <w:spacing w:before="0"/>
        <w:jc w:val="both"/>
      </w:pPr>
      <w:r>
        <w:rPr>
          <w:rFonts w:ascii="Open Sans" w:eastAsia="Open Sans" w:hAnsi="Open Sans" w:cs="Open Sans"/>
          <w:sz w:val="21"/>
          <w:szCs w:val="21"/>
        </w:rPr>
        <w:t>Each small project Beneficiary responsible for some part of the project shall ensure the coordination and implementation of planned activities, reaching the objectives and solvency of unexpected problems.</w:t>
      </w:r>
    </w:p>
    <w:p w14:paraId="17FBB3D0" w14:textId="77777777" w:rsidR="008F376F" w:rsidRDefault="008F376F" w:rsidP="008F376F">
      <w:pPr>
        <w:spacing w:before="240"/>
        <w:jc w:val="both"/>
        <w:rPr>
          <w:rFonts w:ascii="Open Sans" w:eastAsia="Open Sans" w:hAnsi="Open Sans" w:cs="Open Sans"/>
          <w:sz w:val="21"/>
          <w:szCs w:val="21"/>
        </w:rPr>
      </w:pPr>
      <w:r>
        <w:rPr>
          <w:rFonts w:ascii="Open Sans" w:eastAsia="Open Sans" w:hAnsi="Open Sans" w:cs="Open Sans"/>
          <w:b/>
          <w:color w:val="2F5496"/>
          <w:sz w:val="21"/>
          <w:szCs w:val="21"/>
          <w:u w:val="single"/>
        </w:rPr>
        <w:t>Joint project staff (optional)</w:t>
      </w:r>
    </w:p>
    <w:p w14:paraId="2E2E0309" w14:textId="77777777" w:rsidR="008F376F" w:rsidRDefault="008F376F" w:rsidP="0083001B">
      <w:pPr>
        <w:numPr>
          <w:ilvl w:val="0"/>
          <w:numId w:val="42"/>
        </w:numPr>
        <w:pBdr>
          <w:top w:val="nil"/>
          <w:left w:val="nil"/>
          <w:bottom w:val="nil"/>
          <w:right w:val="nil"/>
          <w:between w:val="nil"/>
        </w:pBdr>
        <w:spacing w:before="0" w:after="0"/>
        <w:jc w:val="both"/>
      </w:pPr>
      <w:r>
        <w:rPr>
          <w:rFonts w:ascii="Open Sans" w:eastAsia="Open Sans" w:hAnsi="Open Sans" w:cs="Open Sans"/>
          <w:sz w:val="21"/>
          <w:szCs w:val="21"/>
        </w:rPr>
        <w:t>All small project Beneficiaries take over some roles in the project and engage staff for this purpose;</w:t>
      </w:r>
    </w:p>
    <w:p w14:paraId="36374D42" w14:textId="77777777" w:rsidR="008F376F" w:rsidRDefault="008F376F" w:rsidP="0083001B">
      <w:pPr>
        <w:numPr>
          <w:ilvl w:val="0"/>
          <w:numId w:val="42"/>
        </w:numPr>
        <w:spacing w:before="0" w:after="0"/>
        <w:jc w:val="both"/>
      </w:pPr>
      <w:r>
        <w:rPr>
          <w:rFonts w:ascii="Open Sans" w:eastAsia="Open Sans" w:hAnsi="Open Sans" w:cs="Open Sans"/>
          <w:sz w:val="21"/>
          <w:szCs w:val="21"/>
        </w:rPr>
        <w:t>Employees of small project Beneficiaries coordinate their tasks among themselves and exchange information on a regular basis;</w:t>
      </w:r>
    </w:p>
    <w:p w14:paraId="029BA06B" w14:textId="77777777" w:rsidR="008F376F" w:rsidRDefault="008F376F" w:rsidP="0083001B">
      <w:pPr>
        <w:numPr>
          <w:ilvl w:val="0"/>
          <w:numId w:val="42"/>
        </w:numPr>
        <w:spacing w:before="0" w:after="0"/>
        <w:jc w:val="both"/>
      </w:pPr>
      <w:r>
        <w:rPr>
          <w:rFonts w:ascii="Open Sans" w:eastAsia="Open Sans" w:hAnsi="Open Sans" w:cs="Open Sans"/>
          <w:sz w:val="21"/>
          <w:szCs w:val="21"/>
        </w:rPr>
        <w:t>Unnecessary duplication of functions in partner institutions shall be avoided.</w:t>
      </w:r>
    </w:p>
    <w:p w14:paraId="2765C845" w14:textId="77777777" w:rsidR="008F376F" w:rsidRDefault="008F376F" w:rsidP="008F376F">
      <w:pPr>
        <w:spacing w:before="240"/>
        <w:jc w:val="both"/>
        <w:rPr>
          <w:rFonts w:ascii="Open Sans" w:eastAsia="Open Sans" w:hAnsi="Open Sans" w:cs="Open Sans"/>
          <w:b/>
          <w:color w:val="2F5496"/>
          <w:sz w:val="21"/>
          <w:szCs w:val="21"/>
          <w:u w:val="single"/>
        </w:rPr>
      </w:pPr>
      <w:r>
        <w:rPr>
          <w:rFonts w:ascii="Open Sans" w:eastAsia="Open Sans" w:hAnsi="Open Sans" w:cs="Open Sans"/>
          <w:b/>
          <w:color w:val="2F5496"/>
          <w:sz w:val="21"/>
          <w:szCs w:val="21"/>
          <w:u w:val="single"/>
        </w:rPr>
        <w:t>Joint project financing (obligatory)</w:t>
      </w:r>
    </w:p>
    <w:p w14:paraId="06C0B6AB" w14:textId="77777777" w:rsidR="008F376F" w:rsidRDefault="008F376F" w:rsidP="0083001B">
      <w:pPr>
        <w:numPr>
          <w:ilvl w:val="0"/>
          <w:numId w:val="42"/>
        </w:numPr>
        <w:pBdr>
          <w:top w:val="nil"/>
          <w:left w:val="nil"/>
          <w:bottom w:val="nil"/>
          <w:right w:val="nil"/>
          <w:between w:val="nil"/>
        </w:pBdr>
        <w:spacing w:before="0" w:after="0"/>
        <w:jc w:val="both"/>
      </w:pPr>
      <w:r>
        <w:rPr>
          <w:rFonts w:ascii="Open Sans" w:eastAsia="Open Sans" w:hAnsi="Open Sans" w:cs="Open Sans"/>
          <w:color w:val="000000"/>
          <w:sz w:val="21"/>
          <w:szCs w:val="21"/>
        </w:rPr>
        <w:lastRenderedPageBreak/>
        <w:t xml:space="preserve">The project has a joint financial plan with funds allocated for </w:t>
      </w:r>
      <w:r>
        <w:rPr>
          <w:rFonts w:ascii="Open Sans" w:eastAsia="Open Sans" w:hAnsi="Open Sans" w:cs="Open Sans"/>
          <w:sz w:val="21"/>
          <w:szCs w:val="21"/>
        </w:rPr>
        <w:t xml:space="preserve">small project Beneficiaries </w:t>
      </w:r>
      <w:r>
        <w:rPr>
          <w:rFonts w:ascii="Open Sans" w:eastAsia="Open Sans" w:hAnsi="Open Sans" w:cs="Open Sans"/>
          <w:color w:val="000000"/>
          <w:sz w:val="21"/>
          <w:szCs w:val="21"/>
        </w:rPr>
        <w:t>according to their participation in the project;</w:t>
      </w:r>
    </w:p>
    <w:p w14:paraId="2A2C800F" w14:textId="77777777" w:rsidR="008F376F" w:rsidRDefault="008F376F" w:rsidP="0083001B">
      <w:pPr>
        <w:numPr>
          <w:ilvl w:val="0"/>
          <w:numId w:val="42"/>
        </w:numPr>
        <w:pBdr>
          <w:top w:val="nil"/>
          <w:left w:val="nil"/>
          <w:bottom w:val="nil"/>
          <w:right w:val="nil"/>
          <w:between w:val="nil"/>
        </w:pBdr>
        <w:spacing w:before="0" w:after="0"/>
        <w:jc w:val="both"/>
      </w:pPr>
      <w:r>
        <w:rPr>
          <w:rFonts w:ascii="Open Sans" w:eastAsia="Open Sans" w:hAnsi="Open Sans" w:cs="Open Sans"/>
          <w:color w:val="000000"/>
          <w:sz w:val="21"/>
          <w:szCs w:val="21"/>
        </w:rPr>
        <w:t xml:space="preserve">At least one Polish and at least one Ukrainian small project </w:t>
      </w:r>
      <w:r>
        <w:rPr>
          <w:rFonts w:ascii="Open Sans" w:eastAsia="Open Sans" w:hAnsi="Open Sans" w:cs="Open Sans"/>
          <w:sz w:val="21"/>
          <w:szCs w:val="21"/>
        </w:rPr>
        <w:t xml:space="preserve">Beneficiary </w:t>
      </w:r>
      <w:r>
        <w:rPr>
          <w:rFonts w:ascii="Open Sans" w:eastAsia="Open Sans" w:hAnsi="Open Sans" w:cs="Open Sans"/>
          <w:color w:val="000000"/>
          <w:sz w:val="21"/>
          <w:szCs w:val="21"/>
        </w:rPr>
        <w:t>contribute to the financial plan;</w:t>
      </w:r>
    </w:p>
    <w:p w14:paraId="0839934C" w14:textId="77777777" w:rsidR="008F376F" w:rsidRDefault="008F376F" w:rsidP="0083001B">
      <w:pPr>
        <w:numPr>
          <w:ilvl w:val="0"/>
          <w:numId w:val="42"/>
        </w:numPr>
        <w:pBdr>
          <w:top w:val="nil"/>
          <w:left w:val="nil"/>
          <w:bottom w:val="nil"/>
          <w:right w:val="nil"/>
          <w:between w:val="nil"/>
        </w:pBdr>
        <w:spacing w:before="0" w:after="0"/>
        <w:jc w:val="both"/>
      </w:pPr>
      <w:r>
        <w:rPr>
          <w:rFonts w:ascii="Open Sans" w:eastAsia="Open Sans" w:hAnsi="Open Sans" w:cs="Open Sans"/>
          <w:sz w:val="21"/>
          <w:szCs w:val="21"/>
        </w:rPr>
        <w:t>The financial plan shall include the responsibilities of the small project Beneficiaries.</w:t>
      </w:r>
    </w:p>
    <w:p w14:paraId="23D487E7" w14:textId="77777777" w:rsidR="008F376F" w:rsidRDefault="008F376F" w:rsidP="008F376F">
      <w:pPr>
        <w:pStyle w:val="2"/>
        <w:spacing w:before="240"/>
        <w:rPr>
          <w:rFonts w:ascii="Open Sans" w:eastAsia="Open Sans" w:hAnsi="Open Sans" w:cs="Open Sans"/>
          <w:b/>
          <w:sz w:val="31"/>
          <w:szCs w:val="31"/>
        </w:rPr>
      </w:pPr>
    </w:p>
    <w:p w14:paraId="2B6E72B9" w14:textId="77777777" w:rsidR="008F376F" w:rsidRPr="00BD4D51" w:rsidRDefault="008F376F" w:rsidP="008F376F">
      <w:pPr>
        <w:pStyle w:val="2"/>
        <w:spacing w:before="0" w:after="120"/>
        <w:rPr>
          <w:rFonts w:ascii="Open Sans" w:eastAsia="Open Sans" w:hAnsi="Open Sans" w:cs="Open Sans"/>
          <w:b/>
          <w:sz w:val="23"/>
          <w:szCs w:val="23"/>
        </w:rPr>
      </w:pPr>
      <w:bookmarkStart w:id="23" w:name="_Toc222935736"/>
      <w:r w:rsidRPr="00BD4D51">
        <w:rPr>
          <w:rFonts w:ascii="Open Sans" w:eastAsia="Open Sans" w:hAnsi="Open Sans" w:cs="Open Sans"/>
          <w:b/>
          <w:sz w:val="23"/>
          <w:szCs w:val="23"/>
        </w:rPr>
        <w:t>2.1.3 Cooperation after the project</w:t>
      </w:r>
      <w:bookmarkEnd w:id="23"/>
    </w:p>
    <w:p w14:paraId="4733F9D3" w14:textId="77777777" w:rsidR="008F376F" w:rsidRDefault="008F376F" w:rsidP="008F376F">
      <w:pPr>
        <w:jc w:val="both"/>
        <w:rPr>
          <w:rFonts w:ascii="Open Sans" w:eastAsia="Open Sans" w:hAnsi="Open Sans" w:cs="Open Sans"/>
          <w:b/>
          <w:sz w:val="21"/>
          <w:szCs w:val="21"/>
        </w:rPr>
      </w:pPr>
      <w:bookmarkStart w:id="24" w:name="_heading=h.wro7hih7t4a5" w:colFirst="0" w:colLast="0"/>
      <w:bookmarkEnd w:id="24"/>
      <w:r>
        <w:rPr>
          <w:rFonts w:ascii="Open Sans" w:eastAsia="Open Sans" w:hAnsi="Open Sans" w:cs="Open Sans"/>
          <w:sz w:val="21"/>
          <w:szCs w:val="21"/>
        </w:rPr>
        <w:t xml:space="preserve">We assume that the completion of a small project is actually only the beginning of a long-term cooperation between your institution and a Ukrainian/Polish Beneficiary. Therefore, if you plan to continue the cooperation, be sure to describe it in your Application Form. The result of a small project can be for example: </w:t>
      </w:r>
    </w:p>
    <w:p w14:paraId="3003EC98" w14:textId="77777777" w:rsidR="008F376F" w:rsidRDefault="008F376F" w:rsidP="0083001B">
      <w:pPr>
        <w:numPr>
          <w:ilvl w:val="0"/>
          <w:numId w:val="86"/>
        </w:numPr>
        <w:pBdr>
          <w:top w:val="nil"/>
          <w:left w:val="nil"/>
          <w:bottom w:val="nil"/>
          <w:right w:val="nil"/>
          <w:between w:val="nil"/>
        </w:pBdr>
        <w:spacing w:after="0"/>
        <w:ind w:left="357" w:hanging="357"/>
        <w:jc w:val="both"/>
      </w:pPr>
      <w:bookmarkStart w:id="25" w:name="_heading=h.s2jp6ms4x5vb" w:colFirst="0" w:colLast="0"/>
      <w:bookmarkEnd w:id="25"/>
      <w:r>
        <w:rPr>
          <w:rFonts w:ascii="Open Sans" w:eastAsia="Open Sans" w:hAnsi="Open Sans" w:cs="Open Sans"/>
          <w:sz w:val="21"/>
          <w:szCs w:val="21"/>
        </w:rPr>
        <w:t>A</w:t>
      </w:r>
      <w:r>
        <w:rPr>
          <w:rFonts w:ascii="Open Sans" w:eastAsia="Open Sans" w:hAnsi="Open Sans" w:cs="Open Sans"/>
          <w:color w:val="000000"/>
          <w:sz w:val="21"/>
          <w:szCs w:val="21"/>
        </w:rPr>
        <w:t>nother joint 'small' or standard cross-border project,</w:t>
      </w:r>
    </w:p>
    <w:p w14:paraId="21984E00" w14:textId="77777777" w:rsidR="008F376F" w:rsidRDefault="008F376F" w:rsidP="0083001B">
      <w:pPr>
        <w:numPr>
          <w:ilvl w:val="0"/>
          <w:numId w:val="86"/>
        </w:numPr>
        <w:pBdr>
          <w:top w:val="nil"/>
          <w:left w:val="nil"/>
          <w:bottom w:val="nil"/>
          <w:right w:val="nil"/>
          <w:between w:val="nil"/>
        </w:pBdr>
        <w:spacing w:before="0" w:after="0"/>
        <w:ind w:left="357" w:hanging="357"/>
        <w:jc w:val="both"/>
      </w:pPr>
      <w:bookmarkStart w:id="26" w:name="_heading=h.cwmotzhe0fee" w:colFirst="0" w:colLast="0"/>
      <w:bookmarkEnd w:id="26"/>
      <w:r>
        <w:rPr>
          <w:rFonts w:ascii="Open Sans" w:eastAsia="Open Sans" w:hAnsi="Open Sans" w:cs="Open Sans"/>
          <w:sz w:val="21"/>
          <w:szCs w:val="21"/>
        </w:rPr>
        <w:t>S</w:t>
      </w:r>
      <w:r>
        <w:rPr>
          <w:rFonts w:ascii="Open Sans" w:eastAsia="Open Sans" w:hAnsi="Open Sans" w:cs="Open Sans"/>
          <w:color w:val="000000"/>
          <w:sz w:val="21"/>
          <w:szCs w:val="21"/>
        </w:rPr>
        <w:t>igning of a multi-annual agreement for further cooperation and the establishment of lasting cooperation structures,</w:t>
      </w:r>
    </w:p>
    <w:p w14:paraId="6AF5141D" w14:textId="77777777" w:rsidR="008F376F" w:rsidRDefault="008F376F" w:rsidP="0083001B">
      <w:pPr>
        <w:numPr>
          <w:ilvl w:val="0"/>
          <w:numId w:val="86"/>
        </w:numPr>
        <w:pBdr>
          <w:top w:val="nil"/>
          <w:left w:val="nil"/>
          <w:bottom w:val="nil"/>
          <w:right w:val="nil"/>
          <w:between w:val="nil"/>
        </w:pBdr>
        <w:spacing w:before="0"/>
        <w:ind w:left="357" w:hanging="357"/>
        <w:jc w:val="both"/>
      </w:pPr>
      <w:bookmarkStart w:id="27" w:name="_heading=h.zbo7xp8sxbtj" w:colFirst="0" w:colLast="0"/>
      <w:bookmarkEnd w:id="27"/>
      <w:r>
        <w:rPr>
          <w:rFonts w:ascii="Open Sans" w:eastAsia="Open Sans" w:hAnsi="Open Sans" w:cs="Open Sans"/>
          <w:sz w:val="21"/>
          <w:szCs w:val="21"/>
        </w:rPr>
        <w:t>E</w:t>
      </w:r>
      <w:r>
        <w:rPr>
          <w:rFonts w:ascii="Open Sans" w:eastAsia="Open Sans" w:hAnsi="Open Sans" w:cs="Open Sans"/>
          <w:color w:val="000000"/>
          <w:sz w:val="21"/>
          <w:szCs w:val="21"/>
        </w:rPr>
        <w:t xml:space="preserve">xtending existing cooperation to new levels. </w:t>
      </w:r>
    </w:p>
    <w:p w14:paraId="57118CA0" w14:textId="77777777" w:rsidR="008F376F" w:rsidRDefault="008F376F" w:rsidP="008F376F">
      <w:pPr>
        <w:spacing w:after="0"/>
        <w:rPr>
          <w:rFonts w:ascii="Open Sans" w:eastAsia="Open Sans" w:hAnsi="Open Sans" w:cs="Open Sans"/>
          <w:b/>
          <w:sz w:val="21"/>
          <w:szCs w:val="21"/>
        </w:rPr>
      </w:pPr>
    </w:p>
    <w:p w14:paraId="574CCC23" w14:textId="77777777" w:rsidR="008F376F" w:rsidRDefault="008F376F" w:rsidP="008F376F">
      <w:pPr>
        <w:spacing w:before="0"/>
        <w:jc w:val="both"/>
        <w:rPr>
          <w:rFonts w:ascii="Open Sans" w:eastAsia="Open Sans" w:hAnsi="Open Sans" w:cs="Open Sans"/>
          <w:b/>
          <w:sz w:val="21"/>
          <w:szCs w:val="21"/>
        </w:rPr>
      </w:pPr>
      <w:bookmarkStart w:id="28" w:name="_heading=h.f9ni82t5japt" w:colFirst="0" w:colLast="0"/>
      <w:bookmarkEnd w:id="28"/>
      <w:r>
        <w:rPr>
          <w:rFonts w:ascii="Open Sans" w:eastAsia="Open Sans" w:hAnsi="Open Sans" w:cs="Open Sans"/>
          <w:sz w:val="21"/>
          <w:szCs w:val="21"/>
        </w:rPr>
        <w:t>The cooperation of the Beneficiaries at the end of the project will be 'measured' by Programme output and result indicators on:</w:t>
      </w:r>
    </w:p>
    <w:p w14:paraId="384037C7" w14:textId="77777777" w:rsidR="008F376F" w:rsidRDefault="008F376F" w:rsidP="0083001B">
      <w:pPr>
        <w:numPr>
          <w:ilvl w:val="0"/>
          <w:numId w:val="85"/>
        </w:numPr>
        <w:pBdr>
          <w:top w:val="nil"/>
          <w:left w:val="nil"/>
          <w:bottom w:val="nil"/>
          <w:right w:val="nil"/>
          <w:between w:val="nil"/>
        </w:pBdr>
        <w:spacing w:after="0"/>
      </w:pPr>
      <w:r>
        <w:rPr>
          <w:rFonts w:ascii="Open Sans" w:eastAsia="Open Sans" w:hAnsi="Open Sans" w:cs="Open Sans"/>
          <w:color w:val="000000"/>
          <w:sz w:val="21"/>
          <w:szCs w:val="21"/>
        </w:rPr>
        <w:t>Completion of joint training schemes,</w:t>
      </w:r>
    </w:p>
    <w:p w14:paraId="12A897B3" w14:textId="77777777" w:rsidR="008F376F" w:rsidRDefault="008F376F" w:rsidP="0083001B">
      <w:pPr>
        <w:numPr>
          <w:ilvl w:val="0"/>
          <w:numId w:val="85"/>
        </w:numPr>
        <w:pBdr>
          <w:top w:val="nil"/>
          <w:left w:val="nil"/>
          <w:bottom w:val="nil"/>
          <w:right w:val="nil"/>
          <w:between w:val="nil"/>
        </w:pBdr>
        <w:spacing w:before="0" w:after="0"/>
      </w:pPr>
      <w:r>
        <w:rPr>
          <w:rFonts w:ascii="Open Sans" w:eastAsia="Open Sans" w:hAnsi="Open Sans" w:cs="Open Sans"/>
          <w:color w:val="000000"/>
          <w:sz w:val="21"/>
          <w:szCs w:val="21"/>
        </w:rPr>
        <w:t>Organisations cooperating across borders after project completion,</w:t>
      </w:r>
    </w:p>
    <w:p w14:paraId="68D06FAA" w14:textId="77777777" w:rsidR="008F376F" w:rsidRDefault="008F376F" w:rsidP="0083001B">
      <w:pPr>
        <w:numPr>
          <w:ilvl w:val="0"/>
          <w:numId w:val="85"/>
        </w:numPr>
        <w:pBdr>
          <w:top w:val="nil"/>
          <w:left w:val="nil"/>
          <w:bottom w:val="nil"/>
          <w:right w:val="nil"/>
          <w:between w:val="nil"/>
        </w:pBdr>
        <w:spacing w:before="0"/>
      </w:pPr>
      <w:r>
        <w:rPr>
          <w:rFonts w:ascii="Open Sans" w:eastAsia="Open Sans" w:hAnsi="Open Sans" w:cs="Open Sans"/>
          <w:color w:val="000000"/>
          <w:sz w:val="21"/>
          <w:szCs w:val="21"/>
        </w:rPr>
        <w:t>Participations in joint actions across borders after project completion,</w:t>
      </w:r>
    </w:p>
    <w:p w14:paraId="1F58AB18" w14:textId="77777777" w:rsidR="008F376F" w:rsidRDefault="008F376F" w:rsidP="008F376F">
      <w:pPr>
        <w:pStyle w:val="2"/>
        <w:spacing w:before="120" w:after="120"/>
        <w:rPr>
          <w:rFonts w:ascii="Open Sans" w:eastAsia="Open Sans" w:hAnsi="Open Sans" w:cs="Open Sans"/>
          <w:b/>
          <w:sz w:val="35"/>
          <w:szCs w:val="35"/>
        </w:rPr>
      </w:pPr>
      <w:bookmarkStart w:id="29" w:name="_Toc222935737"/>
      <w:r>
        <w:rPr>
          <w:rFonts w:ascii="Open Sans" w:eastAsia="Open Sans" w:hAnsi="Open Sans" w:cs="Open Sans"/>
          <w:b/>
          <w:sz w:val="35"/>
          <w:szCs w:val="35"/>
        </w:rPr>
        <w:t>2.2 Who can apply for funding for a small project?</w:t>
      </w:r>
      <w:bookmarkEnd w:id="29"/>
      <w:r>
        <w:rPr>
          <w:rFonts w:ascii="Open Sans" w:eastAsia="Open Sans" w:hAnsi="Open Sans" w:cs="Open Sans"/>
          <w:b/>
          <w:sz w:val="35"/>
          <w:szCs w:val="35"/>
        </w:rPr>
        <w:t xml:space="preserve"> </w:t>
      </w:r>
    </w:p>
    <w:p w14:paraId="27A8857F" w14:textId="77777777" w:rsidR="008F376F" w:rsidRDefault="008F376F" w:rsidP="008F376F">
      <w:pPr>
        <w:jc w:val="both"/>
        <w:rPr>
          <w:rFonts w:ascii="Open Sans" w:eastAsia="Open Sans" w:hAnsi="Open Sans" w:cs="Open Sans"/>
          <w:b/>
          <w:color w:val="2F5496"/>
          <w:sz w:val="21"/>
          <w:szCs w:val="21"/>
        </w:rPr>
      </w:pPr>
      <w:r>
        <w:rPr>
          <w:rFonts w:ascii="Open Sans" w:eastAsia="Open Sans" w:hAnsi="Open Sans" w:cs="Open Sans"/>
          <w:b/>
          <w:color w:val="2F5496"/>
          <w:sz w:val="21"/>
          <w:szCs w:val="21"/>
        </w:rPr>
        <w:t xml:space="preserve">ELIGIBILITY OF BENEFICIARIES </w:t>
      </w:r>
    </w:p>
    <w:p w14:paraId="07162172"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The eligibility of entities in projects funded under the Programme is assessed on the basis of two criteria: </w:t>
      </w:r>
    </w:p>
    <w:p w14:paraId="770DD0C0" w14:textId="77777777" w:rsidR="008F376F" w:rsidRDefault="008F376F" w:rsidP="008F376F">
      <w:pPr>
        <w:jc w:val="both"/>
        <w:rPr>
          <w:rFonts w:ascii="Open Sans" w:eastAsia="Open Sans" w:hAnsi="Open Sans" w:cs="Open Sans"/>
          <w:b/>
          <w:sz w:val="21"/>
          <w:szCs w:val="21"/>
        </w:rPr>
      </w:pPr>
      <w:r>
        <w:rPr>
          <w:rFonts w:ascii="Open Sans" w:eastAsia="Open Sans" w:hAnsi="Open Sans" w:cs="Open Sans"/>
          <w:b/>
          <w:sz w:val="21"/>
          <w:szCs w:val="21"/>
        </w:rPr>
        <w:t xml:space="preserve">1. </w:t>
      </w:r>
      <w:r>
        <w:rPr>
          <w:rFonts w:ascii="Open Sans" w:eastAsia="Open Sans" w:hAnsi="Open Sans" w:cs="Open Sans"/>
          <w:b/>
          <w:sz w:val="21"/>
          <w:szCs w:val="21"/>
          <w:u w:val="single"/>
        </w:rPr>
        <w:t>Organisational/legal type</w:t>
      </w:r>
      <w:r>
        <w:rPr>
          <w:rFonts w:ascii="Open Sans" w:eastAsia="Open Sans" w:hAnsi="Open Sans" w:cs="Open Sans"/>
          <w:b/>
          <w:sz w:val="21"/>
          <w:szCs w:val="21"/>
        </w:rPr>
        <w:t xml:space="preserve">. </w:t>
      </w:r>
    </w:p>
    <w:p w14:paraId="680E5ABF" w14:textId="77777777" w:rsidR="008F376F" w:rsidRDefault="008F376F" w:rsidP="008F376F">
      <w:pPr>
        <w:jc w:val="both"/>
        <w:rPr>
          <w:rFonts w:ascii="Open Sans" w:eastAsia="Open Sans" w:hAnsi="Open Sans" w:cs="Open Sans"/>
          <w:b/>
          <w:sz w:val="21"/>
          <w:szCs w:val="21"/>
        </w:rPr>
      </w:pPr>
      <w:r>
        <w:rPr>
          <w:rFonts w:ascii="Open Sans" w:eastAsia="Open Sans" w:hAnsi="Open Sans" w:cs="Open Sans"/>
          <w:b/>
          <w:sz w:val="21"/>
          <w:szCs w:val="21"/>
        </w:rPr>
        <w:t xml:space="preserve">2. </w:t>
      </w:r>
      <w:r>
        <w:rPr>
          <w:rFonts w:ascii="Open Sans" w:eastAsia="Open Sans" w:hAnsi="Open Sans" w:cs="Open Sans"/>
          <w:b/>
          <w:sz w:val="21"/>
          <w:szCs w:val="21"/>
          <w:u w:val="single"/>
        </w:rPr>
        <w:t>Geographical location</w:t>
      </w:r>
      <w:r>
        <w:rPr>
          <w:rFonts w:ascii="Open Sans" w:eastAsia="Open Sans" w:hAnsi="Open Sans" w:cs="Open Sans"/>
          <w:b/>
          <w:sz w:val="21"/>
          <w:szCs w:val="21"/>
        </w:rPr>
        <w:t>.</w:t>
      </w:r>
    </w:p>
    <w:p w14:paraId="09BC3B1D" w14:textId="77777777" w:rsidR="008F376F" w:rsidRDefault="008F376F" w:rsidP="008F376F">
      <w:pPr>
        <w:pBdr>
          <w:top w:val="nil"/>
          <w:left w:val="nil"/>
          <w:bottom w:val="nil"/>
          <w:right w:val="nil"/>
          <w:between w:val="nil"/>
        </w:pBdr>
        <w:spacing w:before="0" w:line="264" w:lineRule="auto"/>
        <w:ind w:left="720"/>
        <w:jc w:val="both"/>
        <w:rPr>
          <w:rFonts w:ascii="Open Sans" w:eastAsia="Open Sans" w:hAnsi="Open Sans" w:cs="Open Sans"/>
          <w:sz w:val="21"/>
          <w:szCs w:val="21"/>
        </w:rPr>
      </w:pPr>
    </w:p>
    <w:p w14:paraId="15348654" w14:textId="77777777" w:rsidR="008F376F" w:rsidRDefault="008F376F" w:rsidP="008F376F">
      <w:pPr>
        <w:jc w:val="both"/>
        <w:rPr>
          <w:rFonts w:ascii="Open Sans" w:eastAsia="Open Sans" w:hAnsi="Open Sans" w:cs="Open Sans"/>
          <w:b/>
          <w:color w:val="2F5496"/>
          <w:sz w:val="21"/>
          <w:szCs w:val="21"/>
          <w:u w:val="single"/>
        </w:rPr>
      </w:pPr>
      <w:r>
        <w:rPr>
          <w:rFonts w:ascii="Open Sans" w:eastAsia="Open Sans" w:hAnsi="Open Sans" w:cs="Open Sans"/>
          <w:b/>
          <w:color w:val="2F5496"/>
          <w:sz w:val="21"/>
          <w:szCs w:val="21"/>
          <w:u w:val="single"/>
        </w:rPr>
        <w:t>ORGANISATIONAL /LEGAL TYPE</w:t>
      </w:r>
    </w:p>
    <w:p w14:paraId="1B12003C" w14:textId="77777777" w:rsidR="008F376F" w:rsidRDefault="008F376F" w:rsidP="008F376F">
      <w:pPr>
        <w:pBdr>
          <w:top w:val="nil"/>
          <w:left w:val="nil"/>
          <w:bottom w:val="nil"/>
          <w:right w:val="nil"/>
          <w:between w:val="nil"/>
        </w:pBdr>
        <w:spacing w:before="0" w:after="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Only following types of organizations may play the role of the Small Project Lead Beneficiaries and Beneficiaries: </w:t>
      </w:r>
    </w:p>
    <w:p w14:paraId="1C9FCEB9" w14:textId="77777777" w:rsidR="008F376F" w:rsidRDefault="008F376F" w:rsidP="0083001B">
      <w:pPr>
        <w:numPr>
          <w:ilvl w:val="0"/>
          <w:numId w:val="15"/>
        </w:numPr>
        <w:pBdr>
          <w:top w:val="nil"/>
          <w:left w:val="nil"/>
          <w:bottom w:val="nil"/>
          <w:right w:val="nil"/>
          <w:between w:val="nil"/>
        </w:pBdr>
        <w:spacing w:before="0" w:after="0"/>
        <w:ind w:left="360"/>
        <w:jc w:val="both"/>
      </w:pPr>
      <w:r>
        <w:rPr>
          <w:rFonts w:ascii="Open Sans" w:eastAsia="Open Sans" w:hAnsi="Open Sans" w:cs="Open Sans"/>
          <w:b/>
          <w:sz w:val="21"/>
          <w:szCs w:val="21"/>
        </w:rPr>
        <w:t>Institutions of national, regional, local governments or association of such institutions</w:t>
      </w:r>
      <w:r>
        <w:rPr>
          <w:rFonts w:ascii="Open Sans" w:eastAsia="Open Sans" w:hAnsi="Open Sans" w:cs="Open Sans"/>
          <w:color w:val="000000"/>
          <w:sz w:val="21"/>
          <w:szCs w:val="21"/>
        </w:rPr>
        <w:t xml:space="preserve">; </w:t>
      </w:r>
    </w:p>
    <w:p w14:paraId="39CA4947" w14:textId="77777777" w:rsidR="008F376F" w:rsidRDefault="008F376F" w:rsidP="0083001B">
      <w:pPr>
        <w:numPr>
          <w:ilvl w:val="0"/>
          <w:numId w:val="15"/>
        </w:numPr>
        <w:pBdr>
          <w:top w:val="nil"/>
          <w:left w:val="nil"/>
          <w:bottom w:val="nil"/>
          <w:right w:val="nil"/>
          <w:between w:val="nil"/>
        </w:pBdr>
        <w:spacing w:before="0" w:after="0"/>
        <w:ind w:left="360"/>
        <w:jc w:val="both"/>
      </w:pPr>
      <w:r>
        <w:rPr>
          <w:rFonts w:ascii="Open Sans" w:eastAsia="Open Sans" w:hAnsi="Open Sans" w:cs="Open Sans"/>
          <w:b/>
          <w:sz w:val="21"/>
          <w:szCs w:val="21"/>
        </w:rPr>
        <w:t>Bodies governed by public law or by private law</w:t>
      </w:r>
    </w:p>
    <w:p w14:paraId="2069F9DE" w14:textId="77777777" w:rsidR="008F376F" w:rsidRDefault="008F376F" w:rsidP="0083001B">
      <w:pPr>
        <w:numPr>
          <w:ilvl w:val="0"/>
          <w:numId w:val="39"/>
        </w:numPr>
        <w:spacing w:before="0" w:after="0"/>
        <w:jc w:val="both"/>
      </w:pPr>
      <w:r>
        <w:rPr>
          <w:rFonts w:ascii="Open Sans" w:eastAsia="Open Sans" w:hAnsi="Open Sans" w:cs="Open Sans"/>
          <w:sz w:val="21"/>
          <w:szCs w:val="21"/>
        </w:rPr>
        <w:t>established for the specific purpose of meeting needs in the general interest, not having industrial or commercial character, and</w:t>
      </w:r>
    </w:p>
    <w:p w14:paraId="1CA381A8" w14:textId="77777777" w:rsidR="008F376F" w:rsidRDefault="008F376F" w:rsidP="0083001B">
      <w:pPr>
        <w:numPr>
          <w:ilvl w:val="0"/>
          <w:numId w:val="39"/>
        </w:numPr>
        <w:spacing w:before="0" w:after="0"/>
        <w:jc w:val="both"/>
      </w:pPr>
      <w:r>
        <w:rPr>
          <w:rFonts w:ascii="Open Sans" w:eastAsia="Open Sans" w:hAnsi="Open Sans" w:cs="Open Sans"/>
          <w:sz w:val="21"/>
          <w:szCs w:val="21"/>
        </w:rPr>
        <w:t>having legal personality and</w:t>
      </w:r>
    </w:p>
    <w:p w14:paraId="47B1D2DD" w14:textId="77777777" w:rsidR="008F376F" w:rsidRDefault="008F376F" w:rsidP="0083001B">
      <w:pPr>
        <w:numPr>
          <w:ilvl w:val="0"/>
          <w:numId w:val="39"/>
        </w:numPr>
        <w:spacing w:before="0" w:after="0"/>
        <w:jc w:val="both"/>
      </w:pPr>
      <w:r>
        <w:rPr>
          <w:rFonts w:ascii="Open Sans" w:eastAsia="Open Sans" w:hAnsi="Open Sans" w:cs="Open Sans"/>
          <w:sz w:val="21"/>
          <w:szCs w:val="21"/>
        </w:rPr>
        <w:lastRenderedPageBreak/>
        <w:t>financed for the most part by the state, regional or local authorities or other bodies governed by public law or</w:t>
      </w:r>
    </w:p>
    <w:p w14:paraId="0BF3310B" w14:textId="77777777" w:rsidR="008F376F" w:rsidRDefault="008F376F" w:rsidP="0083001B">
      <w:pPr>
        <w:numPr>
          <w:ilvl w:val="0"/>
          <w:numId w:val="39"/>
        </w:numPr>
        <w:spacing w:before="0" w:after="0"/>
        <w:jc w:val="both"/>
      </w:pPr>
      <w:r>
        <w:rPr>
          <w:rFonts w:ascii="Open Sans" w:eastAsia="Open Sans" w:hAnsi="Open Sans" w:cs="Open Sans"/>
          <w:sz w:val="21"/>
          <w:szCs w:val="21"/>
        </w:rPr>
        <w:t>that are subject to management supervision by those bodies or</w:t>
      </w:r>
    </w:p>
    <w:p w14:paraId="0BAD34C9" w14:textId="77777777" w:rsidR="008F376F" w:rsidRDefault="008F376F" w:rsidP="0083001B">
      <w:pPr>
        <w:numPr>
          <w:ilvl w:val="0"/>
          <w:numId w:val="39"/>
        </w:numPr>
        <w:spacing w:before="0" w:after="0"/>
        <w:jc w:val="both"/>
      </w:pPr>
      <w:r>
        <w:rPr>
          <w:rFonts w:ascii="Open Sans" w:eastAsia="Open Sans" w:hAnsi="Open Sans" w:cs="Open Sans"/>
          <w:sz w:val="21"/>
          <w:szCs w:val="21"/>
        </w:rPr>
        <w:t>having an administrative, managerial or supervisory board with more than half of whose members are appointed by the state, regional or local authorities or other bodies governed by public law;</w:t>
      </w:r>
    </w:p>
    <w:p w14:paraId="0ECEC8EE" w14:textId="77777777" w:rsidR="008F376F" w:rsidRDefault="008F376F" w:rsidP="008F376F">
      <w:pPr>
        <w:pBdr>
          <w:top w:val="nil"/>
          <w:left w:val="nil"/>
          <w:bottom w:val="nil"/>
          <w:right w:val="nil"/>
          <w:between w:val="nil"/>
        </w:pBdr>
        <w:spacing w:before="0" w:after="0"/>
        <w:ind w:left="708"/>
        <w:jc w:val="both"/>
        <w:rPr>
          <w:rFonts w:ascii="Open Sans" w:eastAsia="Open Sans" w:hAnsi="Open Sans" w:cs="Open Sans"/>
          <w:color w:val="000000"/>
          <w:sz w:val="21"/>
          <w:szCs w:val="21"/>
        </w:rPr>
      </w:pPr>
    </w:p>
    <w:p w14:paraId="2DFF17FF" w14:textId="77777777" w:rsidR="008F376F" w:rsidRDefault="008F376F" w:rsidP="0083001B">
      <w:pPr>
        <w:numPr>
          <w:ilvl w:val="0"/>
          <w:numId w:val="15"/>
        </w:numPr>
        <w:pBdr>
          <w:top w:val="nil"/>
          <w:left w:val="nil"/>
          <w:bottom w:val="nil"/>
          <w:right w:val="nil"/>
          <w:between w:val="nil"/>
        </w:pBdr>
        <w:spacing w:before="0" w:after="0"/>
        <w:ind w:left="360"/>
        <w:jc w:val="both"/>
      </w:pPr>
      <w:r>
        <w:rPr>
          <w:rFonts w:ascii="Open Sans" w:eastAsia="Open Sans" w:hAnsi="Open Sans" w:cs="Open Sans"/>
          <w:b/>
          <w:sz w:val="21"/>
          <w:szCs w:val="21"/>
        </w:rPr>
        <w:t>Non-governmental organizations with legal personality.</w:t>
      </w:r>
    </w:p>
    <w:p w14:paraId="2E485AB1"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In case of </w:t>
      </w:r>
      <w:r>
        <w:rPr>
          <w:rFonts w:ascii="Open Sans" w:eastAsia="Open Sans" w:hAnsi="Open Sans" w:cs="Open Sans"/>
          <w:b/>
          <w:sz w:val="21"/>
          <w:szCs w:val="21"/>
        </w:rPr>
        <w:t>Polish institutions</w:t>
      </w:r>
      <w:r>
        <w:rPr>
          <w:rFonts w:ascii="Open Sans" w:eastAsia="Open Sans" w:hAnsi="Open Sans" w:cs="Open Sans"/>
          <w:sz w:val="21"/>
          <w:szCs w:val="21"/>
        </w:rPr>
        <w:t xml:space="preserve"> falling within the 1st type above, eligible are entities:</w:t>
      </w:r>
    </w:p>
    <w:p w14:paraId="28CC15F6" w14:textId="77777777" w:rsidR="008F376F" w:rsidRDefault="008F376F" w:rsidP="0083001B">
      <w:pPr>
        <w:numPr>
          <w:ilvl w:val="0"/>
          <w:numId w:val="35"/>
        </w:numPr>
        <w:spacing w:after="0"/>
        <w:jc w:val="both"/>
      </w:pPr>
      <w:r>
        <w:rPr>
          <w:rFonts w:ascii="Open Sans" w:eastAsia="Open Sans" w:hAnsi="Open Sans" w:cs="Open Sans"/>
          <w:sz w:val="21"/>
          <w:szCs w:val="21"/>
        </w:rPr>
        <w:t>having legal personality under the applicable national law;</w:t>
      </w:r>
    </w:p>
    <w:p w14:paraId="38735A28" w14:textId="77777777" w:rsidR="008F376F" w:rsidRDefault="008F376F" w:rsidP="0083001B">
      <w:pPr>
        <w:numPr>
          <w:ilvl w:val="0"/>
          <w:numId w:val="35"/>
        </w:numPr>
        <w:spacing w:before="0"/>
        <w:jc w:val="both"/>
      </w:pPr>
      <w:r>
        <w:rPr>
          <w:rFonts w:ascii="Open Sans" w:eastAsia="Open Sans" w:hAnsi="Open Sans" w:cs="Open Sans"/>
          <w:sz w:val="21"/>
          <w:szCs w:val="21"/>
        </w:rPr>
        <w:t>entities without legal personality:</w:t>
      </w:r>
    </w:p>
    <w:p w14:paraId="3C567790" w14:textId="77777777" w:rsidR="008F376F" w:rsidRDefault="008F376F" w:rsidP="008F376F">
      <w:pPr>
        <w:ind w:left="732"/>
        <w:jc w:val="both"/>
        <w:rPr>
          <w:rFonts w:ascii="Open Sans" w:eastAsia="Open Sans" w:hAnsi="Open Sans" w:cs="Open Sans"/>
          <w:sz w:val="21"/>
          <w:szCs w:val="21"/>
        </w:rPr>
      </w:pPr>
      <w:r>
        <w:rPr>
          <w:rFonts w:ascii="Open Sans" w:eastAsia="Open Sans" w:hAnsi="Open Sans" w:cs="Open Sans"/>
          <w:sz w:val="21"/>
          <w:szCs w:val="21"/>
        </w:rPr>
        <w:t>- if their superior unit (having legal personality) grants them power of attorney and also assumes financial responsibility for the project implemented; or</w:t>
      </w:r>
    </w:p>
    <w:p w14:paraId="5C35B0A5" w14:textId="77777777" w:rsidR="008F376F" w:rsidRDefault="008F376F" w:rsidP="008F376F">
      <w:pPr>
        <w:ind w:left="732"/>
        <w:jc w:val="both"/>
        <w:rPr>
          <w:rFonts w:ascii="Open Sans" w:eastAsia="Open Sans" w:hAnsi="Open Sans" w:cs="Open Sans"/>
          <w:sz w:val="21"/>
          <w:szCs w:val="21"/>
        </w:rPr>
      </w:pPr>
      <w:r>
        <w:rPr>
          <w:rFonts w:ascii="Open Sans" w:eastAsia="Open Sans" w:hAnsi="Open Sans" w:cs="Open Sans"/>
          <w:sz w:val="21"/>
          <w:szCs w:val="21"/>
        </w:rPr>
        <w:t>- on behalf of which the superior unit will apply for financing (with indication which entity will implement the project).</w:t>
      </w:r>
    </w:p>
    <w:p w14:paraId="12C681E9" w14:textId="77777777" w:rsidR="008F376F" w:rsidRDefault="008F376F" w:rsidP="008F376F">
      <w:pPr>
        <w:jc w:val="both"/>
        <w:rPr>
          <w:rFonts w:ascii="Open Sans" w:eastAsia="Open Sans" w:hAnsi="Open Sans" w:cs="Open Sans"/>
          <w:sz w:val="21"/>
          <w:szCs w:val="21"/>
        </w:rPr>
      </w:pPr>
    </w:p>
    <w:p w14:paraId="6472848F" w14:textId="77777777" w:rsidR="008F376F" w:rsidRDefault="008F376F" w:rsidP="008F376F">
      <w:pPr>
        <w:jc w:val="both"/>
        <w:rPr>
          <w:rFonts w:ascii="Open Sans" w:eastAsia="Open Sans" w:hAnsi="Open Sans" w:cs="Open Sans"/>
          <w:b/>
          <w:color w:val="2F5496"/>
          <w:sz w:val="21"/>
          <w:szCs w:val="21"/>
          <w:u w:val="single"/>
        </w:rPr>
      </w:pPr>
      <w:r>
        <w:rPr>
          <w:rFonts w:ascii="Open Sans" w:eastAsia="Open Sans" w:hAnsi="Open Sans" w:cs="Open Sans"/>
          <w:b/>
          <w:color w:val="2F5496"/>
          <w:sz w:val="21"/>
          <w:szCs w:val="21"/>
          <w:u w:val="single"/>
        </w:rPr>
        <w:t xml:space="preserve">GEOGRAPHICAL LOCATION </w:t>
      </w:r>
    </w:p>
    <w:p w14:paraId="185455A4"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Institutions from the following locations are eligible to participate in the Programme: </w:t>
      </w:r>
    </w:p>
    <w:p w14:paraId="7666396F" w14:textId="77777777" w:rsidR="008F376F" w:rsidRDefault="008F376F" w:rsidP="008F376F">
      <w:pPr>
        <w:spacing w:before="0"/>
        <w:jc w:val="both"/>
        <w:rPr>
          <w:rFonts w:ascii="Open Sans" w:eastAsia="Open Sans" w:hAnsi="Open Sans" w:cs="Open Sans"/>
          <w:b/>
          <w:sz w:val="21"/>
          <w:szCs w:val="21"/>
        </w:rPr>
      </w:pPr>
      <w:r w:rsidRPr="00C94470">
        <w:rPr>
          <w:rFonts w:ascii="Open Sans" w:eastAsia="Open Sans" w:hAnsi="Open Sans" w:cs="Open Sans"/>
          <w:color w:val="0F4761" w:themeColor="accent1" w:themeShade="BF"/>
          <w:sz w:val="21"/>
          <w:szCs w:val="21"/>
        </w:rPr>
        <w:t>1</w:t>
      </w:r>
      <w:r>
        <w:rPr>
          <w:rFonts w:ascii="Open Sans" w:eastAsia="Open Sans" w:hAnsi="Open Sans" w:cs="Open Sans"/>
          <w:sz w:val="21"/>
          <w:szCs w:val="21"/>
        </w:rPr>
        <w:t xml:space="preserve">. </w:t>
      </w:r>
      <w:r>
        <w:rPr>
          <w:rFonts w:ascii="Open Sans" w:eastAsia="Open Sans" w:hAnsi="Open Sans" w:cs="Open Sans"/>
          <w:b/>
          <w:sz w:val="21"/>
          <w:szCs w:val="21"/>
        </w:rPr>
        <w:t>Programme area (referring to the legal address of the organisation).</w:t>
      </w:r>
    </w:p>
    <w:p w14:paraId="4AB654C1" w14:textId="77777777" w:rsidR="008F376F" w:rsidRDefault="008F376F" w:rsidP="008F376F">
      <w:pPr>
        <w:spacing w:before="0"/>
        <w:jc w:val="both"/>
        <w:rPr>
          <w:rFonts w:ascii="Open Sans" w:eastAsia="Open Sans" w:hAnsi="Open Sans" w:cs="Open Sans"/>
          <w:sz w:val="21"/>
          <w:szCs w:val="21"/>
          <w:u w:val="single"/>
        </w:rPr>
      </w:pPr>
      <w:r w:rsidRPr="00C94470">
        <w:rPr>
          <w:rFonts w:ascii="Open Sans" w:eastAsia="Open Sans" w:hAnsi="Open Sans" w:cs="Open Sans"/>
          <w:color w:val="0F4761" w:themeColor="accent1" w:themeShade="BF"/>
          <w:sz w:val="21"/>
          <w:szCs w:val="21"/>
        </w:rPr>
        <w:t>2</w:t>
      </w:r>
      <w:r>
        <w:rPr>
          <w:rFonts w:ascii="Open Sans" w:eastAsia="Open Sans" w:hAnsi="Open Sans" w:cs="Open Sans"/>
          <w:sz w:val="21"/>
          <w:szCs w:val="21"/>
        </w:rPr>
        <w:t>. In justified cases, organisations that are located i</w:t>
      </w:r>
      <w:r>
        <w:rPr>
          <w:rFonts w:ascii="Open Sans" w:eastAsia="Open Sans" w:hAnsi="Open Sans" w:cs="Open Sans"/>
          <w:b/>
          <w:sz w:val="21"/>
          <w:szCs w:val="21"/>
        </w:rPr>
        <w:t>n Poland/Ukraine outside the Programme area</w:t>
      </w:r>
      <w:r>
        <w:rPr>
          <w:rFonts w:ascii="Open Sans" w:eastAsia="Open Sans" w:hAnsi="Open Sans" w:cs="Open Sans"/>
          <w:sz w:val="21"/>
          <w:szCs w:val="21"/>
        </w:rPr>
        <w:t xml:space="preserve"> but have a </w:t>
      </w:r>
      <w:r>
        <w:rPr>
          <w:rFonts w:ascii="Open Sans" w:eastAsia="Open Sans" w:hAnsi="Open Sans" w:cs="Open Sans"/>
          <w:sz w:val="21"/>
          <w:szCs w:val="21"/>
          <w:u w:val="single"/>
        </w:rPr>
        <w:t>recognisable impact</w:t>
      </w:r>
      <w:r>
        <w:rPr>
          <w:rFonts w:ascii="Open Sans" w:eastAsia="Open Sans" w:hAnsi="Open Sans" w:cs="Open Sans"/>
          <w:sz w:val="21"/>
          <w:szCs w:val="21"/>
        </w:rPr>
        <w:t xml:space="preserve"> and/or f</w:t>
      </w:r>
      <w:r>
        <w:rPr>
          <w:rFonts w:ascii="Open Sans" w:eastAsia="Open Sans" w:hAnsi="Open Sans" w:cs="Open Sans"/>
          <w:sz w:val="21"/>
          <w:szCs w:val="21"/>
          <w:u w:val="single"/>
        </w:rPr>
        <w:t>unctional links with the Programme area.</w:t>
      </w:r>
    </w:p>
    <w:p w14:paraId="4FDE4CA6" w14:textId="77777777" w:rsidR="008F376F" w:rsidRDefault="008F376F" w:rsidP="008F376F">
      <w:pPr>
        <w:spacing w:before="0"/>
        <w:jc w:val="both"/>
        <w:rPr>
          <w:rFonts w:ascii="Open Sans" w:eastAsia="Open Sans" w:hAnsi="Open Sans" w:cs="Open Sans"/>
          <w:sz w:val="21"/>
          <w:szCs w:val="21"/>
        </w:rPr>
      </w:pPr>
      <w:r>
        <w:rPr>
          <w:rFonts w:ascii="Open Sans" w:eastAsia="Open Sans" w:hAnsi="Open Sans" w:cs="Open Sans"/>
          <w:sz w:val="21"/>
          <w:szCs w:val="21"/>
        </w:rPr>
        <w:t xml:space="preserve">In this case, it shall be proven in the application that the </w:t>
      </w:r>
      <w:r>
        <w:rPr>
          <w:rFonts w:ascii="Open Sans" w:eastAsia="Open Sans" w:hAnsi="Open Sans" w:cs="Open Sans"/>
          <w:b/>
          <w:sz w:val="21"/>
          <w:szCs w:val="21"/>
          <w:u w:val="single"/>
        </w:rPr>
        <w:t>institution/organisation benefits and adds value to the Programme area</w:t>
      </w:r>
      <w:r>
        <w:rPr>
          <w:rFonts w:ascii="Open Sans" w:eastAsia="Open Sans" w:hAnsi="Open Sans" w:cs="Open Sans"/>
          <w:sz w:val="21"/>
          <w:szCs w:val="21"/>
        </w:rPr>
        <w:t xml:space="preserve">. All its activities must be dedicated to the benefit of that area and its participation is necessary to achieve the objectives of the project. </w:t>
      </w:r>
    </w:p>
    <w:p w14:paraId="1E2F62A9" w14:textId="77777777" w:rsidR="008F376F" w:rsidRDefault="008F376F" w:rsidP="008F376F">
      <w:pPr>
        <w:jc w:val="both"/>
        <w:rPr>
          <w:rFonts w:ascii="Open Sans" w:eastAsia="Open Sans" w:hAnsi="Open Sans" w:cs="Open Sans"/>
          <w:b/>
          <w:color w:val="2F5496"/>
          <w:sz w:val="21"/>
          <w:szCs w:val="21"/>
        </w:rPr>
      </w:pPr>
      <w:bookmarkStart w:id="30" w:name="_heading=h.c8xrhysbhuxp" w:colFirst="0" w:colLast="0"/>
      <w:bookmarkEnd w:id="30"/>
    </w:p>
    <w:p w14:paraId="1AE8A585" w14:textId="77777777" w:rsidR="008F376F" w:rsidRDefault="008F376F" w:rsidP="008F376F">
      <w:pPr>
        <w:jc w:val="both"/>
        <w:rPr>
          <w:rFonts w:ascii="Open Sans" w:eastAsia="Open Sans" w:hAnsi="Open Sans" w:cs="Open Sans"/>
          <w:b/>
          <w:color w:val="2F5496"/>
          <w:sz w:val="21"/>
          <w:szCs w:val="21"/>
        </w:rPr>
      </w:pPr>
      <w:r>
        <w:rPr>
          <w:rFonts w:ascii="Open Sans" w:eastAsia="Open Sans" w:hAnsi="Open Sans" w:cs="Open Sans"/>
          <w:b/>
          <w:color w:val="2F5496"/>
          <w:sz w:val="21"/>
          <w:szCs w:val="21"/>
        </w:rPr>
        <w:t xml:space="preserve">SPECIAL RESTRICTIONS </w:t>
      </w:r>
    </w:p>
    <w:tbl>
      <w:tblPr>
        <w:tblStyle w:val="71"/>
        <w:tblW w:w="9024"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00" w:firstRow="0" w:lastRow="0" w:firstColumn="0" w:lastColumn="0" w:noHBand="0" w:noVBand="1"/>
      </w:tblPr>
      <w:tblGrid>
        <w:gridCol w:w="9024"/>
      </w:tblGrid>
      <w:tr w:rsidR="008F376F" w14:paraId="72AF0486" w14:textId="77777777" w:rsidTr="007D607C">
        <w:tc>
          <w:tcPr>
            <w:tcW w:w="9024" w:type="dxa"/>
            <w:tcBorders>
              <w:top w:val="single" w:sz="18" w:space="0" w:color="4472C4"/>
              <w:left w:val="single" w:sz="18" w:space="0" w:color="4472C4"/>
              <w:bottom w:val="single" w:sz="18" w:space="0" w:color="4472C4"/>
              <w:right w:val="single" w:sz="18" w:space="0" w:color="4472C4"/>
            </w:tcBorders>
            <w:shd w:val="clear" w:color="auto" w:fill="BFBFBF"/>
          </w:tcPr>
          <w:p w14:paraId="6A2294AA" w14:textId="77777777" w:rsidR="008F376F" w:rsidRDefault="008F376F" w:rsidP="007D607C">
            <w:pPr>
              <w:jc w:val="both"/>
              <w:rPr>
                <w:rFonts w:ascii="Open Sans" w:eastAsia="Open Sans" w:hAnsi="Open Sans" w:cs="Open Sans"/>
                <w:b/>
                <w:sz w:val="21"/>
                <w:szCs w:val="21"/>
                <w:u w:val="single"/>
              </w:rPr>
            </w:pPr>
            <w:r>
              <w:rPr>
                <w:rFonts w:ascii="Open Sans" w:eastAsia="Open Sans" w:hAnsi="Open Sans" w:cs="Open Sans"/>
                <w:b/>
                <w:sz w:val="21"/>
                <w:szCs w:val="21"/>
              </w:rPr>
              <w:t>IMPORTANT</w:t>
            </w:r>
            <w:r>
              <w:rPr>
                <w:rFonts w:ascii="Open Sans" w:eastAsia="Open Sans" w:hAnsi="Open Sans" w:cs="Open Sans"/>
                <w:b/>
                <w:sz w:val="21"/>
                <w:szCs w:val="21"/>
                <w:u w:val="single"/>
              </w:rPr>
              <w:t xml:space="preserve"> </w:t>
            </w:r>
          </w:p>
          <w:p w14:paraId="4BAE242F" w14:textId="77777777" w:rsidR="008F376F" w:rsidRDefault="008F376F" w:rsidP="007D607C">
            <w:pPr>
              <w:jc w:val="both"/>
              <w:rPr>
                <w:rFonts w:ascii="Open Sans" w:eastAsia="Open Sans" w:hAnsi="Open Sans" w:cs="Open Sans"/>
                <w:b/>
                <w:sz w:val="21"/>
                <w:szCs w:val="21"/>
              </w:rPr>
            </w:pPr>
            <w:r>
              <w:rPr>
                <w:rFonts w:ascii="Open Sans" w:eastAsia="Open Sans" w:hAnsi="Open Sans" w:cs="Open Sans"/>
                <w:b/>
                <w:sz w:val="21"/>
                <w:szCs w:val="21"/>
              </w:rPr>
              <w:t xml:space="preserve">Financial support will not be granted to any organisation – small project Beneficiary or small project Lead Beneficiary - who was or has been involved directly or indirectly in the Russian military aggression against Ukraine. </w:t>
            </w:r>
          </w:p>
        </w:tc>
      </w:tr>
    </w:tbl>
    <w:p w14:paraId="3F4D86A2" w14:textId="77777777" w:rsidR="008F376F" w:rsidRDefault="008F376F" w:rsidP="008F376F">
      <w:pPr>
        <w:jc w:val="both"/>
        <w:rPr>
          <w:rFonts w:ascii="Open Sans" w:eastAsia="Open Sans" w:hAnsi="Open Sans" w:cs="Open Sans"/>
          <w:b/>
          <w:color w:val="2F5496"/>
          <w:sz w:val="21"/>
          <w:szCs w:val="21"/>
        </w:rPr>
      </w:pPr>
    </w:p>
    <w:p w14:paraId="1C32DBBB"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The list of entities excluded from possibility to receive grants may be checked:</w:t>
      </w:r>
    </w:p>
    <w:p w14:paraId="66245778" w14:textId="77777777" w:rsidR="008F376F" w:rsidRDefault="008F376F" w:rsidP="0083001B">
      <w:pPr>
        <w:numPr>
          <w:ilvl w:val="0"/>
          <w:numId w:val="88"/>
        </w:numPr>
        <w:pBdr>
          <w:top w:val="nil"/>
          <w:left w:val="nil"/>
          <w:bottom w:val="nil"/>
          <w:right w:val="nil"/>
          <w:between w:val="nil"/>
        </w:pBdr>
        <w:spacing w:before="0" w:after="0"/>
        <w:jc w:val="both"/>
      </w:pPr>
      <w:r>
        <w:rPr>
          <w:rFonts w:ascii="Open Sans" w:eastAsia="Open Sans" w:hAnsi="Open Sans" w:cs="Open Sans"/>
          <w:color w:val="000000"/>
          <w:sz w:val="21"/>
          <w:szCs w:val="21"/>
        </w:rPr>
        <w:t xml:space="preserve">art. 5l(1) of Council Regulation (EU) No 833/2014 of 31 July 2014 concerning restrictive measures in view of Russia's actions destabilising the situation in Ukraine; </w:t>
      </w:r>
    </w:p>
    <w:p w14:paraId="1B3C7BD3" w14:textId="77777777" w:rsidR="008F376F" w:rsidRDefault="008F376F" w:rsidP="0083001B">
      <w:pPr>
        <w:numPr>
          <w:ilvl w:val="0"/>
          <w:numId w:val="88"/>
        </w:numPr>
        <w:pBdr>
          <w:top w:val="nil"/>
          <w:left w:val="nil"/>
          <w:bottom w:val="nil"/>
          <w:right w:val="nil"/>
          <w:between w:val="nil"/>
        </w:pBdr>
        <w:spacing w:before="0" w:after="0"/>
        <w:jc w:val="both"/>
      </w:pPr>
      <w:r>
        <w:rPr>
          <w:rFonts w:ascii="Open Sans" w:eastAsia="Open Sans" w:hAnsi="Open Sans" w:cs="Open Sans"/>
          <w:color w:val="000000"/>
          <w:sz w:val="21"/>
          <w:szCs w:val="21"/>
        </w:rPr>
        <w:t xml:space="preserve">art. 7.1 of Act as of 13.04.2022 on special solutions in the field of counteracting supporting aggression against Ukraine and serving the protection of national security (Journal of Laws  2022 poz. 835); </w:t>
      </w:r>
    </w:p>
    <w:p w14:paraId="7A671056" w14:textId="77777777" w:rsidR="008F376F" w:rsidRDefault="008F376F" w:rsidP="0083001B">
      <w:pPr>
        <w:numPr>
          <w:ilvl w:val="0"/>
          <w:numId w:val="88"/>
        </w:numPr>
        <w:pBdr>
          <w:top w:val="nil"/>
          <w:left w:val="nil"/>
          <w:bottom w:val="nil"/>
          <w:right w:val="nil"/>
          <w:between w:val="nil"/>
        </w:pBdr>
        <w:spacing w:before="0" w:after="0"/>
        <w:jc w:val="both"/>
      </w:pPr>
      <w:r>
        <w:rPr>
          <w:rFonts w:ascii="Open Sans" w:eastAsia="Open Sans" w:hAnsi="Open Sans" w:cs="Open Sans"/>
          <w:color w:val="000000"/>
          <w:sz w:val="21"/>
          <w:szCs w:val="21"/>
        </w:rPr>
        <w:lastRenderedPageBreak/>
        <w:t>list of persons and entities against whom sanction measures will be applied on the website of the Public Information Bulletin of the Minister of the Internal Affairs and Administration of the Republic of Poland;</w:t>
      </w:r>
    </w:p>
    <w:p w14:paraId="5EEAA668" w14:textId="77777777" w:rsidR="008F376F" w:rsidRDefault="008F376F" w:rsidP="0083001B">
      <w:pPr>
        <w:numPr>
          <w:ilvl w:val="0"/>
          <w:numId w:val="88"/>
        </w:numPr>
        <w:pBdr>
          <w:top w:val="nil"/>
          <w:left w:val="nil"/>
          <w:bottom w:val="nil"/>
          <w:right w:val="nil"/>
          <w:between w:val="nil"/>
        </w:pBdr>
        <w:spacing w:before="0" w:after="0"/>
        <w:jc w:val="both"/>
      </w:pPr>
      <w:r>
        <w:rPr>
          <w:rFonts w:ascii="Open Sans" w:eastAsia="Open Sans" w:hAnsi="Open Sans" w:cs="Open Sans"/>
          <w:color w:val="000000"/>
          <w:sz w:val="21"/>
          <w:szCs w:val="21"/>
        </w:rPr>
        <w:t xml:space="preserve">publicly available Polish national databases to verify if bodies are associated with entities supporting aggression against Ukraine (if established nationally). </w:t>
      </w:r>
    </w:p>
    <w:p w14:paraId="6AFEC4A9" w14:textId="77777777" w:rsidR="008F376F" w:rsidRDefault="008F376F" w:rsidP="0083001B">
      <w:pPr>
        <w:numPr>
          <w:ilvl w:val="0"/>
          <w:numId w:val="88"/>
        </w:numPr>
        <w:pBdr>
          <w:top w:val="nil"/>
          <w:left w:val="nil"/>
          <w:bottom w:val="nil"/>
          <w:right w:val="nil"/>
          <w:between w:val="nil"/>
        </w:pBdr>
        <w:spacing w:before="0"/>
        <w:jc w:val="both"/>
      </w:pPr>
      <w:r>
        <w:rPr>
          <w:rFonts w:ascii="Open Sans" w:eastAsia="Open Sans" w:hAnsi="Open Sans" w:cs="Open Sans"/>
          <w:color w:val="000000"/>
          <w:sz w:val="21"/>
          <w:szCs w:val="21"/>
        </w:rPr>
        <w:t>publicly available national databases of Ukraine to verify whether these bodies are connected to organizations supporting aggression against Ukraine (</w:t>
      </w:r>
      <w:r>
        <w:rPr>
          <w:rFonts w:ascii="Open Sans" w:eastAsia="Open Sans" w:hAnsi="Open Sans" w:cs="Open Sans"/>
          <w:sz w:val="21"/>
          <w:szCs w:val="21"/>
        </w:rPr>
        <w:t xml:space="preserve">e.g. The State Sanctions Register can be found at the following </w:t>
      </w:r>
      <w:r>
        <w:rPr>
          <w:rFonts w:ascii="Open Sans" w:eastAsia="Open Sans" w:hAnsi="Open Sans" w:cs="Open Sans"/>
          <w:color w:val="1155CC"/>
          <w:sz w:val="21"/>
          <w:szCs w:val="21"/>
          <w:u w:val="single"/>
        </w:rPr>
        <w:t>link: https://drs.nsdc.gov.ua/</w:t>
      </w:r>
      <w:r>
        <w:rPr>
          <w:rFonts w:ascii="Open Sans" w:eastAsia="Open Sans" w:hAnsi="Open Sans" w:cs="Open Sans"/>
          <w:color w:val="000000"/>
          <w:sz w:val="21"/>
          <w:szCs w:val="21"/>
        </w:rPr>
        <w:t>).</w:t>
      </w:r>
    </w:p>
    <w:p w14:paraId="4ACB8247" w14:textId="77777777" w:rsidR="008F376F" w:rsidRDefault="008F376F" w:rsidP="008F376F">
      <w:pPr>
        <w:rPr>
          <w:rFonts w:ascii="Open Sans" w:eastAsia="Open Sans" w:hAnsi="Open Sans" w:cs="Open Sans"/>
          <w:b/>
          <w:color w:val="2F5496"/>
          <w:sz w:val="21"/>
          <w:szCs w:val="21"/>
        </w:rPr>
      </w:pPr>
    </w:p>
    <w:tbl>
      <w:tblPr>
        <w:tblStyle w:val="700"/>
        <w:tblW w:w="906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600" w:firstRow="0" w:lastRow="0" w:firstColumn="0" w:lastColumn="0" w:noHBand="1" w:noVBand="1"/>
      </w:tblPr>
      <w:tblGrid>
        <w:gridCol w:w="9060"/>
      </w:tblGrid>
      <w:tr w:rsidR="008F376F" w14:paraId="27892CF0" w14:textId="77777777" w:rsidTr="007D607C">
        <w:trPr>
          <w:trHeight w:val="874"/>
        </w:trPr>
        <w:tc>
          <w:tcPr>
            <w:tcW w:w="9060" w:type="dxa"/>
            <w:tcBorders>
              <w:top w:val="single" w:sz="18" w:space="0" w:color="4472C4"/>
              <w:left w:val="single" w:sz="18" w:space="0" w:color="4472C4"/>
              <w:bottom w:val="single" w:sz="18" w:space="0" w:color="4472C4"/>
              <w:right w:val="single" w:sz="18" w:space="0" w:color="4472C4"/>
            </w:tcBorders>
            <w:shd w:val="clear" w:color="auto" w:fill="BFBFBF"/>
          </w:tcPr>
          <w:p w14:paraId="7C51B36F" w14:textId="77777777" w:rsidR="008F376F" w:rsidRDefault="008F376F" w:rsidP="007D607C">
            <w:pPr>
              <w:rPr>
                <w:rFonts w:ascii="Open Sans" w:eastAsia="Open Sans" w:hAnsi="Open Sans" w:cs="Open Sans"/>
                <w:b/>
                <w:color w:val="2F5496"/>
                <w:sz w:val="21"/>
                <w:szCs w:val="21"/>
              </w:rPr>
            </w:pPr>
            <w:r>
              <w:rPr>
                <w:rFonts w:ascii="Open Sans" w:eastAsia="Open Sans" w:hAnsi="Open Sans" w:cs="Open Sans"/>
                <w:b/>
                <w:color w:val="2F5496"/>
                <w:sz w:val="21"/>
                <w:szCs w:val="21"/>
              </w:rPr>
              <w:t>EXAMPLES OF ENTITIES THAT CAN OBTAIN FUNDING FOR THE IMPLEMENTATION OF A SMALL PROJECT:</w:t>
            </w:r>
          </w:p>
          <w:p w14:paraId="655D9AC4" w14:textId="77777777" w:rsidR="008F376F" w:rsidRDefault="008F376F" w:rsidP="0083001B">
            <w:pPr>
              <w:numPr>
                <w:ilvl w:val="0"/>
                <w:numId w:val="54"/>
              </w:numPr>
              <w:pBdr>
                <w:top w:val="nil"/>
                <w:left w:val="nil"/>
                <w:bottom w:val="nil"/>
                <w:right w:val="nil"/>
                <w:between w:val="nil"/>
              </w:pBdr>
              <w:shd w:val="clear" w:color="auto" w:fill="BFBFBF"/>
              <w:spacing w:before="0" w:after="0"/>
            </w:pPr>
            <w:r>
              <w:rPr>
                <w:rFonts w:ascii="Open Sans" w:eastAsia="Open Sans" w:hAnsi="Open Sans" w:cs="Open Sans"/>
                <w:color w:val="000000"/>
                <w:sz w:val="21"/>
                <w:szCs w:val="21"/>
              </w:rPr>
              <w:t>Units of state, regional and local administration, associations of these units and institutions subordinate to them;</w:t>
            </w:r>
          </w:p>
          <w:p w14:paraId="53072B57" w14:textId="77777777" w:rsidR="008F376F" w:rsidRDefault="008F376F" w:rsidP="0083001B">
            <w:pPr>
              <w:numPr>
                <w:ilvl w:val="0"/>
                <w:numId w:val="54"/>
              </w:numPr>
              <w:pBdr>
                <w:top w:val="nil"/>
                <w:left w:val="nil"/>
                <w:bottom w:val="nil"/>
                <w:right w:val="nil"/>
                <w:between w:val="nil"/>
              </w:pBdr>
              <w:shd w:val="clear" w:color="auto" w:fill="BFBFBF"/>
              <w:spacing w:before="0" w:after="0"/>
            </w:pPr>
            <w:r>
              <w:rPr>
                <w:rFonts w:ascii="Open Sans" w:eastAsia="Open Sans" w:hAnsi="Open Sans" w:cs="Open Sans"/>
                <w:color w:val="000000"/>
                <w:sz w:val="21"/>
                <w:szCs w:val="21"/>
              </w:rPr>
              <w:t>Other public law enti</w:t>
            </w:r>
            <w:r>
              <w:rPr>
                <w:rFonts w:ascii="Open Sans" w:eastAsia="Open Sans" w:hAnsi="Open Sans" w:cs="Open Sans"/>
                <w:sz w:val="21"/>
                <w:szCs w:val="21"/>
              </w:rPr>
              <w:t>ties (e.g., chambers, government administration bodies);</w:t>
            </w:r>
          </w:p>
          <w:p w14:paraId="55169626" w14:textId="77777777" w:rsidR="008F376F" w:rsidRDefault="008F376F" w:rsidP="0083001B">
            <w:pPr>
              <w:numPr>
                <w:ilvl w:val="0"/>
                <w:numId w:val="54"/>
              </w:numPr>
              <w:pBdr>
                <w:top w:val="nil"/>
                <w:left w:val="nil"/>
                <w:bottom w:val="nil"/>
                <w:right w:val="nil"/>
                <w:between w:val="nil"/>
              </w:pBdr>
              <w:shd w:val="clear" w:color="auto" w:fill="BFBFBF"/>
              <w:spacing w:before="0" w:after="0"/>
              <w:rPr>
                <w:rFonts w:ascii="Open Sans" w:eastAsia="Open Sans" w:hAnsi="Open Sans" w:cs="Open Sans"/>
                <w:sz w:val="21"/>
                <w:szCs w:val="21"/>
              </w:rPr>
            </w:pPr>
            <w:r>
              <w:rPr>
                <w:rFonts w:ascii="Open Sans" w:eastAsia="Open Sans" w:hAnsi="Open Sans" w:cs="Open Sans"/>
                <w:sz w:val="21"/>
                <w:szCs w:val="21"/>
              </w:rPr>
              <w:t>Utility companies;</w:t>
            </w:r>
          </w:p>
          <w:p w14:paraId="5E8B1F12" w14:textId="77777777" w:rsidR="008F376F" w:rsidRDefault="008F376F" w:rsidP="0083001B">
            <w:pPr>
              <w:numPr>
                <w:ilvl w:val="0"/>
                <w:numId w:val="54"/>
              </w:numPr>
              <w:pBdr>
                <w:top w:val="nil"/>
                <w:left w:val="nil"/>
                <w:bottom w:val="nil"/>
                <w:right w:val="nil"/>
                <w:between w:val="nil"/>
              </w:pBdr>
              <w:shd w:val="clear" w:color="auto" w:fill="BFBFBF"/>
              <w:spacing w:before="0" w:after="0"/>
              <w:rPr>
                <w:rFonts w:ascii="Open Sans" w:eastAsia="Open Sans" w:hAnsi="Open Sans" w:cs="Open Sans"/>
                <w:sz w:val="21"/>
                <w:szCs w:val="21"/>
              </w:rPr>
            </w:pPr>
            <w:r>
              <w:rPr>
                <w:rFonts w:ascii="Open Sans" w:eastAsia="Open Sans" w:hAnsi="Open Sans" w:cs="Open Sans"/>
                <w:sz w:val="21"/>
                <w:szCs w:val="21"/>
              </w:rPr>
              <w:t>Local environmental institutions;</w:t>
            </w:r>
          </w:p>
          <w:p w14:paraId="1A33EBA1" w14:textId="77777777" w:rsidR="008F376F" w:rsidRDefault="008F376F" w:rsidP="0083001B">
            <w:pPr>
              <w:numPr>
                <w:ilvl w:val="0"/>
                <w:numId w:val="54"/>
              </w:numPr>
              <w:pBdr>
                <w:top w:val="nil"/>
                <w:left w:val="nil"/>
                <w:bottom w:val="nil"/>
                <w:right w:val="nil"/>
                <w:between w:val="nil"/>
              </w:pBdr>
              <w:shd w:val="clear" w:color="auto" w:fill="BFBFBF"/>
              <w:spacing w:before="0" w:after="0"/>
              <w:rPr>
                <w:rFonts w:ascii="Roboto" w:eastAsia="Roboto" w:hAnsi="Roboto" w:cs="Roboto"/>
                <w:sz w:val="21"/>
                <w:szCs w:val="21"/>
              </w:rPr>
            </w:pPr>
            <w:r>
              <w:rPr>
                <w:rFonts w:ascii="Open Sans" w:eastAsia="Open Sans" w:hAnsi="Open Sans" w:cs="Open Sans"/>
                <w:sz w:val="21"/>
                <w:szCs w:val="21"/>
              </w:rPr>
              <w:t>Housing associations, condominiums and associations of co-owners of multi-apartment buildings;</w:t>
            </w:r>
          </w:p>
          <w:p w14:paraId="54E33D27" w14:textId="77777777" w:rsidR="008F376F" w:rsidRDefault="008F376F" w:rsidP="0083001B">
            <w:pPr>
              <w:numPr>
                <w:ilvl w:val="0"/>
                <w:numId w:val="54"/>
              </w:numPr>
              <w:pBdr>
                <w:top w:val="nil"/>
                <w:left w:val="nil"/>
                <w:bottom w:val="nil"/>
                <w:right w:val="nil"/>
                <w:between w:val="nil"/>
              </w:pBdr>
              <w:shd w:val="clear" w:color="auto" w:fill="BFBFBF"/>
              <w:spacing w:before="0" w:after="0"/>
            </w:pPr>
            <w:r>
              <w:rPr>
                <w:rFonts w:ascii="Open Sans" w:eastAsia="Open Sans" w:hAnsi="Open Sans" w:cs="Open Sans"/>
                <w:sz w:val="21"/>
                <w:szCs w:val="21"/>
              </w:rPr>
              <w:t xml:space="preserve">Schools, vocational education and training (VET) institutions, </w:t>
            </w:r>
            <w:sdt>
              <w:sdtPr>
                <w:tag w:val="goog_rdk_4"/>
                <w:id w:val="-472497349"/>
              </w:sdtPr>
              <w:sdtEndPr/>
              <w:sdtContent/>
            </w:sdt>
            <w:sdt>
              <w:sdtPr>
                <w:tag w:val="goog_rdk_5"/>
                <w:id w:val="667037142"/>
              </w:sdtPr>
              <w:sdtEndPr/>
              <w:sdtContent/>
            </w:sdt>
            <w:sdt>
              <w:sdtPr>
                <w:tag w:val="goog_rdk_6"/>
                <w:id w:val="-1501502169"/>
              </w:sdtPr>
              <w:sdtEndPr/>
              <w:sdtContent/>
            </w:sdt>
            <w:sdt>
              <w:sdtPr>
                <w:tag w:val="goog_rdk_7"/>
                <w:id w:val="646613851"/>
              </w:sdtPr>
              <w:sdtEndPr/>
              <w:sdtContent/>
            </w:sdt>
            <w:r>
              <w:rPr>
                <w:rFonts w:ascii="Open Sans" w:eastAsia="Open Sans" w:hAnsi="Open Sans" w:cs="Open Sans"/>
                <w:sz w:val="21"/>
                <w:szCs w:val="21"/>
              </w:rPr>
              <w:t>units of higher education and research institutions;</w:t>
            </w:r>
          </w:p>
          <w:p w14:paraId="2CADEDD1" w14:textId="77777777" w:rsidR="008F376F" w:rsidRDefault="008F376F" w:rsidP="0083001B">
            <w:pPr>
              <w:numPr>
                <w:ilvl w:val="0"/>
                <w:numId w:val="54"/>
              </w:numPr>
              <w:pBdr>
                <w:top w:val="nil"/>
                <w:left w:val="nil"/>
                <w:bottom w:val="nil"/>
                <w:right w:val="nil"/>
                <w:between w:val="nil"/>
              </w:pBdr>
              <w:shd w:val="clear" w:color="auto" w:fill="BFBFBF"/>
              <w:spacing w:before="0" w:after="0"/>
            </w:pPr>
            <w:r>
              <w:rPr>
                <w:rFonts w:ascii="Open Sans" w:eastAsia="Open Sans" w:hAnsi="Open Sans" w:cs="Open Sans"/>
                <w:sz w:val="21"/>
                <w:szCs w:val="21"/>
              </w:rPr>
              <w:t>Non-governmental organisations.</w:t>
            </w:r>
          </w:p>
        </w:tc>
      </w:tr>
    </w:tbl>
    <w:p w14:paraId="548DCE00" w14:textId="77777777" w:rsidR="008F376F" w:rsidRDefault="008F376F" w:rsidP="008F376F">
      <w:pPr>
        <w:spacing w:before="240"/>
        <w:rPr>
          <w:rFonts w:ascii="Open Sans" w:eastAsia="Open Sans" w:hAnsi="Open Sans" w:cs="Open Sans"/>
          <w:b/>
          <w:color w:val="FF0000"/>
          <w:sz w:val="21"/>
          <w:szCs w:val="21"/>
        </w:rPr>
      </w:pPr>
    </w:p>
    <w:p w14:paraId="5F24B588" w14:textId="77777777" w:rsidR="008F376F" w:rsidRPr="003628DC" w:rsidRDefault="008F376F" w:rsidP="008F376F">
      <w:pPr>
        <w:jc w:val="both"/>
        <w:rPr>
          <w:rFonts w:ascii="Open Sans" w:eastAsia="Open Sans" w:hAnsi="Open Sans" w:cs="Open Sans"/>
          <w:color w:val="000000"/>
          <w:sz w:val="21"/>
          <w:szCs w:val="21"/>
        </w:rPr>
      </w:pPr>
      <w:r w:rsidRPr="000710D7">
        <w:rPr>
          <w:rFonts w:ascii="Open Sans" w:eastAsia="Open Sans" w:hAnsi="Open Sans" w:cs="Open Sans"/>
          <w:b/>
          <w:smallCaps/>
          <w:sz w:val="21"/>
          <w:szCs w:val="21"/>
          <w:u w:val="single"/>
        </w:rPr>
        <w:t xml:space="preserve">Entities not eligible for funding </w:t>
      </w:r>
      <w:r w:rsidRPr="003628DC">
        <w:rPr>
          <w:rFonts w:ascii="Open Sans" w:eastAsia="Open Sans" w:hAnsi="Open Sans" w:cs="Open Sans"/>
          <w:sz w:val="21"/>
          <w:szCs w:val="21"/>
        </w:rPr>
        <w:t xml:space="preserve">include individuals </w:t>
      </w:r>
      <w:r w:rsidRPr="003628DC">
        <w:rPr>
          <w:rFonts w:ascii="Open Sans" w:eastAsia="Open Sans" w:hAnsi="Open Sans" w:cs="Open Sans"/>
          <w:color w:val="000000"/>
          <w:sz w:val="21"/>
          <w:szCs w:val="21"/>
        </w:rPr>
        <w:t>as well as private entrepreneurs.</w:t>
      </w:r>
    </w:p>
    <w:p w14:paraId="1E5512F3" w14:textId="77777777" w:rsidR="008F376F" w:rsidRPr="00C76DE8" w:rsidRDefault="008F376F" w:rsidP="008F376F">
      <w:pPr>
        <w:jc w:val="both"/>
        <w:rPr>
          <w:rFonts w:ascii="Open Sans" w:eastAsia="Open Sans" w:hAnsi="Open Sans" w:cs="Open Sans"/>
          <w:color w:val="000000"/>
          <w:sz w:val="21"/>
          <w:szCs w:val="21"/>
        </w:rPr>
      </w:pPr>
      <w:bookmarkStart w:id="31" w:name="_heading=h.jkseic6y1igc" w:colFirst="0" w:colLast="0"/>
      <w:bookmarkEnd w:id="31"/>
      <w:r w:rsidRPr="00C76DE8">
        <w:rPr>
          <w:rFonts w:ascii="Open Sans" w:eastAsia="Open Sans" w:hAnsi="Open Sans" w:cs="Open Sans"/>
          <w:color w:val="000000"/>
          <w:sz w:val="21"/>
          <w:szCs w:val="21"/>
        </w:rPr>
        <w:t>Entities that have a legal act that results in unauthorised differentiation, exclusion or restriction on the basis of any grounds, i.e.: gender, race, ethnicity, religion, belief, disability, age, sexual orientation, are also not eligible to apply for funding under the Programme.</w:t>
      </w:r>
    </w:p>
    <w:p w14:paraId="40C4C760" w14:textId="77777777" w:rsidR="008F376F" w:rsidRDefault="008F376F" w:rsidP="008F376F">
      <w:pPr>
        <w:pBdr>
          <w:top w:val="nil"/>
          <w:left w:val="nil"/>
          <w:bottom w:val="nil"/>
          <w:right w:val="nil"/>
          <w:between w:val="nil"/>
        </w:pBdr>
        <w:spacing w:line="240" w:lineRule="auto"/>
        <w:ind w:left="360" w:hanging="360"/>
        <w:jc w:val="both"/>
        <w:rPr>
          <w:rFonts w:ascii="Open Sans" w:eastAsia="Open Sans" w:hAnsi="Open Sans" w:cs="Open Sans"/>
          <w:b/>
          <w:color w:val="000000"/>
          <w:sz w:val="21"/>
          <w:szCs w:val="21"/>
        </w:rPr>
      </w:pPr>
    </w:p>
    <w:p w14:paraId="58217235" w14:textId="77777777" w:rsidR="008F376F" w:rsidRDefault="008F376F" w:rsidP="008F376F">
      <w:pPr>
        <w:pStyle w:val="2"/>
        <w:spacing w:before="120" w:after="120"/>
        <w:jc w:val="both"/>
        <w:rPr>
          <w:rFonts w:ascii="Open Sans" w:eastAsia="Open Sans" w:hAnsi="Open Sans" w:cs="Open Sans"/>
          <w:b/>
          <w:sz w:val="35"/>
          <w:szCs w:val="35"/>
        </w:rPr>
      </w:pPr>
      <w:bookmarkStart w:id="32" w:name="_Toc222935738"/>
      <w:r>
        <w:rPr>
          <w:rFonts w:ascii="Open Sans" w:eastAsia="Open Sans" w:hAnsi="Open Sans" w:cs="Open Sans"/>
          <w:b/>
          <w:sz w:val="35"/>
          <w:szCs w:val="35"/>
        </w:rPr>
        <w:t>2.3 What activities can be carried out in small projects?</w:t>
      </w:r>
      <w:bookmarkEnd w:id="32"/>
      <w:r>
        <w:rPr>
          <w:rFonts w:ascii="Open Sans" w:eastAsia="Open Sans" w:hAnsi="Open Sans" w:cs="Open Sans"/>
          <w:b/>
          <w:sz w:val="35"/>
          <w:szCs w:val="35"/>
        </w:rPr>
        <w:t xml:space="preserve"> </w:t>
      </w:r>
    </w:p>
    <w:p w14:paraId="16274E46" w14:textId="77777777" w:rsidR="008F376F" w:rsidRDefault="008F376F" w:rsidP="008F376F">
      <w:pPr>
        <w:keepNext/>
        <w:keepLines/>
        <w:pBdr>
          <w:top w:val="nil"/>
          <w:left w:val="nil"/>
          <w:bottom w:val="nil"/>
          <w:right w:val="nil"/>
          <w:between w:val="nil"/>
        </w:pBdr>
        <w:spacing w:before="240" w:after="0"/>
        <w:jc w:val="both"/>
        <w:rPr>
          <w:rFonts w:ascii="Open Sans" w:eastAsia="Open Sans" w:hAnsi="Open Sans" w:cs="Open Sans"/>
          <w:b/>
          <w:color w:val="000000"/>
          <w:sz w:val="21"/>
          <w:szCs w:val="21"/>
        </w:rPr>
      </w:pPr>
    </w:p>
    <w:p w14:paraId="7CF27FEF" w14:textId="77777777" w:rsidR="008F376F" w:rsidRDefault="008F376F" w:rsidP="008F376F">
      <w:pPr>
        <w:keepNext/>
        <w:keepLines/>
        <w:pBdr>
          <w:top w:val="nil"/>
          <w:left w:val="nil"/>
          <w:bottom w:val="nil"/>
          <w:right w:val="nil"/>
          <w:between w:val="nil"/>
        </w:pBdr>
        <w:spacing w:before="0" w:after="0"/>
        <w:jc w:val="center"/>
        <w:rPr>
          <w:rFonts w:ascii="Open Sans" w:eastAsia="Open Sans" w:hAnsi="Open Sans" w:cs="Open Sans"/>
          <w:color w:val="000000"/>
          <w:sz w:val="27"/>
          <w:szCs w:val="27"/>
        </w:rPr>
      </w:pPr>
      <w:r>
        <w:rPr>
          <w:rFonts w:ascii="Open Sans" w:eastAsia="Open Sans" w:hAnsi="Open Sans" w:cs="Open Sans"/>
          <w:b/>
          <w:color w:val="000000"/>
          <w:sz w:val="27"/>
          <w:szCs w:val="27"/>
        </w:rPr>
        <w:t xml:space="preserve">PRIORITY </w:t>
      </w:r>
      <w:r>
        <w:rPr>
          <w:rFonts w:ascii="Open Sans" w:eastAsia="Open Sans" w:hAnsi="Open Sans" w:cs="Open Sans"/>
          <w:b/>
          <w:sz w:val="27"/>
          <w:szCs w:val="27"/>
        </w:rPr>
        <w:t>1</w:t>
      </w:r>
      <w:r>
        <w:rPr>
          <w:rFonts w:ascii="Open Sans" w:eastAsia="Open Sans" w:hAnsi="Open Sans" w:cs="Open Sans"/>
          <w:b/>
          <w:color w:val="000000"/>
          <w:sz w:val="27"/>
          <w:szCs w:val="27"/>
        </w:rPr>
        <w:t xml:space="preserve">. </w:t>
      </w:r>
      <w:r>
        <w:rPr>
          <w:rFonts w:ascii="Open Sans" w:eastAsia="Open Sans" w:hAnsi="Open Sans" w:cs="Open Sans"/>
          <w:b/>
          <w:sz w:val="27"/>
          <w:szCs w:val="27"/>
        </w:rPr>
        <w:t>ENVIRONMENT</w:t>
      </w:r>
    </w:p>
    <w:p w14:paraId="7E22EFFA" w14:textId="77777777" w:rsidR="008F376F" w:rsidRDefault="008F376F" w:rsidP="008F376F">
      <w:pPr>
        <w:keepNext/>
        <w:keepLines/>
        <w:pBdr>
          <w:top w:val="nil"/>
          <w:left w:val="nil"/>
          <w:bottom w:val="nil"/>
          <w:right w:val="nil"/>
          <w:between w:val="nil"/>
        </w:pBdr>
        <w:spacing w:before="0" w:after="0"/>
        <w:jc w:val="both"/>
        <w:rPr>
          <w:rFonts w:ascii="Open Sans" w:eastAsia="Open Sans" w:hAnsi="Open Sans" w:cs="Open Sans"/>
          <w:b/>
          <w:color w:val="000000"/>
          <w:sz w:val="21"/>
          <w:szCs w:val="21"/>
        </w:rPr>
      </w:pPr>
    </w:p>
    <w:p w14:paraId="1D5D4947" w14:textId="77777777" w:rsidR="008F376F" w:rsidRDefault="008F376F" w:rsidP="008F376F">
      <w:pPr>
        <w:keepNext/>
        <w:keepLines/>
        <w:pBdr>
          <w:top w:val="nil"/>
          <w:left w:val="nil"/>
          <w:bottom w:val="nil"/>
          <w:right w:val="nil"/>
          <w:between w:val="nil"/>
        </w:pBdr>
        <w:spacing w:before="0" w:after="0"/>
        <w:jc w:val="center"/>
        <w:rPr>
          <w:rFonts w:ascii="Open Sans" w:eastAsia="Open Sans" w:hAnsi="Open Sans" w:cs="Open Sans"/>
          <w:b/>
          <w:color w:val="000000"/>
          <w:sz w:val="21"/>
          <w:szCs w:val="21"/>
        </w:rPr>
      </w:pPr>
      <w:r>
        <w:rPr>
          <w:noProof/>
          <w:color w:val="4472C4"/>
          <w:sz w:val="27"/>
          <w:szCs w:val="27"/>
        </w:rPr>
        <w:drawing>
          <wp:inline distT="114300" distB="114300" distL="114300" distR="114300" wp14:anchorId="0F8B41C7" wp14:editId="6C67167A">
            <wp:extent cx="1141575" cy="1007735"/>
            <wp:effectExtent l="0" t="0" r="0" b="0"/>
            <wp:docPr id="15428216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141575" cy="1007735"/>
                    </a:xfrm>
                    <a:prstGeom prst="rect">
                      <a:avLst/>
                    </a:prstGeom>
                    <a:ln/>
                  </pic:spPr>
                </pic:pic>
              </a:graphicData>
            </a:graphic>
          </wp:inline>
        </w:drawing>
      </w:r>
    </w:p>
    <w:p w14:paraId="1ED0DB39" w14:textId="77777777" w:rsidR="008F376F" w:rsidRDefault="008F376F" w:rsidP="008F376F">
      <w:pPr>
        <w:pBdr>
          <w:top w:val="nil"/>
          <w:left w:val="nil"/>
          <w:bottom w:val="nil"/>
          <w:right w:val="nil"/>
          <w:between w:val="nil"/>
        </w:pBdr>
        <w:spacing w:before="0"/>
        <w:jc w:val="center"/>
        <w:rPr>
          <w:rFonts w:ascii="Open Sans" w:eastAsia="Open Sans" w:hAnsi="Open Sans" w:cs="Open Sans"/>
          <w:b/>
          <w:color w:val="000000"/>
          <w:sz w:val="21"/>
          <w:szCs w:val="21"/>
        </w:rPr>
      </w:pPr>
    </w:p>
    <w:tbl>
      <w:tblPr>
        <w:tblStyle w:val="69"/>
        <w:tblW w:w="906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600" w:firstRow="0" w:lastRow="0" w:firstColumn="0" w:lastColumn="0" w:noHBand="1" w:noVBand="1"/>
      </w:tblPr>
      <w:tblGrid>
        <w:gridCol w:w="9060"/>
      </w:tblGrid>
      <w:tr w:rsidR="008F376F" w14:paraId="11E718D3" w14:textId="77777777" w:rsidTr="007D607C">
        <w:trPr>
          <w:trHeight w:val="874"/>
        </w:trPr>
        <w:tc>
          <w:tcPr>
            <w:tcW w:w="9060" w:type="dxa"/>
            <w:tcBorders>
              <w:top w:val="single" w:sz="18" w:space="0" w:color="4472C4"/>
              <w:left w:val="single" w:sz="18" w:space="0" w:color="4472C4"/>
              <w:bottom w:val="single" w:sz="18" w:space="0" w:color="4472C4"/>
              <w:right w:val="single" w:sz="18" w:space="0" w:color="4472C4"/>
            </w:tcBorders>
            <w:shd w:val="clear" w:color="auto" w:fill="BFBFBF"/>
          </w:tcPr>
          <w:p w14:paraId="4D76D68C" w14:textId="77777777" w:rsidR="008F376F" w:rsidRDefault="008F376F" w:rsidP="007D607C">
            <w:pPr>
              <w:pBdr>
                <w:top w:val="nil"/>
                <w:left w:val="nil"/>
                <w:bottom w:val="nil"/>
                <w:right w:val="nil"/>
                <w:between w:val="nil"/>
              </w:pBdr>
              <w:spacing w:before="240"/>
              <w:jc w:val="center"/>
              <w:rPr>
                <w:rFonts w:ascii="Open Sans" w:eastAsia="Open Sans" w:hAnsi="Open Sans" w:cs="Open Sans"/>
                <w:b/>
                <w:color w:val="000000"/>
                <w:sz w:val="21"/>
                <w:szCs w:val="21"/>
              </w:rPr>
            </w:pPr>
          </w:p>
          <w:p w14:paraId="6311A594" w14:textId="77777777" w:rsidR="008F376F" w:rsidRDefault="008F376F" w:rsidP="007D607C">
            <w:pPr>
              <w:pBdr>
                <w:top w:val="nil"/>
                <w:left w:val="nil"/>
                <w:bottom w:val="nil"/>
                <w:right w:val="nil"/>
                <w:between w:val="nil"/>
              </w:pBdr>
              <w:spacing w:before="0"/>
              <w:jc w:val="center"/>
              <w:rPr>
                <w:rFonts w:ascii="Open Sans" w:eastAsia="Open Sans" w:hAnsi="Open Sans" w:cs="Open Sans"/>
                <w:b/>
                <w:sz w:val="21"/>
                <w:szCs w:val="21"/>
              </w:rPr>
            </w:pPr>
            <w:r>
              <w:rPr>
                <w:rFonts w:ascii="Open Sans" w:eastAsia="Open Sans" w:hAnsi="Open Sans" w:cs="Open Sans"/>
                <w:b/>
                <w:color w:val="000000"/>
                <w:sz w:val="21"/>
                <w:szCs w:val="21"/>
              </w:rPr>
              <w:t>Interreg Specific Objective</w:t>
            </w:r>
            <w:r>
              <w:rPr>
                <w:rFonts w:ascii="Open Sans" w:eastAsia="Open Sans" w:hAnsi="Open Sans" w:cs="Open Sans"/>
                <w:b/>
                <w:sz w:val="21"/>
                <w:szCs w:val="21"/>
              </w:rPr>
              <w:t xml:space="preserve"> 1.4. Promoting the transition to a circular and</w:t>
            </w:r>
          </w:p>
          <w:p w14:paraId="370A0E1C" w14:textId="77777777" w:rsidR="008F376F" w:rsidRDefault="008F376F" w:rsidP="007D607C">
            <w:pPr>
              <w:spacing w:before="0"/>
              <w:jc w:val="center"/>
              <w:rPr>
                <w:rFonts w:ascii="Open Sans" w:eastAsia="Open Sans" w:hAnsi="Open Sans" w:cs="Open Sans"/>
                <w:b/>
                <w:sz w:val="21"/>
                <w:szCs w:val="21"/>
              </w:rPr>
            </w:pPr>
            <w:r>
              <w:rPr>
                <w:rFonts w:ascii="Open Sans" w:eastAsia="Open Sans" w:hAnsi="Open Sans" w:cs="Open Sans"/>
                <w:b/>
                <w:sz w:val="21"/>
                <w:szCs w:val="21"/>
              </w:rPr>
              <w:t>resource efficient economy</w:t>
            </w:r>
          </w:p>
          <w:p w14:paraId="17CC1EDE" w14:textId="77777777" w:rsidR="008F376F" w:rsidRDefault="008F376F" w:rsidP="007D607C">
            <w:pPr>
              <w:pBdr>
                <w:top w:val="nil"/>
                <w:left w:val="nil"/>
                <w:bottom w:val="nil"/>
                <w:right w:val="nil"/>
                <w:between w:val="nil"/>
              </w:pBdr>
              <w:spacing w:before="0"/>
              <w:jc w:val="center"/>
              <w:rPr>
                <w:rFonts w:ascii="Open Sans" w:eastAsia="Open Sans" w:hAnsi="Open Sans" w:cs="Open Sans"/>
                <w:b/>
                <w:sz w:val="21"/>
                <w:szCs w:val="21"/>
              </w:rPr>
            </w:pPr>
          </w:p>
          <w:p w14:paraId="0CC8E432" w14:textId="77777777" w:rsidR="008F376F" w:rsidRDefault="008F376F" w:rsidP="007D607C">
            <w:pPr>
              <w:pBdr>
                <w:top w:val="nil"/>
                <w:left w:val="nil"/>
                <w:bottom w:val="nil"/>
                <w:right w:val="nil"/>
                <w:between w:val="nil"/>
              </w:pBdr>
              <w:spacing w:before="0"/>
              <w:jc w:val="center"/>
              <w:rPr>
                <w:rFonts w:ascii="Open Sans" w:eastAsia="Open Sans" w:hAnsi="Open Sans" w:cs="Open Sans"/>
                <w:b/>
                <w:color w:val="000000"/>
                <w:sz w:val="21"/>
                <w:szCs w:val="21"/>
                <w:u w:val="single"/>
              </w:rPr>
            </w:pPr>
          </w:p>
        </w:tc>
      </w:tr>
    </w:tbl>
    <w:p w14:paraId="69B01524" w14:textId="77777777" w:rsidR="008F376F" w:rsidRDefault="008F376F" w:rsidP="008F376F">
      <w:pPr>
        <w:pBdr>
          <w:top w:val="nil"/>
          <w:left w:val="nil"/>
          <w:bottom w:val="nil"/>
          <w:right w:val="nil"/>
          <w:between w:val="nil"/>
        </w:pBdr>
        <w:spacing w:before="240" w:after="0"/>
        <w:jc w:val="both"/>
        <w:rPr>
          <w:rFonts w:ascii="Open Sans" w:eastAsia="Open Sans" w:hAnsi="Open Sans" w:cs="Open Sans"/>
          <w:b/>
          <w:color w:val="000000"/>
          <w:sz w:val="21"/>
          <w:szCs w:val="21"/>
          <w:u w:val="single"/>
        </w:rPr>
      </w:pPr>
      <w:r>
        <w:rPr>
          <w:rFonts w:ascii="Open Sans" w:eastAsia="Open Sans" w:hAnsi="Open Sans" w:cs="Open Sans"/>
          <w:color w:val="000000"/>
          <w:sz w:val="21"/>
          <w:szCs w:val="21"/>
        </w:rPr>
        <w:t>Under this specific objective, the following activities will be supported in order to increase the involvement and participation of the inhabitants of the assisted area in cross-border cooperation:</w:t>
      </w:r>
    </w:p>
    <w:p w14:paraId="2327F2A7" w14:textId="77777777" w:rsidR="008F376F" w:rsidRDefault="008F376F" w:rsidP="0083001B">
      <w:pPr>
        <w:numPr>
          <w:ilvl w:val="0"/>
          <w:numId w:val="66"/>
        </w:numPr>
        <w:pBdr>
          <w:top w:val="nil"/>
          <w:left w:val="nil"/>
          <w:bottom w:val="nil"/>
          <w:right w:val="nil"/>
          <w:between w:val="nil"/>
        </w:pBdr>
        <w:spacing w:before="0" w:after="0"/>
        <w:jc w:val="both"/>
      </w:pPr>
      <w:r>
        <w:rPr>
          <w:rFonts w:ascii="Open Sans" w:eastAsia="Open Sans" w:hAnsi="Open Sans" w:cs="Open Sans"/>
          <w:b/>
          <w:color w:val="000000"/>
          <w:sz w:val="21"/>
          <w:szCs w:val="21"/>
        </w:rPr>
        <w:t>Joint initiatives for the improvement of household waste management and residual waste treatment and promoting innovative solutions related to the transition to a circular economy;</w:t>
      </w:r>
    </w:p>
    <w:p w14:paraId="4E94ABB6" w14:textId="77777777" w:rsidR="008F376F" w:rsidRDefault="008F376F" w:rsidP="008F376F">
      <w:pPr>
        <w:pBdr>
          <w:top w:val="nil"/>
          <w:left w:val="nil"/>
          <w:bottom w:val="nil"/>
          <w:right w:val="nil"/>
          <w:between w:val="nil"/>
        </w:pBdr>
        <w:spacing w:before="0" w:after="0"/>
        <w:ind w:left="720"/>
        <w:jc w:val="both"/>
        <w:rPr>
          <w:rFonts w:ascii="Open Sans" w:eastAsia="Open Sans" w:hAnsi="Open Sans" w:cs="Open Sans"/>
          <w:b/>
          <w:sz w:val="21"/>
          <w:szCs w:val="21"/>
        </w:rPr>
      </w:pPr>
    </w:p>
    <w:p w14:paraId="388C440D" w14:textId="77777777" w:rsidR="008F376F" w:rsidRDefault="008F376F" w:rsidP="0083001B">
      <w:pPr>
        <w:numPr>
          <w:ilvl w:val="0"/>
          <w:numId w:val="66"/>
        </w:numPr>
        <w:pBdr>
          <w:top w:val="nil"/>
          <w:left w:val="nil"/>
          <w:bottom w:val="nil"/>
          <w:right w:val="nil"/>
          <w:between w:val="nil"/>
        </w:pBdr>
        <w:spacing w:before="0" w:after="240"/>
        <w:ind w:left="714" w:hanging="357"/>
        <w:jc w:val="both"/>
      </w:pPr>
      <w:r>
        <w:rPr>
          <w:rFonts w:ascii="Open Sans" w:eastAsia="Open Sans" w:hAnsi="Open Sans" w:cs="Open Sans"/>
          <w:b/>
          <w:color w:val="000000"/>
          <w:sz w:val="21"/>
          <w:szCs w:val="21"/>
        </w:rPr>
        <w:t>Promoting rational waste management (minimizing generation, promoting segregation, increasing recycling and repurposing) and raising awareness of challenges concerning environmental issues.</w:t>
      </w:r>
    </w:p>
    <w:p w14:paraId="781B85E1" w14:textId="77777777" w:rsidR="008F376F" w:rsidRDefault="008F376F" w:rsidP="008F376F">
      <w:pPr>
        <w:pBdr>
          <w:top w:val="nil"/>
          <w:left w:val="nil"/>
          <w:bottom w:val="nil"/>
          <w:right w:val="nil"/>
          <w:between w:val="nil"/>
        </w:pBdr>
        <w:spacing w:before="240"/>
        <w:ind w:left="360" w:hanging="360"/>
        <w:jc w:val="both"/>
        <w:rPr>
          <w:rFonts w:ascii="Open Sans" w:eastAsia="Open Sans" w:hAnsi="Open Sans" w:cs="Open Sans"/>
          <w:b/>
          <w:color w:val="000000"/>
          <w:sz w:val="21"/>
          <w:szCs w:val="21"/>
          <w:u w:val="single"/>
        </w:rPr>
      </w:pPr>
      <w:r>
        <w:rPr>
          <w:rFonts w:ascii="Open Sans" w:eastAsia="Open Sans" w:hAnsi="Open Sans" w:cs="Open Sans"/>
          <w:b/>
          <w:color w:val="000000"/>
          <w:sz w:val="21"/>
          <w:szCs w:val="21"/>
        </w:rPr>
        <w:t>Example list of eligible cross-border activities:</w:t>
      </w:r>
    </w:p>
    <w:p w14:paraId="52EBFCCD" w14:textId="77777777" w:rsidR="008F376F" w:rsidRPr="00F31DB6" w:rsidRDefault="008F376F" w:rsidP="0083001B">
      <w:pPr>
        <w:pStyle w:val="a9"/>
        <w:numPr>
          <w:ilvl w:val="0"/>
          <w:numId w:val="103"/>
        </w:numPr>
        <w:spacing w:before="0" w:after="0"/>
        <w:ind w:left="284" w:right="75" w:hanging="284"/>
        <w:jc w:val="both"/>
        <w:rPr>
          <w:rFonts w:ascii="Open Sans" w:eastAsia="Open Sans" w:hAnsi="Open Sans" w:cs="Open Sans"/>
          <w:sz w:val="21"/>
          <w:szCs w:val="21"/>
        </w:rPr>
      </w:pPr>
      <w:r w:rsidRPr="00DD570C">
        <w:rPr>
          <w:rFonts w:ascii="Open Sans" w:eastAsia="Open Sans" w:hAnsi="Open Sans" w:cs="Open Sans"/>
          <w:sz w:val="21"/>
          <w:szCs w:val="21"/>
        </w:rPr>
        <w:t>Creation of cross-border networks and working groups for peer exchange</w:t>
      </w:r>
      <w:r>
        <w:rPr>
          <w:rFonts w:ascii="Open Sans" w:eastAsia="Open Sans" w:hAnsi="Open Sans" w:cs="Open Sans"/>
          <w:sz w:val="21"/>
          <w:szCs w:val="21"/>
        </w:rPr>
        <w:t xml:space="preserve"> in sphere of the waste management, carrying out of  </w:t>
      </w:r>
      <w:r w:rsidRPr="00DD570C">
        <w:rPr>
          <w:rFonts w:ascii="Open Sans" w:eastAsia="Open Sans" w:hAnsi="Open Sans" w:cs="Open Sans"/>
          <w:sz w:val="21"/>
          <w:szCs w:val="21"/>
        </w:rPr>
        <w:t>study visits</w:t>
      </w:r>
      <w:r>
        <w:rPr>
          <w:rFonts w:ascii="Open Sans" w:eastAsia="Open Sans" w:hAnsi="Open Sans" w:cs="Open Sans"/>
          <w:sz w:val="21"/>
          <w:szCs w:val="21"/>
        </w:rPr>
        <w:t xml:space="preserve"> and other </w:t>
      </w:r>
      <w:r w:rsidRPr="00DD570C">
        <w:rPr>
          <w:rFonts w:ascii="Open Sans" w:eastAsia="Open Sans" w:hAnsi="Open Sans" w:cs="Open Sans"/>
          <w:sz w:val="21"/>
          <w:szCs w:val="21"/>
        </w:rPr>
        <w:t>experience-sharing events;</w:t>
      </w:r>
      <w:r>
        <w:rPr>
          <w:rFonts w:ascii="Open Sans" w:eastAsia="Open Sans" w:hAnsi="Open Sans" w:cs="Open Sans"/>
          <w:sz w:val="21"/>
          <w:szCs w:val="21"/>
        </w:rPr>
        <w:t xml:space="preserve"> e</w:t>
      </w:r>
      <w:r w:rsidRPr="00F31DB6">
        <w:rPr>
          <w:rFonts w:ascii="Open Sans" w:eastAsia="Open Sans" w:hAnsi="Open Sans" w:cs="Open Sans"/>
          <w:sz w:val="21"/>
          <w:szCs w:val="21"/>
        </w:rPr>
        <w:t>stablishment of experience exchange mechanisms between universities and public research organisations dedicated to the development and testing of innovative concepts for waste selective collection, reuse and revalorization;</w:t>
      </w:r>
    </w:p>
    <w:p w14:paraId="424E2C40" w14:textId="77777777" w:rsidR="008F376F" w:rsidRDefault="008F376F" w:rsidP="0083001B">
      <w:pPr>
        <w:pStyle w:val="a9"/>
        <w:numPr>
          <w:ilvl w:val="0"/>
          <w:numId w:val="103"/>
        </w:numPr>
        <w:spacing w:before="0" w:after="0"/>
        <w:ind w:left="284" w:right="75" w:hanging="284"/>
        <w:jc w:val="both"/>
        <w:rPr>
          <w:rFonts w:ascii="Open Sans" w:eastAsia="Open Sans" w:hAnsi="Open Sans" w:cs="Open Sans"/>
          <w:sz w:val="21"/>
          <w:szCs w:val="21"/>
        </w:rPr>
      </w:pPr>
      <w:r w:rsidRPr="006B0240">
        <w:rPr>
          <w:rFonts w:ascii="Open Sans" w:eastAsia="Open Sans" w:hAnsi="Open Sans" w:cs="Open Sans"/>
          <w:sz w:val="21"/>
          <w:szCs w:val="21"/>
        </w:rPr>
        <w:t>Conducting educational and awareness-raising campaigns (information meetings, brochures, posters, educational stands) on various  waste management</w:t>
      </w:r>
      <w:r w:rsidRPr="00A4632B">
        <w:rPr>
          <w:rFonts w:ascii="Open Sans" w:eastAsia="Open Sans" w:hAnsi="Open Sans" w:cs="Open Sans"/>
          <w:sz w:val="21"/>
          <w:szCs w:val="21"/>
        </w:rPr>
        <w:t xml:space="preserve"> approaches</w:t>
      </w:r>
      <w:r w:rsidRPr="006B0240">
        <w:rPr>
          <w:rFonts w:ascii="Open Sans" w:eastAsia="Open Sans" w:hAnsi="Open Sans" w:cs="Open Sans"/>
          <w:sz w:val="21"/>
          <w:szCs w:val="21"/>
        </w:rPr>
        <w:t>;</w:t>
      </w:r>
    </w:p>
    <w:p w14:paraId="4C045CAE" w14:textId="77777777" w:rsidR="008F376F" w:rsidRDefault="008F376F" w:rsidP="0083001B">
      <w:pPr>
        <w:pStyle w:val="a9"/>
        <w:numPr>
          <w:ilvl w:val="0"/>
          <w:numId w:val="103"/>
        </w:numPr>
        <w:spacing w:before="0" w:after="0"/>
        <w:ind w:left="284" w:right="75" w:hanging="284"/>
        <w:jc w:val="both"/>
        <w:rPr>
          <w:rFonts w:ascii="Open Sans" w:eastAsia="Open Sans" w:hAnsi="Open Sans" w:cs="Open Sans"/>
          <w:sz w:val="21"/>
          <w:szCs w:val="21"/>
        </w:rPr>
      </w:pPr>
      <w:r w:rsidRPr="00403D3A">
        <w:rPr>
          <w:rFonts w:ascii="Open Sans" w:eastAsia="Open Sans" w:hAnsi="Open Sans" w:cs="Open Sans"/>
          <w:sz w:val="21"/>
          <w:szCs w:val="21"/>
        </w:rPr>
        <w:t>Developing joint modules or courses on the circular economy and integrating them into school and/or university curricula; creating teaching materials and manuals</w:t>
      </w:r>
      <w:r>
        <w:rPr>
          <w:rFonts w:ascii="Open Sans" w:eastAsia="Open Sans" w:hAnsi="Open Sans" w:cs="Open Sans"/>
          <w:sz w:val="21"/>
          <w:szCs w:val="21"/>
        </w:rPr>
        <w:t>;</w:t>
      </w:r>
    </w:p>
    <w:p w14:paraId="5E645959" w14:textId="77777777" w:rsidR="008F376F" w:rsidRDefault="008F376F" w:rsidP="0083001B">
      <w:pPr>
        <w:pStyle w:val="a9"/>
        <w:numPr>
          <w:ilvl w:val="0"/>
          <w:numId w:val="103"/>
        </w:numPr>
        <w:spacing w:before="0" w:after="0"/>
        <w:ind w:left="284" w:right="75" w:hanging="284"/>
        <w:jc w:val="both"/>
        <w:rPr>
          <w:rFonts w:ascii="Open Sans" w:eastAsia="Open Sans" w:hAnsi="Open Sans" w:cs="Open Sans"/>
          <w:sz w:val="21"/>
          <w:szCs w:val="21"/>
        </w:rPr>
      </w:pPr>
      <w:r w:rsidRPr="0081597E">
        <w:rPr>
          <w:rFonts w:ascii="Open Sans" w:eastAsia="Open Sans" w:hAnsi="Open Sans" w:cs="Open Sans"/>
          <w:sz w:val="21"/>
          <w:szCs w:val="21"/>
        </w:rPr>
        <w:t>Supporting existing approaches and exploring new methods for efficient waste management</w:t>
      </w:r>
      <w:r>
        <w:rPr>
          <w:rFonts w:ascii="Open Sans" w:eastAsia="Open Sans" w:hAnsi="Open Sans" w:cs="Open Sans"/>
          <w:sz w:val="21"/>
          <w:szCs w:val="21"/>
        </w:rPr>
        <w:t>, e. g.</w:t>
      </w:r>
      <w:r w:rsidRPr="0081597E">
        <w:rPr>
          <w:rFonts w:ascii="Open Sans" w:eastAsia="Open Sans" w:hAnsi="Open Sans" w:cs="Open Sans"/>
          <w:sz w:val="21"/>
          <w:szCs w:val="21"/>
        </w:rPr>
        <w:t>:</w:t>
      </w:r>
    </w:p>
    <w:p w14:paraId="4AC498E0" w14:textId="77777777" w:rsidR="008F376F" w:rsidRDefault="008F376F" w:rsidP="0083001B">
      <w:pPr>
        <w:pStyle w:val="a9"/>
        <w:numPr>
          <w:ilvl w:val="0"/>
          <w:numId w:val="107"/>
        </w:numPr>
        <w:spacing w:before="0" w:after="0"/>
        <w:ind w:right="75"/>
        <w:jc w:val="both"/>
        <w:rPr>
          <w:rFonts w:ascii="Open Sans" w:eastAsia="Open Sans" w:hAnsi="Open Sans" w:cs="Open Sans"/>
          <w:sz w:val="21"/>
          <w:szCs w:val="21"/>
        </w:rPr>
      </w:pPr>
      <w:r w:rsidRPr="0081597E">
        <w:rPr>
          <w:rFonts w:ascii="Open Sans" w:eastAsia="Open Sans" w:hAnsi="Open Sans" w:cs="Open Sans"/>
          <w:sz w:val="21"/>
          <w:szCs w:val="21"/>
          <w:lang w:val="en-US"/>
        </w:rPr>
        <w:t>c</w:t>
      </w:r>
      <w:proofErr w:type="spellStart"/>
      <w:r w:rsidRPr="0081597E">
        <w:rPr>
          <w:rFonts w:ascii="Open Sans" w:eastAsia="Open Sans" w:hAnsi="Open Sans" w:cs="Open Sans"/>
          <w:sz w:val="21"/>
          <w:szCs w:val="21"/>
          <w:lang w:val="uk-UA"/>
        </w:rPr>
        <w:t>onducting</w:t>
      </w:r>
      <w:proofErr w:type="spellEnd"/>
      <w:r w:rsidRPr="0081597E">
        <w:rPr>
          <w:rFonts w:ascii="Open Sans" w:eastAsia="Open Sans" w:hAnsi="Open Sans" w:cs="Open Sans"/>
          <w:sz w:val="21"/>
          <w:szCs w:val="21"/>
          <w:lang w:val="uk-UA"/>
        </w:rPr>
        <w:t xml:space="preserve"> </w:t>
      </w:r>
      <w:proofErr w:type="spellStart"/>
      <w:r w:rsidRPr="0081597E">
        <w:rPr>
          <w:rFonts w:ascii="Open Sans" w:eastAsia="Open Sans" w:hAnsi="Open Sans" w:cs="Open Sans"/>
          <w:sz w:val="21"/>
          <w:szCs w:val="21"/>
          <w:lang w:val="uk-UA"/>
        </w:rPr>
        <w:t>joint</w:t>
      </w:r>
      <w:proofErr w:type="spellEnd"/>
      <w:r w:rsidRPr="0081597E">
        <w:rPr>
          <w:rFonts w:ascii="Open Sans" w:eastAsia="Open Sans" w:hAnsi="Open Sans" w:cs="Open Sans"/>
          <w:sz w:val="21"/>
          <w:szCs w:val="21"/>
        </w:rPr>
        <w:t xml:space="preserve"> scientific research to examine the morphology of waste in order to reduce the volume of waste transported to dump sites on both sides of the border;</w:t>
      </w:r>
    </w:p>
    <w:p w14:paraId="7329B8A4" w14:textId="77777777" w:rsidR="008F376F" w:rsidRDefault="008F376F" w:rsidP="0083001B">
      <w:pPr>
        <w:pStyle w:val="a9"/>
        <w:numPr>
          <w:ilvl w:val="0"/>
          <w:numId w:val="107"/>
        </w:numPr>
        <w:spacing w:before="0" w:after="0"/>
        <w:ind w:right="75"/>
        <w:jc w:val="both"/>
        <w:rPr>
          <w:rFonts w:ascii="Open Sans" w:eastAsia="Open Sans" w:hAnsi="Open Sans" w:cs="Open Sans"/>
          <w:sz w:val="21"/>
          <w:szCs w:val="21"/>
        </w:rPr>
      </w:pPr>
      <w:r>
        <w:rPr>
          <w:rFonts w:ascii="Open Sans" w:eastAsia="Open Sans" w:hAnsi="Open Sans" w:cs="Open Sans"/>
          <w:sz w:val="21"/>
          <w:szCs w:val="21"/>
        </w:rPr>
        <w:t>l</w:t>
      </w:r>
      <w:r w:rsidRPr="00CF7B55">
        <w:rPr>
          <w:rFonts w:ascii="Open Sans" w:eastAsia="Open Sans" w:hAnsi="Open Sans" w:cs="Open Sans"/>
          <w:sz w:val="21"/>
          <w:szCs w:val="21"/>
        </w:rPr>
        <w:t xml:space="preserve">aunching recognition mechanisms </w:t>
      </w:r>
      <w:r>
        <w:rPr>
          <w:rFonts w:ascii="Open Sans" w:eastAsia="Open Sans" w:hAnsi="Open Sans" w:cs="Open Sans"/>
          <w:sz w:val="21"/>
          <w:szCs w:val="21"/>
        </w:rPr>
        <w:t>(</w:t>
      </w:r>
      <w:r w:rsidRPr="00CF7B55">
        <w:rPr>
          <w:rFonts w:ascii="Open Sans" w:eastAsia="Open Sans" w:hAnsi="Open Sans" w:cs="Open Sans"/>
          <w:sz w:val="21"/>
          <w:szCs w:val="21"/>
        </w:rPr>
        <w:t>eco-labelling</w:t>
      </w:r>
      <w:r>
        <w:rPr>
          <w:rFonts w:ascii="Open Sans" w:eastAsia="Open Sans" w:hAnsi="Open Sans" w:cs="Open Sans"/>
          <w:sz w:val="21"/>
          <w:szCs w:val="21"/>
        </w:rPr>
        <w:t>,</w:t>
      </w:r>
      <w:r w:rsidRPr="00CF7B55">
        <w:rPr>
          <w:rFonts w:ascii="Open Sans" w:eastAsia="Open Sans" w:hAnsi="Open Sans" w:cs="Open Sans"/>
          <w:sz w:val="21"/>
          <w:szCs w:val="21"/>
        </w:rPr>
        <w:t xml:space="preserve"> awards</w:t>
      </w:r>
      <w:r>
        <w:rPr>
          <w:rFonts w:ascii="Open Sans" w:eastAsia="Open Sans" w:hAnsi="Open Sans" w:cs="Open Sans"/>
          <w:sz w:val="21"/>
          <w:szCs w:val="21"/>
        </w:rPr>
        <w:t xml:space="preserve">) </w:t>
      </w:r>
      <w:r w:rsidRPr="00CF7B55">
        <w:rPr>
          <w:rFonts w:ascii="Open Sans" w:eastAsia="Open Sans" w:hAnsi="Open Sans" w:cs="Open Sans"/>
          <w:sz w:val="21"/>
          <w:szCs w:val="21"/>
        </w:rPr>
        <w:t xml:space="preserve">to motivate the private sector to adopt circular economy solutions </w:t>
      </w:r>
      <w:r>
        <w:rPr>
          <w:rFonts w:ascii="Open Sans" w:eastAsia="Open Sans" w:hAnsi="Open Sans" w:cs="Open Sans"/>
          <w:sz w:val="21"/>
          <w:szCs w:val="21"/>
        </w:rPr>
        <w:t>(</w:t>
      </w:r>
      <w:r w:rsidRPr="00CF7B55">
        <w:rPr>
          <w:rFonts w:ascii="Open Sans" w:eastAsia="Open Sans" w:hAnsi="Open Sans" w:cs="Open Sans"/>
          <w:sz w:val="21"/>
          <w:szCs w:val="21"/>
        </w:rPr>
        <w:t>in compliance with de minimis requirements</w:t>
      </w:r>
      <w:r>
        <w:rPr>
          <w:rFonts w:ascii="Open Sans" w:eastAsia="Open Sans" w:hAnsi="Open Sans" w:cs="Open Sans"/>
          <w:sz w:val="21"/>
          <w:szCs w:val="21"/>
        </w:rPr>
        <w:t>),</w:t>
      </w:r>
    </w:p>
    <w:p w14:paraId="229D61AB" w14:textId="77777777" w:rsidR="008F376F" w:rsidRPr="0081597E" w:rsidRDefault="008F376F" w:rsidP="0083001B">
      <w:pPr>
        <w:pStyle w:val="a9"/>
        <w:numPr>
          <w:ilvl w:val="0"/>
          <w:numId w:val="107"/>
        </w:numPr>
        <w:spacing w:before="0" w:after="0"/>
        <w:ind w:right="75"/>
        <w:jc w:val="both"/>
        <w:rPr>
          <w:rFonts w:ascii="Open Sans" w:eastAsia="Open Sans" w:hAnsi="Open Sans" w:cs="Open Sans"/>
          <w:sz w:val="21"/>
          <w:szCs w:val="21"/>
        </w:rPr>
      </w:pPr>
      <w:r>
        <w:rPr>
          <w:rFonts w:ascii="Open Sans" w:eastAsia="Open Sans" w:hAnsi="Open Sans" w:cs="Open Sans"/>
          <w:sz w:val="21"/>
          <w:szCs w:val="21"/>
        </w:rPr>
        <w:t>o</w:t>
      </w:r>
      <w:r w:rsidRPr="00F31DB6">
        <w:rPr>
          <w:rFonts w:ascii="Open Sans" w:eastAsia="Open Sans" w:hAnsi="Open Sans" w:cs="Open Sans"/>
          <w:sz w:val="21"/>
          <w:szCs w:val="21"/>
        </w:rPr>
        <w:t>rganising competitions (particularly among school students) to identify the best ways to reuse sorted household waste;</w:t>
      </w:r>
      <w:r w:rsidRPr="00F31DB6">
        <w:rPr>
          <w:rFonts w:ascii="Open Sans" w:eastAsia="Open Sans" w:hAnsi="Open Sans" w:cs="Open Sans"/>
          <w:sz w:val="21"/>
          <w:szCs w:val="21"/>
          <w:lang w:val="en-US"/>
        </w:rPr>
        <w:t xml:space="preserve"> </w:t>
      </w:r>
    </w:p>
    <w:p w14:paraId="0AB89ACA" w14:textId="77777777" w:rsidR="008F376F" w:rsidRPr="0081597E" w:rsidRDefault="008F376F" w:rsidP="0083001B">
      <w:pPr>
        <w:pStyle w:val="a9"/>
        <w:numPr>
          <w:ilvl w:val="0"/>
          <w:numId w:val="107"/>
        </w:numPr>
        <w:spacing w:before="0" w:after="0"/>
        <w:ind w:right="75"/>
        <w:jc w:val="both"/>
        <w:rPr>
          <w:rFonts w:ascii="Open Sans" w:eastAsia="Open Sans" w:hAnsi="Open Sans" w:cs="Open Sans"/>
          <w:sz w:val="21"/>
          <w:szCs w:val="21"/>
        </w:rPr>
      </w:pPr>
      <w:r w:rsidRPr="0081597E">
        <w:rPr>
          <w:rFonts w:ascii="Open Sans" w:eastAsia="Open Sans" w:hAnsi="Open Sans" w:cs="Open Sans"/>
          <w:sz w:val="21"/>
          <w:szCs w:val="21"/>
          <w:lang w:val="en-US"/>
        </w:rPr>
        <w:t>p</w:t>
      </w:r>
      <w:r w:rsidRPr="0081597E">
        <w:rPr>
          <w:rFonts w:ascii="Open Sans" w:eastAsia="Open Sans" w:hAnsi="Open Sans" w:cs="Open Sans"/>
          <w:sz w:val="21"/>
          <w:szCs w:val="21"/>
        </w:rPr>
        <w:t>romotion of organic waste composting (especially on schools grounds and in public spaces), creation of organic waste composting zones;</w:t>
      </w:r>
    </w:p>
    <w:p w14:paraId="6716FDAA" w14:textId="77777777" w:rsidR="008F376F" w:rsidRDefault="008F376F" w:rsidP="0083001B">
      <w:pPr>
        <w:pStyle w:val="a9"/>
        <w:numPr>
          <w:ilvl w:val="0"/>
          <w:numId w:val="103"/>
        </w:numPr>
        <w:spacing w:before="0" w:after="0"/>
        <w:ind w:left="284" w:right="75" w:hanging="284"/>
        <w:jc w:val="both"/>
        <w:rPr>
          <w:rFonts w:ascii="Open Sans" w:eastAsia="Open Sans" w:hAnsi="Open Sans" w:cs="Open Sans"/>
          <w:sz w:val="21"/>
          <w:szCs w:val="21"/>
        </w:rPr>
      </w:pPr>
      <w:r>
        <w:rPr>
          <w:rFonts w:ascii="Open Sans" w:eastAsia="Open Sans" w:hAnsi="Open Sans" w:cs="Open Sans"/>
          <w:sz w:val="21"/>
          <w:szCs w:val="21"/>
        </w:rPr>
        <w:t>Creation</w:t>
      </w:r>
      <w:r w:rsidRPr="00552936">
        <w:rPr>
          <w:rFonts w:ascii="Open Sans" w:eastAsia="Open Sans" w:hAnsi="Open Sans" w:cs="Open Sans"/>
          <w:sz w:val="21"/>
          <w:szCs w:val="21"/>
        </w:rPr>
        <w:t xml:space="preserve"> (including planning, organisation, equipping etc.) of new municipal</w:t>
      </w:r>
      <w:r>
        <w:rPr>
          <w:rFonts w:ascii="Open Sans" w:eastAsia="Open Sans" w:hAnsi="Open Sans" w:cs="Open Sans"/>
          <w:sz w:val="21"/>
          <w:szCs w:val="21"/>
          <w:lang w:val="en-US"/>
        </w:rPr>
        <w:t xml:space="preserve"> </w:t>
      </w:r>
      <w:r w:rsidRPr="00C94470">
        <w:rPr>
          <w:rFonts w:ascii="Open Sans" w:eastAsia="Open Sans" w:hAnsi="Open Sans" w:cs="Open Sans"/>
          <w:sz w:val="21"/>
          <w:szCs w:val="21"/>
        </w:rPr>
        <w:t>waste selective collection points from both sides of the border;</w:t>
      </w:r>
    </w:p>
    <w:p w14:paraId="780E4B21" w14:textId="77777777" w:rsidR="008F376F" w:rsidRDefault="008F376F" w:rsidP="0083001B">
      <w:pPr>
        <w:pStyle w:val="a9"/>
        <w:numPr>
          <w:ilvl w:val="0"/>
          <w:numId w:val="103"/>
        </w:numPr>
        <w:spacing w:before="0" w:after="0"/>
        <w:ind w:left="284" w:right="75" w:hanging="284"/>
        <w:jc w:val="both"/>
        <w:rPr>
          <w:rFonts w:ascii="Open Sans" w:eastAsia="Open Sans" w:hAnsi="Open Sans" w:cs="Open Sans"/>
          <w:sz w:val="21"/>
          <w:szCs w:val="21"/>
        </w:rPr>
      </w:pPr>
      <w:r w:rsidRPr="007007F5">
        <w:rPr>
          <w:rFonts w:ascii="Open Sans" w:eastAsia="Open Sans" w:hAnsi="Open Sans" w:cs="Open Sans"/>
          <w:sz w:val="21"/>
          <w:szCs w:val="21"/>
        </w:rPr>
        <w:t>Mapping of small illegal dump sites on both sides of the border and the development of joint action plans for their remediation</w:t>
      </w:r>
      <w:r>
        <w:rPr>
          <w:rFonts w:ascii="Open Sans" w:eastAsia="Open Sans" w:hAnsi="Open Sans" w:cs="Open Sans"/>
          <w:sz w:val="21"/>
          <w:szCs w:val="21"/>
        </w:rPr>
        <w:t>;</w:t>
      </w:r>
    </w:p>
    <w:p w14:paraId="5765322A" w14:textId="77777777" w:rsidR="008F376F" w:rsidRPr="00BD4D51" w:rsidRDefault="008F376F" w:rsidP="0083001B">
      <w:pPr>
        <w:pStyle w:val="a9"/>
        <w:numPr>
          <w:ilvl w:val="0"/>
          <w:numId w:val="103"/>
        </w:numPr>
        <w:pBdr>
          <w:top w:val="nil"/>
          <w:left w:val="nil"/>
          <w:bottom w:val="nil"/>
          <w:right w:val="nil"/>
          <w:between w:val="nil"/>
        </w:pBdr>
        <w:spacing w:before="0" w:after="240"/>
        <w:ind w:left="284" w:right="74" w:hanging="284"/>
        <w:contextualSpacing w:val="0"/>
        <w:jc w:val="both"/>
        <w:rPr>
          <w:rFonts w:ascii="Open Sans" w:eastAsia="Open Sans" w:hAnsi="Open Sans" w:cs="Open Sans"/>
          <w:sz w:val="21"/>
          <w:szCs w:val="21"/>
          <w:lang w:val="en-US"/>
        </w:rPr>
      </w:pPr>
      <w:r w:rsidRPr="00BD4D51">
        <w:rPr>
          <w:rFonts w:ascii="Open Sans" w:eastAsia="Open Sans" w:hAnsi="Open Sans" w:cs="Open Sans"/>
          <w:sz w:val="21"/>
          <w:szCs w:val="21"/>
        </w:rPr>
        <w:lastRenderedPageBreak/>
        <w:t>Strengthening the capacity of municipal utility companies responsible for waste sorting, collection, and storage through joint trainings, cross-border experience exchanges, acquisition of specialized vehicles and equipment.</w:t>
      </w:r>
    </w:p>
    <w:tbl>
      <w:tblPr>
        <w:tblStyle w:val="68"/>
        <w:tblW w:w="9024"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00" w:firstRow="0" w:lastRow="0" w:firstColumn="0" w:lastColumn="0" w:noHBand="0" w:noVBand="1"/>
      </w:tblPr>
      <w:tblGrid>
        <w:gridCol w:w="9024"/>
      </w:tblGrid>
      <w:tr w:rsidR="008F376F" w:rsidRPr="00BE126B" w14:paraId="0D10908F" w14:textId="77777777" w:rsidTr="007D607C">
        <w:tc>
          <w:tcPr>
            <w:tcW w:w="9024" w:type="dxa"/>
            <w:tcBorders>
              <w:top w:val="single" w:sz="18" w:space="0" w:color="4472C4"/>
              <w:left w:val="single" w:sz="18" w:space="0" w:color="4472C4"/>
              <w:bottom w:val="single" w:sz="18" w:space="0" w:color="4472C4"/>
              <w:right w:val="single" w:sz="18" w:space="0" w:color="4472C4"/>
            </w:tcBorders>
            <w:shd w:val="clear" w:color="auto" w:fill="BFBFBF"/>
          </w:tcPr>
          <w:p w14:paraId="604254CA" w14:textId="77777777" w:rsidR="008F376F" w:rsidRDefault="008F376F" w:rsidP="007D607C">
            <w:pPr>
              <w:jc w:val="both"/>
              <w:rPr>
                <w:rFonts w:ascii="Open Sans" w:eastAsia="Open Sans" w:hAnsi="Open Sans" w:cs="Open Sans"/>
                <w:sz w:val="21"/>
                <w:szCs w:val="21"/>
              </w:rPr>
            </w:pPr>
            <w:r w:rsidRPr="00E36EE8">
              <w:rPr>
                <w:rFonts w:ascii="Open Sans" w:eastAsia="Open Sans" w:hAnsi="Open Sans" w:cs="Open Sans"/>
                <w:sz w:val="21"/>
                <w:szCs w:val="21"/>
              </w:rPr>
              <w:t xml:space="preserve">Small projects within the </w:t>
            </w:r>
            <w:r w:rsidRPr="00E36EE8">
              <w:rPr>
                <w:rFonts w:ascii="Open Sans" w:eastAsia="Open Sans" w:hAnsi="Open Sans" w:cs="Open Sans"/>
                <w:b/>
                <w:sz w:val="21"/>
                <w:szCs w:val="21"/>
              </w:rPr>
              <w:t>ENVIRONMENT</w:t>
            </w:r>
            <w:r w:rsidRPr="00E36EE8">
              <w:rPr>
                <w:rFonts w:ascii="Open Sans" w:eastAsia="Open Sans" w:hAnsi="Open Sans" w:cs="Open Sans"/>
                <w:sz w:val="21"/>
                <w:szCs w:val="21"/>
              </w:rPr>
              <w:t xml:space="preserve"> priority may contain soft and investment activities and also include small infrastructure elements.</w:t>
            </w:r>
          </w:p>
          <w:p w14:paraId="6BBBB9EC" w14:textId="77777777" w:rsidR="008F376F" w:rsidRDefault="008F376F" w:rsidP="007D607C">
            <w:pPr>
              <w:pStyle w:val="afd"/>
              <w:spacing w:line="276" w:lineRule="auto"/>
              <w:rPr>
                <w:rFonts w:ascii="Open Sans" w:eastAsia="Calibri" w:hAnsi="Open Sans" w:cs="Open Sans"/>
                <w:sz w:val="21"/>
                <w:szCs w:val="21"/>
                <w:lang w:eastAsia="uk-UA"/>
              </w:rPr>
            </w:pPr>
            <w:r w:rsidRPr="00E36EE8">
              <w:rPr>
                <w:rFonts w:ascii="Open Sans" w:eastAsia="Open Sans" w:hAnsi="Open Sans" w:cs="Open Sans"/>
                <w:sz w:val="21"/>
                <w:szCs w:val="21"/>
              </w:rPr>
              <w:t>Within the projects you may, but are not limited to, purchase the following equipment and materials: containers and waste b</w:t>
            </w:r>
            <w:r w:rsidRPr="00BE38CB">
              <w:rPr>
                <w:rFonts w:ascii="Open Sans" w:eastAsia="Open Sans" w:hAnsi="Open Sans" w:cs="Open Sans"/>
                <w:sz w:val="21"/>
                <w:szCs w:val="21"/>
              </w:rPr>
              <w:t>ins; composters; recycling machinery; weighting and monitoring equipment; laboratory apparatus; network and communication devices; software;</w:t>
            </w:r>
            <w:r w:rsidRPr="00D63F57">
              <w:rPr>
                <w:rFonts w:ascii="Open Sans" w:eastAsia="Arial" w:hAnsi="Open Sans" w:cs="Open Sans"/>
                <w:color w:val="000000"/>
                <w:sz w:val="21"/>
                <w:szCs w:val="21"/>
              </w:rPr>
              <w:t xml:space="preserve"> </w:t>
            </w:r>
            <w:r w:rsidRPr="00E36EE8">
              <w:rPr>
                <w:rFonts w:ascii="Open Sans" w:eastAsia="Open Sans" w:hAnsi="Open Sans" w:cs="Open Sans"/>
                <w:sz w:val="21"/>
                <w:szCs w:val="21"/>
              </w:rPr>
              <w:t>materials and protective gear for municipal utility crews. The applicants are invited to propose their own innovat</w:t>
            </w:r>
            <w:r w:rsidRPr="00BE38CB">
              <w:rPr>
                <w:rFonts w:ascii="Open Sans" w:eastAsia="Open Sans" w:hAnsi="Open Sans" w:cs="Open Sans"/>
                <w:sz w:val="21"/>
                <w:szCs w:val="21"/>
              </w:rPr>
              <w:t>ive proposals and solutions aligned with the objectives of the call.</w:t>
            </w:r>
          </w:p>
          <w:p w14:paraId="1BD88C32" w14:textId="77777777" w:rsidR="008F376F" w:rsidRDefault="008F376F" w:rsidP="007D607C">
            <w:pPr>
              <w:jc w:val="both"/>
              <w:rPr>
                <w:rFonts w:ascii="Open Sans" w:eastAsia="Open Sans" w:hAnsi="Open Sans" w:cs="Open Sans"/>
                <w:sz w:val="21"/>
                <w:szCs w:val="21"/>
              </w:rPr>
            </w:pPr>
            <w:r w:rsidRPr="00E36EE8">
              <w:rPr>
                <w:rFonts w:ascii="Open Sans" w:eastAsia="Open Sans" w:hAnsi="Open Sans" w:cs="Open Sans"/>
                <w:sz w:val="21"/>
                <w:szCs w:val="21"/>
              </w:rPr>
              <w:t>Within the projects you may</w:t>
            </w:r>
            <w:r>
              <w:rPr>
                <w:rFonts w:ascii="Open Sans" w:eastAsia="Open Sans" w:hAnsi="Open Sans" w:cs="Open Sans"/>
                <w:sz w:val="21"/>
                <w:szCs w:val="21"/>
                <w:lang w:val="be-BY"/>
              </w:rPr>
              <w:t xml:space="preserve"> </w:t>
            </w:r>
            <w:r w:rsidRPr="0043684F">
              <w:rPr>
                <w:rFonts w:ascii="Open Sans" w:eastAsia="Open Sans" w:hAnsi="Open Sans" w:cs="Open Sans"/>
                <w:sz w:val="21"/>
                <w:szCs w:val="21"/>
                <w:lang w:val="en-US"/>
              </w:rPr>
              <w:t>a</w:t>
            </w:r>
            <w:r>
              <w:rPr>
                <w:rFonts w:ascii="Open Sans" w:eastAsia="Open Sans" w:hAnsi="Open Sans" w:cs="Open Sans"/>
                <w:sz w:val="21"/>
                <w:szCs w:val="21"/>
                <w:lang w:val="en-US"/>
              </w:rPr>
              <w:t xml:space="preserve">lso, following applicable </w:t>
            </w:r>
            <w:r>
              <w:rPr>
                <w:rFonts w:ascii="Open Sans" w:eastAsia="Open Sans" w:hAnsi="Open Sans" w:cs="Open Sans"/>
                <w:sz w:val="21"/>
                <w:szCs w:val="21"/>
              </w:rPr>
              <w:t>provisions of the section 10.1.5 of the Programme Manual,</w:t>
            </w:r>
            <w:r>
              <w:rPr>
                <w:rFonts w:ascii="Open Sans" w:eastAsia="Open Sans" w:hAnsi="Open Sans" w:cs="Open Sans"/>
                <w:sz w:val="21"/>
                <w:szCs w:val="21"/>
                <w:lang w:val="en-US"/>
              </w:rPr>
              <w:t xml:space="preserve"> </w:t>
            </w:r>
            <w:r w:rsidRPr="00D63F57">
              <w:rPr>
                <w:rFonts w:ascii="Open Sans" w:eastAsia="Open Sans" w:hAnsi="Open Sans" w:cs="Open Sans"/>
                <w:sz w:val="21"/>
                <w:szCs w:val="21"/>
              </w:rPr>
              <w:t>purchase specialised vehicles</w:t>
            </w:r>
            <w:r w:rsidRPr="0043684F">
              <w:rPr>
                <w:rFonts w:ascii="Open Sans" w:eastAsia="Open Sans" w:hAnsi="Open Sans" w:cs="Open Sans"/>
                <w:sz w:val="21"/>
                <w:szCs w:val="21"/>
              </w:rPr>
              <w:t xml:space="preserve">, </w:t>
            </w:r>
            <w:r>
              <w:rPr>
                <w:rFonts w:ascii="Open Sans" w:eastAsia="Open Sans" w:hAnsi="Open Sans" w:cs="Open Sans"/>
                <w:sz w:val="21"/>
                <w:szCs w:val="21"/>
              </w:rPr>
              <w:t xml:space="preserve">necessary for implementation of the circular economy solutions. </w:t>
            </w:r>
          </w:p>
          <w:p w14:paraId="5D871E92"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The </w:t>
            </w:r>
            <w:r w:rsidRPr="00BE38CB">
              <w:rPr>
                <w:rFonts w:ascii="Open Sans" w:eastAsia="Open Sans" w:hAnsi="Open Sans" w:cs="Open Sans"/>
                <w:sz w:val="21"/>
                <w:szCs w:val="21"/>
              </w:rPr>
              <w:t xml:space="preserve">purchase </w:t>
            </w:r>
            <w:r>
              <w:rPr>
                <w:rFonts w:ascii="Open Sans" w:eastAsia="Open Sans" w:hAnsi="Open Sans" w:cs="Open Sans"/>
                <w:sz w:val="21"/>
                <w:szCs w:val="21"/>
              </w:rPr>
              <w:t xml:space="preserve">of </w:t>
            </w:r>
            <w:r w:rsidRPr="00BE38CB">
              <w:rPr>
                <w:rFonts w:ascii="Open Sans" w:eastAsia="Open Sans" w:hAnsi="Open Sans" w:cs="Open Sans"/>
                <w:sz w:val="21"/>
                <w:szCs w:val="21"/>
              </w:rPr>
              <w:t>equipment</w:t>
            </w:r>
            <w:r>
              <w:rPr>
                <w:rFonts w:ascii="Open Sans" w:eastAsia="Open Sans" w:hAnsi="Open Sans" w:cs="Open Sans"/>
                <w:sz w:val="21"/>
                <w:szCs w:val="21"/>
              </w:rPr>
              <w:t>, vehicles</w:t>
            </w:r>
            <w:r w:rsidRPr="00BE38CB">
              <w:rPr>
                <w:rFonts w:ascii="Open Sans" w:eastAsia="Open Sans" w:hAnsi="Open Sans" w:cs="Open Sans"/>
                <w:sz w:val="21"/>
                <w:szCs w:val="21"/>
              </w:rPr>
              <w:t xml:space="preserve"> and supplies </w:t>
            </w:r>
            <w:r w:rsidRPr="007007F5">
              <w:rPr>
                <w:rFonts w:ascii="Open Sans" w:eastAsia="Open Sans" w:hAnsi="Open Sans" w:cs="Open Sans"/>
                <w:sz w:val="21"/>
                <w:szCs w:val="21"/>
              </w:rPr>
              <w:t xml:space="preserve">is limited </w:t>
            </w:r>
            <w:r w:rsidRPr="00BE38CB">
              <w:rPr>
                <w:rFonts w:ascii="Open Sans" w:eastAsia="Open Sans" w:hAnsi="Open Sans" w:cs="Open Sans"/>
                <w:sz w:val="21"/>
                <w:szCs w:val="21"/>
              </w:rPr>
              <w:t>to a maximum of 50% of the project budget</w:t>
            </w:r>
            <w:r w:rsidRPr="00E36EE8">
              <w:rPr>
                <w:rFonts w:ascii="Open Sans" w:eastAsia="Open Sans" w:hAnsi="Open Sans" w:cs="Open Sans"/>
                <w:sz w:val="21"/>
                <w:szCs w:val="21"/>
              </w:rPr>
              <w:t xml:space="preserve">. </w:t>
            </w:r>
          </w:p>
          <w:p w14:paraId="23ACC106" w14:textId="77777777" w:rsidR="008F376F" w:rsidRPr="0070551E" w:rsidRDefault="008F376F" w:rsidP="007D607C">
            <w:pPr>
              <w:jc w:val="both"/>
              <w:rPr>
                <w:rFonts w:ascii="Open Sans" w:eastAsia="Open Sans" w:hAnsi="Open Sans" w:cs="Open Sans"/>
                <w:sz w:val="21"/>
                <w:szCs w:val="21"/>
                <w:lang w:val="uk-UA"/>
              </w:rPr>
            </w:pPr>
            <w:r>
              <w:rPr>
                <w:rFonts w:ascii="Open Sans" w:eastAsia="Open Sans" w:hAnsi="Open Sans" w:cs="Open Sans"/>
                <w:sz w:val="21"/>
                <w:szCs w:val="21"/>
              </w:rPr>
              <w:t>Small infrastructure element(s) shall be defined as works worth up to 50 000 euro, regardless of necessity to obtain building permission or its equivalent.</w:t>
            </w:r>
          </w:p>
          <w:p w14:paraId="3575D1EE"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Small infrastructure element(s) cannot be the only or main purpose of a small project implementation. Small infrastructure element(s) are allowed in the small project, when all of the following conditions are met:</w:t>
            </w:r>
          </w:p>
          <w:p w14:paraId="04036DA2"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the infrastructure shall correspond to the general and/or specific objectives of the small project;</w:t>
            </w:r>
          </w:p>
          <w:p w14:paraId="12918EFC"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the infrastructure undertaking(s) shall be logically connected with and related to other activities of the small project;</w:t>
            </w:r>
          </w:p>
          <w:p w14:paraId="752716AF"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infrastructure created as part of small project shall be dedicated to public purposes.</w:t>
            </w:r>
          </w:p>
          <w:p w14:paraId="779E402A"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Co-financing of small-scale local initiatives, possible due to the SPF Projects, shall create the foundation for larger, joint cross-border projects.</w:t>
            </w:r>
          </w:p>
        </w:tc>
      </w:tr>
    </w:tbl>
    <w:p w14:paraId="4F8676D2" w14:textId="77777777" w:rsidR="008F376F" w:rsidRDefault="008F376F" w:rsidP="008F376F">
      <w:pPr>
        <w:spacing w:before="240"/>
        <w:jc w:val="both"/>
        <w:rPr>
          <w:rFonts w:ascii="Open Sans" w:eastAsia="Open Sans" w:hAnsi="Open Sans" w:cs="Open Sans"/>
          <w:sz w:val="21"/>
          <w:szCs w:val="21"/>
        </w:rPr>
      </w:pPr>
    </w:p>
    <w:p w14:paraId="74892AF5" w14:textId="77777777" w:rsidR="008F376F" w:rsidRDefault="008F376F" w:rsidP="008F376F">
      <w:pPr>
        <w:pStyle w:val="2"/>
        <w:spacing w:before="120" w:after="120"/>
        <w:rPr>
          <w:rFonts w:ascii="Open Sans" w:eastAsia="Open Sans" w:hAnsi="Open Sans" w:cs="Open Sans"/>
          <w:b/>
          <w:sz w:val="35"/>
          <w:szCs w:val="35"/>
        </w:rPr>
      </w:pPr>
      <w:bookmarkStart w:id="33" w:name="_Toc222935739"/>
      <w:r>
        <w:rPr>
          <w:rFonts w:ascii="Open Sans" w:eastAsia="Open Sans" w:hAnsi="Open Sans" w:cs="Open Sans"/>
          <w:b/>
          <w:sz w:val="35"/>
          <w:szCs w:val="35"/>
        </w:rPr>
        <w:t>2.4 When can a small project be implemented?</w:t>
      </w:r>
      <w:bookmarkEnd w:id="33"/>
    </w:p>
    <w:p w14:paraId="4D41DC95" w14:textId="77777777" w:rsidR="008F376F" w:rsidRPr="003628DC" w:rsidRDefault="008F376F" w:rsidP="008F376F">
      <w:pPr>
        <w:jc w:val="both"/>
        <w:rPr>
          <w:rFonts w:ascii="Open Sans" w:eastAsia="Open Sans" w:hAnsi="Open Sans" w:cs="Open Sans"/>
          <w:sz w:val="21"/>
          <w:szCs w:val="21"/>
        </w:rPr>
      </w:pPr>
      <w:r w:rsidRPr="003628DC">
        <w:rPr>
          <w:rFonts w:ascii="Open Sans" w:eastAsia="Open Sans" w:hAnsi="Open Sans" w:cs="Open Sans"/>
          <w:b/>
          <w:smallCaps/>
          <w:sz w:val="21"/>
          <w:szCs w:val="21"/>
          <w:u w:val="single"/>
        </w:rPr>
        <w:t>The implementation of a small project can begin at the earliest on the day following the announcement o</w:t>
      </w:r>
      <w:r w:rsidRPr="00C76DE8">
        <w:rPr>
          <w:rFonts w:ascii="Open Sans" w:eastAsia="Open Sans" w:hAnsi="Open Sans" w:cs="Open Sans"/>
          <w:b/>
          <w:smallCaps/>
          <w:sz w:val="21"/>
          <w:szCs w:val="21"/>
          <w:u w:val="single"/>
        </w:rPr>
        <w:t xml:space="preserve">f the decision of the small projects fund committee </w:t>
      </w:r>
      <w:r w:rsidRPr="00C76DE8">
        <w:rPr>
          <w:rFonts w:ascii="Open Sans" w:eastAsia="Open Sans" w:hAnsi="Open Sans" w:cs="Open Sans"/>
          <w:sz w:val="21"/>
          <w:szCs w:val="21"/>
        </w:rPr>
        <w:t xml:space="preserve">to award a grant, and you must finish it no later than </w:t>
      </w:r>
      <w:r w:rsidRPr="00C76DE8">
        <w:rPr>
          <w:rFonts w:ascii="Open Sans" w:eastAsia="Open Sans" w:hAnsi="Open Sans" w:cs="Open Sans"/>
          <w:b/>
          <w:sz w:val="21"/>
          <w:szCs w:val="21"/>
        </w:rPr>
        <w:t>30.09.2027</w:t>
      </w:r>
      <w:r w:rsidRPr="000710D7">
        <w:rPr>
          <w:rFonts w:ascii="Open Sans" w:eastAsia="Open Sans" w:hAnsi="Open Sans" w:cs="Open Sans"/>
          <w:sz w:val="21"/>
          <w:szCs w:val="21"/>
        </w:rPr>
        <w:t>.</w:t>
      </w:r>
    </w:p>
    <w:p w14:paraId="72B82966" w14:textId="77777777" w:rsidR="008F376F" w:rsidRPr="00C76DE8" w:rsidRDefault="008F376F" w:rsidP="008F376F">
      <w:pPr>
        <w:jc w:val="both"/>
        <w:rPr>
          <w:rFonts w:ascii="Open Sans" w:eastAsia="Open Sans" w:hAnsi="Open Sans" w:cs="Open Sans"/>
          <w:sz w:val="21"/>
          <w:szCs w:val="21"/>
        </w:rPr>
      </w:pPr>
      <w:r w:rsidRPr="003628DC">
        <w:rPr>
          <w:rFonts w:ascii="Open Sans" w:eastAsia="Open Sans" w:hAnsi="Open Sans" w:cs="Open Sans"/>
          <w:b/>
          <w:smallCaps/>
          <w:sz w:val="21"/>
          <w:szCs w:val="21"/>
          <w:u w:val="single"/>
        </w:rPr>
        <w:t>The start of a small project</w:t>
      </w:r>
      <w:r w:rsidRPr="000710D7">
        <w:rPr>
          <w:rFonts w:ascii="Open Sans" w:eastAsia="Open Sans" w:hAnsi="Open Sans" w:cs="Open Sans"/>
          <w:b/>
          <w:smallCaps/>
          <w:sz w:val="21"/>
          <w:szCs w:val="21"/>
          <w:u w:val="single"/>
        </w:rPr>
        <w:t xml:space="preserve"> </w:t>
      </w:r>
      <w:r w:rsidRPr="003628DC">
        <w:rPr>
          <w:rFonts w:ascii="Open Sans" w:eastAsia="Open Sans" w:hAnsi="Open Sans" w:cs="Open Sans"/>
          <w:sz w:val="21"/>
          <w:szCs w:val="21"/>
        </w:rPr>
        <w:t>is when the Small Project Lead Beneficiary or Small Project Beneficiary undertakes the first of the activiti</w:t>
      </w:r>
      <w:r w:rsidRPr="00C76DE8">
        <w:rPr>
          <w:rFonts w:ascii="Open Sans" w:eastAsia="Open Sans" w:hAnsi="Open Sans" w:cs="Open Sans"/>
          <w:sz w:val="21"/>
          <w:szCs w:val="21"/>
        </w:rPr>
        <w:t xml:space="preserve">es within the tasks to be carried out in the small project schedule. </w:t>
      </w:r>
    </w:p>
    <w:tbl>
      <w:tblPr>
        <w:tblStyle w:val="67"/>
        <w:tblW w:w="906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600" w:firstRow="0" w:lastRow="0" w:firstColumn="0" w:lastColumn="0" w:noHBand="1" w:noVBand="1"/>
      </w:tblPr>
      <w:tblGrid>
        <w:gridCol w:w="9060"/>
      </w:tblGrid>
      <w:tr w:rsidR="008F376F" w14:paraId="16E00737" w14:textId="77777777" w:rsidTr="007D607C">
        <w:trPr>
          <w:trHeight w:val="1154"/>
        </w:trPr>
        <w:tc>
          <w:tcPr>
            <w:tcW w:w="9060" w:type="dxa"/>
            <w:tcBorders>
              <w:top w:val="single" w:sz="18" w:space="0" w:color="4472C4"/>
              <w:left w:val="single" w:sz="18" w:space="0" w:color="4472C4"/>
              <w:bottom w:val="single" w:sz="18" w:space="0" w:color="4472C4"/>
              <w:right w:val="single" w:sz="18" w:space="0" w:color="4472C4"/>
            </w:tcBorders>
            <w:shd w:val="clear" w:color="auto" w:fill="BFBFBF"/>
          </w:tcPr>
          <w:p w14:paraId="1E193620"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lastRenderedPageBreak/>
              <w:t xml:space="preserve">IMPORTANT </w:t>
            </w:r>
          </w:p>
          <w:p w14:paraId="483E3E12"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Remember that the implementation of tasks before the signing of the Small Project Grant Agreement follows the same rules as after the signing of the agreement.</w:t>
            </w:r>
          </w:p>
        </w:tc>
      </w:tr>
    </w:tbl>
    <w:p w14:paraId="2B81982E" w14:textId="77777777" w:rsidR="008F376F" w:rsidRPr="000710D7" w:rsidRDefault="008F376F" w:rsidP="008F376F">
      <w:pPr>
        <w:jc w:val="both"/>
        <w:rPr>
          <w:sz w:val="21"/>
          <w:szCs w:val="21"/>
        </w:rPr>
      </w:pPr>
      <w:r w:rsidRPr="000710D7">
        <w:rPr>
          <w:rFonts w:ascii="Open Sans" w:eastAsia="Open Sans" w:hAnsi="Open Sans" w:cs="Open Sans"/>
          <w:b/>
          <w:smallCaps/>
          <w:sz w:val="21"/>
          <w:szCs w:val="21"/>
          <w:u w:val="single"/>
        </w:rPr>
        <w:t xml:space="preserve">The end </w:t>
      </w:r>
      <w:r w:rsidRPr="003628DC">
        <w:rPr>
          <w:rFonts w:ascii="Open Sans" w:eastAsia="Open Sans" w:hAnsi="Open Sans" w:cs="Open Sans"/>
          <w:sz w:val="21"/>
          <w:szCs w:val="21"/>
        </w:rPr>
        <w:t xml:space="preserve">date of </w:t>
      </w:r>
      <w:r w:rsidRPr="000710D7">
        <w:rPr>
          <w:rFonts w:ascii="Open Sans" w:eastAsia="Open Sans" w:hAnsi="Open Sans" w:cs="Open Sans"/>
          <w:b/>
          <w:smallCaps/>
          <w:sz w:val="21"/>
          <w:szCs w:val="21"/>
          <w:u w:val="single"/>
        </w:rPr>
        <w:t xml:space="preserve">the project implementation </w:t>
      </w:r>
      <w:r w:rsidRPr="003628DC">
        <w:rPr>
          <w:rFonts w:ascii="Open Sans" w:eastAsia="Open Sans" w:hAnsi="Open Sans" w:cs="Open Sans"/>
          <w:sz w:val="21"/>
          <w:szCs w:val="21"/>
        </w:rPr>
        <w:t>is the date on which the last task comprising the small project must be completed.</w:t>
      </w:r>
    </w:p>
    <w:p w14:paraId="25B7F654" w14:textId="77777777" w:rsidR="008F376F" w:rsidRPr="00C76DE8" w:rsidRDefault="008F376F" w:rsidP="008F376F">
      <w:pPr>
        <w:jc w:val="both"/>
        <w:rPr>
          <w:rFonts w:ascii="Open Sans" w:eastAsia="Open Sans" w:hAnsi="Open Sans" w:cs="Open Sans"/>
          <w:sz w:val="21"/>
          <w:szCs w:val="21"/>
        </w:rPr>
      </w:pPr>
      <w:r w:rsidRPr="003628DC">
        <w:rPr>
          <w:rFonts w:ascii="Open Sans" w:eastAsia="Open Sans" w:hAnsi="Open Sans" w:cs="Open Sans"/>
          <w:sz w:val="21"/>
          <w:szCs w:val="21"/>
        </w:rPr>
        <w:t xml:space="preserve">By this time, all planned output indicators should also be achieved. </w:t>
      </w:r>
      <w:r w:rsidRPr="003628DC">
        <w:rPr>
          <w:rFonts w:ascii="Open Sans" w:eastAsia="Open Sans" w:hAnsi="Open Sans" w:cs="Open Sans"/>
          <w:color w:val="000000"/>
          <w:sz w:val="21"/>
          <w:szCs w:val="21"/>
        </w:rPr>
        <w:t xml:space="preserve">Please also ensure that </w:t>
      </w:r>
      <w:r w:rsidRPr="003628DC">
        <w:rPr>
          <w:rFonts w:ascii="Open Sans" w:eastAsia="Open Sans" w:hAnsi="Open Sans" w:cs="Open Sans"/>
          <w:sz w:val="21"/>
          <w:szCs w:val="21"/>
        </w:rPr>
        <w:t xml:space="preserve">all documents confirming the implementation of the </w:t>
      </w:r>
      <w:r w:rsidRPr="00C76DE8">
        <w:rPr>
          <w:rFonts w:ascii="Open Sans" w:eastAsia="Open Sans" w:hAnsi="Open Sans" w:cs="Open Sans"/>
          <w:sz w:val="21"/>
          <w:szCs w:val="21"/>
        </w:rPr>
        <w:t>activities and the achievement of the output indicators are produced/issued during the period of the project implementation.</w:t>
      </w:r>
    </w:p>
    <w:p w14:paraId="1D71B149"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Result indicators should be achieved during the project implementation or no later than 6 months after the material completion of the small project.</w:t>
      </w:r>
    </w:p>
    <w:tbl>
      <w:tblPr>
        <w:tblStyle w:val="66"/>
        <w:tblW w:w="906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600" w:firstRow="0" w:lastRow="0" w:firstColumn="0" w:lastColumn="0" w:noHBand="1" w:noVBand="1"/>
      </w:tblPr>
      <w:tblGrid>
        <w:gridCol w:w="9060"/>
      </w:tblGrid>
      <w:tr w:rsidR="008F376F" w14:paraId="2BF4CCB5" w14:textId="77777777" w:rsidTr="007D607C">
        <w:trPr>
          <w:trHeight w:val="806"/>
        </w:trPr>
        <w:tc>
          <w:tcPr>
            <w:tcW w:w="9060" w:type="dxa"/>
            <w:tcBorders>
              <w:top w:val="single" w:sz="18" w:space="0" w:color="4472C4"/>
              <w:left w:val="single" w:sz="18" w:space="0" w:color="4472C4"/>
              <w:bottom w:val="single" w:sz="18" w:space="0" w:color="4472C4"/>
              <w:right w:val="single" w:sz="18" w:space="0" w:color="4472C4"/>
            </w:tcBorders>
            <w:shd w:val="clear" w:color="auto" w:fill="BFBFBF"/>
          </w:tcPr>
          <w:p w14:paraId="2DAAFCE9" w14:textId="77777777" w:rsidR="008F376F" w:rsidRPr="00BE38CB" w:rsidRDefault="008F376F" w:rsidP="007D607C">
            <w:pPr>
              <w:jc w:val="both"/>
              <w:rPr>
                <w:rFonts w:ascii="Open Sans" w:eastAsia="Open Sans" w:hAnsi="Open Sans" w:cs="Open Sans"/>
                <w:color w:val="000000"/>
                <w:sz w:val="21"/>
                <w:szCs w:val="21"/>
              </w:rPr>
            </w:pPr>
            <w:r w:rsidRPr="00BD4D51">
              <w:rPr>
                <w:rFonts w:ascii="Open Sans" w:eastAsia="Open Sans" w:hAnsi="Open Sans" w:cs="Open Sans"/>
                <w:b/>
                <w:smallCaps/>
                <w:sz w:val="21"/>
                <w:szCs w:val="21"/>
                <w:u w:val="single"/>
              </w:rPr>
              <w:t>As a rule, the implementation Period of a small project cannot be longer than 12 months</w:t>
            </w:r>
            <w:r w:rsidRPr="00E36EE8">
              <w:rPr>
                <w:rFonts w:ascii="Open Sans" w:eastAsia="Open Sans" w:hAnsi="Open Sans" w:cs="Open Sans"/>
                <w:b/>
                <w:smallCaps/>
                <w:sz w:val="21"/>
                <w:szCs w:val="21"/>
                <w:u w:val="single"/>
              </w:rPr>
              <w:t xml:space="preserve">. </w:t>
            </w:r>
            <w:r w:rsidRPr="00E36EE8">
              <w:rPr>
                <w:rFonts w:ascii="Open Sans" w:eastAsia="Open Sans" w:hAnsi="Open Sans" w:cs="Open Sans"/>
                <w:sz w:val="21"/>
                <w:szCs w:val="21"/>
              </w:rPr>
              <w:t xml:space="preserve">In </w:t>
            </w:r>
            <w:r w:rsidRPr="00E36EE8">
              <w:rPr>
                <w:rFonts w:ascii="Open Sans" w:eastAsia="Open Sans" w:hAnsi="Open Sans" w:cs="Open Sans"/>
                <w:color w:val="000000"/>
                <w:sz w:val="21"/>
                <w:szCs w:val="21"/>
              </w:rPr>
              <w:t xml:space="preserve">exceptional cases, at the written request of the small project Lead Beneficiary, accepted by the SPF Beneficiary, this period may be extended to 18 months. </w:t>
            </w:r>
          </w:p>
          <w:p w14:paraId="13B543C0" w14:textId="77777777" w:rsidR="008F376F" w:rsidRDefault="008F376F" w:rsidP="007D607C">
            <w:pPr>
              <w:jc w:val="both"/>
              <w:rPr>
                <w:rFonts w:ascii="Open Sans" w:eastAsia="Open Sans" w:hAnsi="Open Sans" w:cs="Open Sans"/>
                <w:color w:val="000000"/>
                <w:sz w:val="21"/>
                <w:szCs w:val="21"/>
              </w:rPr>
            </w:pPr>
            <w:r w:rsidRPr="00BE38CB">
              <w:rPr>
                <w:rFonts w:ascii="Open Sans" w:eastAsia="Open Sans" w:hAnsi="Open Sans" w:cs="Open Sans"/>
                <w:color w:val="000000"/>
                <w:sz w:val="21"/>
                <w:szCs w:val="21"/>
              </w:rPr>
              <w:t xml:space="preserve">The implementation period of each small project is specified in the </w:t>
            </w:r>
            <w:r w:rsidRPr="00BE38CB">
              <w:rPr>
                <w:rFonts w:ascii="Open Sans" w:eastAsia="Open Sans" w:hAnsi="Open Sans" w:cs="Open Sans"/>
                <w:sz w:val="21"/>
                <w:szCs w:val="21"/>
              </w:rPr>
              <w:t>Small Project Grant Agreemen</w:t>
            </w:r>
            <w:r w:rsidRPr="00E36EE8">
              <w:rPr>
                <w:rFonts w:ascii="Open Sans" w:eastAsia="Open Sans" w:hAnsi="Open Sans" w:cs="Open Sans"/>
                <w:sz w:val="21"/>
                <w:szCs w:val="21"/>
              </w:rPr>
              <w:t>t</w:t>
            </w:r>
            <w:r w:rsidRPr="00E36EE8">
              <w:rPr>
                <w:rFonts w:ascii="Open Sans" w:eastAsia="Open Sans" w:hAnsi="Open Sans" w:cs="Open Sans"/>
                <w:color w:val="000000"/>
                <w:sz w:val="21"/>
                <w:szCs w:val="21"/>
              </w:rPr>
              <w:t>.</w:t>
            </w:r>
          </w:p>
        </w:tc>
      </w:tr>
    </w:tbl>
    <w:p w14:paraId="695DF8D1" w14:textId="77777777" w:rsidR="008F376F" w:rsidRDefault="008F376F" w:rsidP="008F376F">
      <w:pPr>
        <w:spacing w:before="240"/>
        <w:jc w:val="both"/>
        <w:rPr>
          <w:rFonts w:ascii="Open Sans" w:eastAsia="Open Sans" w:hAnsi="Open Sans" w:cs="Open Sans"/>
          <w:b/>
          <w:color w:val="000000"/>
          <w:sz w:val="21"/>
          <w:szCs w:val="21"/>
        </w:rPr>
      </w:pPr>
    </w:p>
    <w:p w14:paraId="551F6B8D" w14:textId="77777777" w:rsidR="008F376F" w:rsidRDefault="008F376F" w:rsidP="008F376F">
      <w:pPr>
        <w:pStyle w:val="2"/>
        <w:spacing w:before="120" w:after="120"/>
        <w:rPr>
          <w:rFonts w:ascii="Open Sans" w:eastAsia="Open Sans" w:hAnsi="Open Sans" w:cs="Open Sans"/>
          <w:b/>
          <w:sz w:val="35"/>
          <w:szCs w:val="35"/>
        </w:rPr>
      </w:pPr>
      <w:bookmarkStart w:id="34" w:name="_Toc222935740"/>
      <w:r>
        <w:rPr>
          <w:rFonts w:ascii="Open Sans" w:eastAsia="Open Sans" w:hAnsi="Open Sans" w:cs="Open Sans"/>
          <w:b/>
          <w:sz w:val="35"/>
          <w:szCs w:val="35"/>
        </w:rPr>
        <w:t>2.5 Where can a small project be carried out?</w:t>
      </w:r>
      <w:bookmarkEnd w:id="34"/>
    </w:p>
    <w:p w14:paraId="316DE334" w14:textId="77777777" w:rsidR="008F376F" w:rsidRDefault="008F376F" w:rsidP="008F376F">
      <w:pPr>
        <w:jc w:val="both"/>
        <w:rPr>
          <w:rFonts w:ascii="Open Sans" w:eastAsia="Open Sans" w:hAnsi="Open Sans" w:cs="Open Sans"/>
          <w:color w:val="000000"/>
          <w:sz w:val="21"/>
          <w:szCs w:val="21"/>
        </w:rPr>
      </w:pPr>
      <w:r>
        <w:rPr>
          <w:rFonts w:ascii="Open Sans" w:eastAsia="Open Sans" w:hAnsi="Open Sans" w:cs="Open Sans"/>
          <w:color w:val="000000"/>
          <w:sz w:val="21"/>
          <w:szCs w:val="21"/>
        </w:rPr>
        <w:t>As a rule, small projects should be implemented in the Programme area.</w:t>
      </w:r>
    </w:p>
    <w:tbl>
      <w:tblPr>
        <w:tblStyle w:val="65"/>
        <w:tblW w:w="906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600" w:firstRow="0" w:lastRow="0" w:firstColumn="0" w:lastColumn="0" w:noHBand="1" w:noVBand="1"/>
      </w:tblPr>
      <w:tblGrid>
        <w:gridCol w:w="9060"/>
      </w:tblGrid>
      <w:tr w:rsidR="008F376F" w14:paraId="4E910A19" w14:textId="77777777" w:rsidTr="007D607C">
        <w:trPr>
          <w:trHeight w:val="1154"/>
        </w:trPr>
        <w:tc>
          <w:tcPr>
            <w:tcW w:w="9060" w:type="dxa"/>
            <w:tcBorders>
              <w:top w:val="single" w:sz="18" w:space="0" w:color="4472C4"/>
              <w:left w:val="single" w:sz="18" w:space="0" w:color="4472C4"/>
              <w:bottom w:val="single" w:sz="18" w:space="0" w:color="4472C4"/>
              <w:right w:val="single" w:sz="18" w:space="0" w:color="4472C4"/>
            </w:tcBorders>
            <w:shd w:val="clear" w:color="auto" w:fill="BFBFBF"/>
          </w:tcPr>
          <w:p w14:paraId="5FB219B4" w14:textId="77777777" w:rsidR="008F376F" w:rsidRPr="00C76DE8" w:rsidRDefault="008F376F" w:rsidP="007D607C">
            <w:pPr>
              <w:jc w:val="both"/>
              <w:rPr>
                <w:rFonts w:ascii="Open Sans" w:eastAsia="Open Sans" w:hAnsi="Open Sans" w:cs="Open Sans"/>
                <w:sz w:val="21"/>
                <w:szCs w:val="21"/>
              </w:rPr>
            </w:pPr>
            <w:r w:rsidRPr="003628DC">
              <w:rPr>
                <w:rFonts w:ascii="Open Sans" w:eastAsia="Open Sans" w:hAnsi="Open Sans" w:cs="Open Sans"/>
                <w:sz w:val="21"/>
                <w:szCs w:val="21"/>
              </w:rPr>
              <w:t xml:space="preserve">However, we allow for the possibility of implementing activities foreseen in a small </w:t>
            </w:r>
            <w:r w:rsidRPr="000710D7">
              <w:rPr>
                <w:rFonts w:ascii="Open Sans" w:eastAsia="Open Sans" w:hAnsi="Open Sans" w:cs="Open Sans"/>
                <w:b/>
                <w:smallCaps/>
                <w:sz w:val="21"/>
                <w:szCs w:val="21"/>
              </w:rPr>
              <w:t xml:space="preserve">project outside the support area of the Programme area but on the territory of Poland or Ukraine </w:t>
            </w:r>
            <w:r w:rsidRPr="003628DC">
              <w:rPr>
                <w:rFonts w:ascii="Open Sans" w:eastAsia="Open Sans" w:hAnsi="Open Sans" w:cs="Open Sans"/>
                <w:sz w:val="21"/>
                <w:szCs w:val="21"/>
              </w:rPr>
              <w:t>(e.g. study trip to learn unique good practises, not available in the Programme area participation) p</w:t>
            </w:r>
            <w:r w:rsidRPr="00C76DE8">
              <w:rPr>
                <w:rFonts w:ascii="Open Sans" w:eastAsia="Open Sans" w:hAnsi="Open Sans" w:cs="Open Sans"/>
                <w:sz w:val="21"/>
                <w:szCs w:val="21"/>
              </w:rPr>
              <w:t xml:space="preserve">rovided that such activities are necessary for the implementation of the small project, will have a beneficial impact on the Programme support area and will be justified in the Application Form. </w:t>
            </w:r>
          </w:p>
        </w:tc>
      </w:tr>
    </w:tbl>
    <w:p w14:paraId="2D3D36A7" w14:textId="77777777" w:rsidR="008F376F" w:rsidRDefault="008F376F" w:rsidP="008F376F">
      <w:pPr>
        <w:spacing w:before="240"/>
        <w:jc w:val="both"/>
        <w:rPr>
          <w:rFonts w:ascii="Open Sans" w:eastAsia="Open Sans" w:hAnsi="Open Sans" w:cs="Open Sans"/>
          <w:color w:val="000000"/>
          <w:sz w:val="21"/>
          <w:szCs w:val="21"/>
        </w:rPr>
      </w:pPr>
    </w:p>
    <w:p w14:paraId="206668C8" w14:textId="77777777" w:rsidR="008F376F" w:rsidRDefault="008F376F" w:rsidP="008F376F">
      <w:pPr>
        <w:pStyle w:val="2"/>
        <w:spacing w:before="120" w:after="120"/>
        <w:rPr>
          <w:rFonts w:ascii="Open Sans" w:eastAsia="Open Sans" w:hAnsi="Open Sans" w:cs="Open Sans"/>
          <w:b/>
          <w:sz w:val="35"/>
          <w:szCs w:val="35"/>
        </w:rPr>
      </w:pPr>
      <w:bookmarkStart w:id="35" w:name="_Toc222935741"/>
      <w:r>
        <w:rPr>
          <w:rFonts w:ascii="Open Sans" w:eastAsia="Open Sans" w:hAnsi="Open Sans" w:cs="Open Sans"/>
          <w:b/>
          <w:sz w:val="35"/>
          <w:szCs w:val="35"/>
        </w:rPr>
        <w:t>2.6 Who can participate in a small project activity?</w:t>
      </w:r>
      <w:bookmarkEnd w:id="35"/>
      <w:r>
        <w:rPr>
          <w:rFonts w:ascii="Open Sans" w:eastAsia="Open Sans" w:hAnsi="Open Sans" w:cs="Open Sans"/>
          <w:b/>
          <w:sz w:val="35"/>
          <w:szCs w:val="35"/>
        </w:rPr>
        <w:t xml:space="preserve"> </w:t>
      </w:r>
    </w:p>
    <w:p w14:paraId="13CE7868"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 xml:space="preserve">Your activities shall focus on: residents of the Polish-Ukrainian border area and people from outside the assisted area. </w:t>
      </w:r>
    </w:p>
    <w:p w14:paraId="72EDE6A6"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Specifically:</w:t>
      </w:r>
    </w:p>
    <w:p w14:paraId="2BB66957" w14:textId="77777777" w:rsidR="008F376F" w:rsidRPr="00C94470" w:rsidRDefault="008F376F" w:rsidP="0083001B">
      <w:pPr>
        <w:pStyle w:val="a9"/>
        <w:numPr>
          <w:ilvl w:val="0"/>
          <w:numId w:val="104"/>
        </w:numPr>
        <w:spacing w:before="0" w:after="0"/>
        <w:ind w:left="284" w:hanging="295"/>
        <w:jc w:val="both"/>
        <w:rPr>
          <w:rFonts w:ascii="Open Sans" w:eastAsia="Open Sans" w:hAnsi="Open Sans" w:cs="Open Sans"/>
          <w:sz w:val="21"/>
          <w:szCs w:val="21"/>
        </w:rPr>
      </w:pPr>
      <w:r w:rsidRPr="00C94470">
        <w:rPr>
          <w:rFonts w:ascii="Open Sans" w:eastAsia="Open Sans" w:hAnsi="Open Sans" w:cs="Open Sans"/>
          <w:i/>
          <w:sz w:val="21"/>
          <w:szCs w:val="21"/>
        </w:rPr>
        <w:t>Local Communities and Residents</w:t>
      </w:r>
      <w:r w:rsidRPr="00C94470">
        <w:rPr>
          <w:rFonts w:ascii="Open Sans" w:eastAsia="Open Sans" w:hAnsi="Open Sans" w:cs="Open Sans"/>
          <w:sz w:val="21"/>
          <w:szCs w:val="21"/>
        </w:rPr>
        <w:t>: Citizens living in the Programme area are central to the success of small projects. Their participation may include involvement in awareness campaigns, environmental actions, educational events, and community-based initiatives.</w:t>
      </w:r>
    </w:p>
    <w:p w14:paraId="0FF3EBFA" w14:textId="77777777" w:rsidR="008F376F" w:rsidRPr="00C94470" w:rsidRDefault="008F376F" w:rsidP="0083001B">
      <w:pPr>
        <w:pStyle w:val="a9"/>
        <w:numPr>
          <w:ilvl w:val="0"/>
          <w:numId w:val="104"/>
        </w:numPr>
        <w:spacing w:before="0" w:after="0"/>
        <w:ind w:left="284" w:hanging="295"/>
        <w:jc w:val="both"/>
        <w:rPr>
          <w:rFonts w:ascii="Open Sans" w:eastAsia="Open Sans" w:hAnsi="Open Sans" w:cs="Open Sans"/>
          <w:sz w:val="21"/>
          <w:szCs w:val="21"/>
        </w:rPr>
      </w:pPr>
      <w:r w:rsidRPr="00C94470">
        <w:rPr>
          <w:rFonts w:ascii="Open Sans" w:eastAsia="Open Sans" w:hAnsi="Open Sans" w:cs="Open Sans"/>
          <w:i/>
          <w:sz w:val="21"/>
          <w:szCs w:val="21"/>
        </w:rPr>
        <w:t>Local Authorities</w:t>
      </w:r>
      <w:r w:rsidRPr="00C94470">
        <w:rPr>
          <w:rFonts w:ascii="Open Sans" w:eastAsia="Open Sans" w:hAnsi="Open Sans" w:cs="Open Sans"/>
          <w:sz w:val="21"/>
          <w:szCs w:val="21"/>
        </w:rPr>
        <w:t xml:space="preserve">: Local governments, and regional administrations play a key role in implementing and sustaining project outcomes. Their participation may involve co-organising </w:t>
      </w:r>
      <w:r w:rsidRPr="00C94470">
        <w:rPr>
          <w:rFonts w:ascii="Open Sans" w:eastAsia="Open Sans" w:hAnsi="Open Sans" w:cs="Open Sans"/>
          <w:sz w:val="21"/>
          <w:szCs w:val="21"/>
        </w:rPr>
        <w:lastRenderedPageBreak/>
        <w:t>activities, providing access to local infrastructure, and supporting long-term integration of project results into local policies and services.</w:t>
      </w:r>
    </w:p>
    <w:p w14:paraId="1BB0803B" w14:textId="77777777" w:rsidR="008F376F" w:rsidRPr="00C94470" w:rsidRDefault="008F376F" w:rsidP="0083001B">
      <w:pPr>
        <w:pStyle w:val="a9"/>
        <w:numPr>
          <w:ilvl w:val="0"/>
          <w:numId w:val="104"/>
        </w:numPr>
        <w:pBdr>
          <w:top w:val="nil"/>
          <w:left w:val="nil"/>
          <w:bottom w:val="nil"/>
          <w:right w:val="nil"/>
          <w:between w:val="nil"/>
        </w:pBdr>
        <w:spacing w:before="0" w:after="0"/>
        <w:ind w:left="284" w:hanging="295"/>
        <w:jc w:val="both"/>
        <w:rPr>
          <w:rFonts w:ascii="Open Sans" w:eastAsia="Open Sans" w:hAnsi="Open Sans" w:cs="Open Sans"/>
          <w:sz w:val="21"/>
          <w:szCs w:val="21"/>
        </w:rPr>
      </w:pPr>
      <w:r w:rsidRPr="00C94470">
        <w:rPr>
          <w:rFonts w:ascii="Open Sans" w:eastAsia="Open Sans" w:hAnsi="Open Sans" w:cs="Open Sans"/>
          <w:i/>
          <w:sz w:val="21"/>
          <w:szCs w:val="21"/>
        </w:rPr>
        <w:t>Non-Governmental Organisations (NGOs)</w:t>
      </w:r>
      <w:r w:rsidRPr="00C94470">
        <w:rPr>
          <w:rFonts w:ascii="Open Sans" w:eastAsia="Open Sans" w:hAnsi="Open Sans" w:cs="Open Sans"/>
          <w:sz w:val="21"/>
          <w:szCs w:val="21"/>
        </w:rPr>
        <w:t>: Registered NGOs active in environmental protection, education, culture, or social development are eligible participants. They may lead or support project activities, mobilise communities, and contribute expertise in delivering practical, locally adapted solutions.</w:t>
      </w:r>
    </w:p>
    <w:p w14:paraId="5D3429EE" w14:textId="77777777" w:rsidR="008F376F" w:rsidRPr="00C94470" w:rsidRDefault="008F376F" w:rsidP="0083001B">
      <w:pPr>
        <w:pStyle w:val="a9"/>
        <w:numPr>
          <w:ilvl w:val="0"/>
          <w:numId w:val="104"/>
        </w:numPr>
        <w:pBdr>
          <w:top w:val="nil"/>
          <w:left w:val="nil"/>
          <w:bottom w:val="nil"/>
          <w:right w:val="nil"/>
          <w:between w:val="nil"/>
        </w:pBdr>
        <w:spacing w:before="0" w:after="0"/>
        <w:ind w:left="284" w:hanging="295"/>
        <w:jc w:val="both"/>
        <w:rPr>
          <w:rFonts w:ascii="Open Sans" w:eastAsia="Open Sans" w:hAnsi="Open Sans" w:cs="Open Sans"/>
          <w:sz w:val="21"/>
          <w:szCs w:val="21"/>
        </w:rPr>
      </w:pPr>
      <w:r w:rsidRPr="00C94470">
        <w:rPr>
          <w:rFonts w:ascii="Open Sans" w:eastAsia="Open Sans" w:hAnsi="Open Sans" w:cs="Open Sans"/>
          <w:i/>
          <w:sz w:val="21"/>
          <w:szCs w:val="21"/>
        </w:rPr>
        <w:t>Local Environmental Institutions</w:t>
      </w:r>
      <w:r w:rsidRPr="00C94470">
        <w:rPr>
          <w:rFonts w:ascii="Open Sans" w:eastAsia="Open Sans" w:hAnsi="Open Sans" w:cs="Open Sans"/>
          <w:sz w:val="21"/>
          <w:szCs w:val="21"/>
        </w:rPr>
        <w:t>: Entities responsible for environmental monitoring, waste management, and nature protection – such as municipal services or local inspectorates – are essential partners. Their technical input ensures that project activities are relevant, feasible, and aligned with local environmental priorities.</w:t>
      </w:r>
    </w:p>
    <w:p w14:paraId="353968C7" w14:textId="77777777" w:rsidR="008F376F" w:rsidRPr="00C94470" w:rsidRDefault="008F376F" w:rsidP="0083001B">
      <w:pPr>
        <w:pStyle w:val="a9"/>
        <w:numPr>
          <w:ilvl w:val="0"/>
          <w:numId w:val="104"/>
        </w:numPr>
        <w:pBdr>
          <w:top w:val="nil"/>
          <w:left w:val="nil"/>
          <w:bottom w:val="nil"/>
          <w:right w:val="nil"/>
          <w:between w:val="nil"/>
        </w:pBdr>
        <w:spacing w:before="0" w:after="0"/>
        <w:ind w:left="284" w:hanging="295"/>
        <w:jc w:val="both"/>
        <w:rPr>
          <w:rFonts w:ascii="Open Sans" w:eastAsia="Open Sans" w:hAnsi="Open Sans" w:cs="Open Sans"/>
          <w:sz w:val="21"/>
          <w:szCs w:val="21"/>
        </w:rPr>
      </w:pPr>
      <w:r w:rsidRPr="00C94470">
        <w:rPr>
          <w:rFonts w:ascii="Open Sans" w:eastAsia="Open Sans" w:hAnsi="Open Sans" w:cs="Open Sans"/>
          <w:i/>
          <w:sz w:val="21"/>
          <w:szCs w:val="21"/>
        </w:rPr>
        <w:t>Educational and Research Institutions</w:t>
      </w:r>
      <w:r w:rsidRPr="00C94470">
        <w:rPr>
          <w:rFonts w:ascii="Open Sans" w:eastAsia="Open Sans" w:hAnsi="Open Sans" w:cs="Open Sans"/>
          <w:sz w:val="21"/>
          <w:szCs w:val="21"/>
        </w:rPr>
        <w:t>: Schools, universities, and research bodies contribute through knowledge generation, awareness raising, and youth engagement. Their participation may include pilot studies, curriculum development, student-led initiatives, and cross-border educational exchanges. They also play a key role in conducting scientific research, particularly in areas such as circular economy, resource efficiency, and sustainable product design, providing evidence-based solutions that can be adapted to local and regional needs.</w:t>
      </w:r>
    </w:p>
    <w:p w14:paraId="7675618C" w14:textId="77777777" w:rsidR="008F376F" w:rsidRDefault="008F376F" w:rsidP="008F376F">
      <w:pPr>
        <w:pBdr>
          <w:top w:val="nil"/>
          <w:left w:val="nil"/>
          <w:bottom w:val="nil"/>
          <w:right w:val="nil"/>
          <w:between w:val="nil"/>
        </w:pBdr>
        <w:spacing w:before="0" w:after="240"/>
        <w:jc w:val="both"/>
        <w:rPr>
          <w:rFonts w:ascii="Open Sans" w:eastAsia="Open Sans" w:hAnsi="Open Sans" w:cs="Open Sans"/>
          <w:sz w:val="21"/>
          <w:szCs w:val="21"/>
        </w:rPr>
      </w:pPr>
      <w:r>
        <w:rPr>
          <w:rFonts w:ascii="Open Sans" w:eastAsia="Open Sans" w:hAnsi="Open Sans" w:cs="Open Sans"/>
          <w:sz w:val="21"/>
          <w:szCs w:val="21"/>
        </w:rPr>
        <w:t>Participation from outside the assisted area is permitted when it enhances cross-border cooperation, brings added value, or provides expertise not available locally. All activities must remain focused on the needs and priorities of the Programme area.</w:t>
      </w:r>
    </w:p>
    <w:p w14:paraId="102C2E19" w14:textId="77777777" w:rsidR="008F376F" w:rsidRDefault="008F376F" w:rsidP="008F376F">
      <w:pPr>
        <w:pStyle w:val="2"/>
        <w:spacing w:before="120" w:after="120"/>
        <w:rPr>
          <w:rFonts w:ascii="Open Sans" w:eastAsia="Open Sans" w:hAnsi="Open Sans" w:cs="Open Sans"/>
          <w:b/>
          <w:sz w:val="35"/>
          <w:szCs w:val="35"/>
        </w:rPr>
      </w:pPr>
      <w:bookmarkStart w:id="36" w:name="_Toc222935742"/>
      <w:bookmarkStart w:id="37" w:name="_GoBack"/>
      <w:bookmarkEnd w:id="37"/>
      <w:r>
        <w:rPr>
          <w:rFonts w:ascii="Open Sans" w:eastAsia="Open Sans" w:hAnsi="Open Sans" w:cs="Open Sans"/>
          <w:b/>
          <w:sz w:val="35"/>
          <w:szCs w:val="35"/>
        </w:rPr>
        <w:t>2.7 Costs of implementing a small project</w:t>
      </w:r>
      <w:bookmarkEnd w:id="36"/>
      <w:r>
        <w:rPr>
          <w:rFonts w:ascii="Open Sans" w:eastAsia="Open Sans" w:hAnsi="Open Sans" w:cs="Open Sans"/>
          <w:b/>
          <w:sz w:val="35"/>
          <w:szCs w:val="35"/>
        </w:rPr>
        <w:t xml:space="preserve"> </w:t>
      </w:r>
    </w:p>
    <w:p w14:paraId="09F140D7"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The total value of a small project must not exceed</w:t>
      </w:r>
      <w:r>
        <w:rPr>
          <w:rFonts w:ascii="Open Sans" w:eastAsia="Open Sans" w:hAnsi="Open Sans" w:cs="Open Sans"/>
          <w:b/>
          <w:sz w:val="21"/>
          <w:szCs w:val="21"/>
        </w:rPr>
        <w:t xml:space="preserve"> EUR 100 000</w:t>
      </w:r>
      <w:r>
        <w:rPr>
          <w:rFonts w:ascii="Open Sans" w:eastAsia="Open Sans" w:hAnsi="Open Sans" w:cs="Open Sans"/>
          <w:sz w:val="21"/>
          <w:szCs w:val="21"/>
        </w:rPr>
        <w:t>.</w:t>
      </w:r>
    </w:p>
    <w:p w14:paraId="07511DB9" w14:textId="77777777" w:rsidR="008F376F" w:rsidRDefault="008F376F" w:rsidP="008F376F">
      <w:pPr>
        <w:jc w:val="both"/>
        <w:rPr>
          <w:rFonts w:ascii="Open Sans" w:eastAsia="Open Sans" w:hAnsi="Open Sans" w:cs="Open Sans"/>
          <w:b/>
          <w:color w:val="000000"/>
          <w:sz w:val="21"/>
          <w:szCs w:val="21"/>
          <w:u w:val="single"/>
        </w:rPr>
      </w:pPr>
      <w:r>
        <w:rPr>
          <w:rFonts w:ascii="Open Sans" w:eastAsia="Open Sans" w:hAnsi="Open Sans" w:cs="Open Sans"/>
          <w:sz w:val="21"/>
          <w:szCs w:val="21"/>
        </w:rPr>
        <w:t xml:space="preserve">Small projects implemented within the SPF project shall be co-financed in the amount of up to </w:t>
      </w:r>
      <w:r>
        <w:rPr>
          <w:rFonts w:ascii="Open Sans" w:eastAsia="Open Sans" w:hAnsi="Open Sans" w:cs="Open Sans"/>
          <w:b/>
          <w:sz w:val="21"/>
          <w:szCs w:val="21"/>
        </w:rPr>
        <w:t>90%</w:t>
      </w:r>
      <w:r>
        <w:rPr>
          <w:rFonts w:ascii="Open Sans" w:eastAsia="Open Sans" w:hAnsi="Open Sans" w:cs="Open Sans"/>
          <w:sz w:val="21"/>
          <w:szCs w:val="21"/>
        </w:rPr>
        <w:t xml:space="preserve"> of eligible expenditures. The minimum limit for co-financing of a small project is </w:t>
      </w:r>
      <w:r>
        <w:rPr>
          <w:rFonts w:ascii="Open Sans" w:eastAsia="Open Sans" w:hAnsi="Open Sans" w:cs="Open Sans"/>
          <w:b/>
          <w:sz w:val="21"/>
          <w:szCs w:val="21"/>
        </w:rPr>
        <w:t>EUR 20</w:t>
      </w:r>
      <w:r>
        <w:rPr>
          <w:rFonts w:asciiTheme="minorHAnsi" w:eastAsia="Open Sans" w:hAnsiTheme="minorHAnsi" w:cs="Open Sans"/>
          <w:b/>
          <w:sz w:val="21"/>
          <w:szCs w:val="21"/>
          <w:lang w:val="uk-UA"/>
        </w:rPr>
        <w:t xml:space="preserve"> </w:t>
      </w:r>
      <w:r>
        <w:rPr>
          <w:rFonts w:ascii="Open Sans" w:eastAsia="Open Sans" w:hAnsi="Open Sans" w:cs="Open Sans"/>
          <w:b/>
          <w:sz w:val="21"/>
          <w:szCs w:val="21"/>
        </w:rPr>
        <w:t xml:space="preserve">000 </w:t>
      </w:r>
      <w:r>
        <w:rPr>
          <w:rFonts w:ascii="Open Sans" w:eastAsia="Open Sans" w:hAnsi="Open Sans" w:cs="Open Sans"/>
          <w:sz w:val="21"/>
          <w:szCs w:val="21"/>
        </w:rPr>
        <w:t>and the maximum Programme co-financing amounts to</w:t>
      </w:r>
      <w:r>
        <w:rPr>
          <w:rFonts w:ascii="Open Sans" w:eastAsia="Open Sans" w:hAnsi="Open Sans" w:cs="Open Sans"/>
          <w:b/>
          <w:sz w:val="21"/>
          <w:szCs w:val="21"/>
        </w:rPr>
        <w:t xml:space="preserve"> EUR 90 000</w:t>
      </w:r>
      <w:r>
        <w:rPr>
          <w:rFonts w:ascii="Open Sans" w:eastAsia="Open Sans" w:hAnsi="Open Sans" w:cs="Open Sans"/>
          <w:b/>
          <w:sz w:val="21"/>
          <w:szCs w:val="21"/>
          <w:vertAlign w:val="superscript"/>
        </w:rPr>
        <w:footnoteReference w:id="2"/>
      </w:r>
      <w:r>
        <w:rPr>
          <w:rFonts w:ascii="Open Sans" w:eastAsia="Open Sans" w:hAnsi="Open Sans" w:cs="Open Sans"/>
          <w:sz w:val="21"/>
          <w:szCs w:val="21"/>
        </w:rPr>
        <w:t xml:space="preserve"> .  </w:t>
      </w:r>
    </w:p>
    <w:p w14:paraId="4DEDFCBA" w14:textId="77777777" w:rsidR="008F376F" w:rsidRDefault="008F376F" w:rsidP="008F376F">
      <w:pPr>
        <w:spacing w:after="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Each small project Beneficiary undertakes to provide the remaining funding for the project implementation in the amount of at least </w:t>
      </w:r>
      <w:r>
        <w:rPr>
          <w:rFonts w:ascii="Open Sans" w:eastAsia="Open Sans" w:hAnsi="Open Sans" w:cs="Open Sans"/>
          <w:b/>
          <w:color w:val="000000"/>
          <w:sz w:val="21"/>
          <w:szCs w:val="21"/>
        </w:rPr>
        <w:t>10%</w:t>
      </w:r>
      <w:r>
        <w:rPr>
          <w:rFonts w:ascii="Open Sans" w:eastAsia="Open Sans" w:hAnsi="Open Sans" w:cs="Open Sans"/>
          <w:color w:val="000000"/>
          <w:sz w:val="21"/>
          <w:szCs w:val="21"/>
        </w:rPr>
        <w:t xml:space="preserve"> of eligible expenditures as a so-called own contribution. The proportion (%) of the Programme and own contributions to the small project budget should be the same for each small project Beneficiary.</w:t>
      </w:r>
    </w:p>
    <w:p w14:paraId="3E054017" w14:textId="77777777" w:rsidR="008F376F" w:rsidRDefault="008F376F" w:rsidP="008F376F">
      <w:pPr>
        <w:spacing w:before="0" w:after="0"/>
        <w:jc w:val="both"/>
        <w:rPr>
          <w:rFonts w:ascii="Open Sans" w:eastAsia="Open Sans" w:hAnsi="Open Sans" w:cs="Open Sans"/>
          <w:color w:val="000000"/>
          <w:sz w:val="16"/>
          <w:szCs w:val="16"/>
        </w:rPr>
      </w:pPr>
    </w:p>
    <w:p w14:paraId="2D063314" w14:textId="1D726A98" w:rsidR="008F376F" w:rsidRPr="00437D38" w:rsidRDefault="008F376F" w:rsidP="00437D38">
      <w:pPr>
        <w:spacing w:before="0" w:after="0"/>
        <w:jc w:val="both"/>
        <w:rPr>
          <w:rFonts w:ascii="Open Sans" w:eastAsia="Open Sans" w:hAnsi="Open Sans" w:cs="Open Sans"/>
          <w:b/>
          <w:sz w:val="21"/>
          <w:szCs w:val="21"/>
          <w:u w:val="single"/>
        </w:rPr>
      </w:pPr>
      <w:r>
        <w:rPr>
          <w:rFonts w:ascii="Open Sans" w:eastAsia="Open Sans" w:hAnsi="Open Sans" w:cs="Open Sans"/>
          <w:b/>
          <w:sz w:val="21"/>
          <w:szCs w:val="21"/>
          <w:u w:val="single"/>
        </w:rPr>
        <w:t>Furthermore, a minimum 20% of the joint small project budget shall be assigned to activities on each side of the border</w:t>
      </w:r>
    </w:p>
    <w:p w14:paraId="61E26041" w14:textId="77777777" w:rsidR="008F376F" w:rsidRDefault="008F376F" w:rsidP="008F376F">
      <w:pPr>
        <w:spacing w:before="0"/>
        <w:jc w:val="both"/>
        <w:rPr>
          <w:rFonts w:ascii="Open Sans" w:eastAsia="Open Sans" w:hAnsi="Open Sans" w:cs="Open Sans"/>
          <w:color w:val="000000"/>
          <w:sz w:val="21"/>
          <w:szCs w:val="21"/>
        </w:rPr>
      </w:pPr>
      <w:bookmarkStart w:id="38" w:name="_heading=h.bejr4q4zfm7l" w:colFirst="0" w:colLast="0"/>
      <w:bookmarkEnd w:id="38"/>
      <w:r>
        <w:rPr>
          <w:rFonts w:ascii="Open Sans" w:eastAsia="Open Sans" w:hAnsi="Open Sans" w:cs="Open Sans"/>
          <w:color w:val="000000"/>
          <w:sz w:val="21"/>
          <w:szCs w:val="21"/>
        </w:rPr>
        <w:t>Funding for eligible expenditure in small projects is as follows:</w:t>
      </w:r>
      <w:r>
        <w:rPr>
          <w:noProof/>
        </w:rPr>
        <mc:AlternateContent>
          <mc:Choice Requires="wpg">
            <w:drawing>
              <wp:anchor distT="0" distB="0" distL="114300" distR="114300" simplePos="0" relativeHeight="251660288" behindDoc="0" locked="0" layoutInCell="1" hidden="0" allowOverlap="1" wp14:anchorId="49D64673" wp14:editId="3C5974A2">
                <wp:simplePos x="0" y="0"/>
                <wp:positionH relativeFrom="column">
                  <wp:posOffset>-76195</wp:posOffset>
                </wp:positionH>
                <wp:positionV relativeFrom="paragraph">
                  <wp:posOffset>238125</wp:posOffset>
                </wp:positionV>
                <wp:extent cx="5775960" cy="1409700"/>
                <wp:effectExtent l="0" t="0" r="0" b="0"/>
                <wp:wrapTopAndBottom distT="0" distB="0"/>
                <wp:docPr id="1542821634" name="Групувати 1542821634"/>
                <wp:cNvGraphicFramePr/>
                <a:graphic xmlns:a="http://schemas.openxmlformats.org/drawingml/2006/main">
                  <a:graphicData uri="http://schemas.microsoft.com/office/word/2010/wordprocessingGroup">
                    <wpg:wgp>
                      <wpg:cNvGrpSpPr/>
                      <wpg:grpSpPr>
                        <a:xfrm>
                          <a:off x="0" y="0"/>
                          <a:ext cx="5775960" cy="1409700"/>
                          <a:chOff x="2458000" y="3075150"/>
                          <a:chExt cx="5776000" cy="1409700"/>
                        </a:xfrm>
                      </wpg:grpSpPr>
                      <wpg:grpSp>
                        <wpg:cNvPr id="1" name="Групувати 1"/>
                        <wpg:cNvGrpSpPr/>
                        <wpg:grpSpPr>
                          <a:xfrm>
                            <a:off x="2458020" y="3075150"/>
                            <a:ext cx="5775960" cy="1409700"/>
                            <a:chOff x="2458000" y="3075150"/>
                            <a:chExt cx="5776000" cy="1409700"/>
                          </a:xfrm>
                        </wpg:grpSpPr>
                        <wps:wsp>
                          <wps:cNvPr id="2" name="Прямокутник 2"/>
                          <wps:cNvSpPr/>
                          <wps:spPr>
                            <a:xfrm>
                              <a:off x="2458000" y="3075150"/>
                              <a:ext cx="5776000" cy="1409700"/>
                            </a:xfrm>
                            <a:prstGeom prst="rect">
                              <a:avLst/>
                            </a:prstGeom>
                            <a:noFill/>
                            <a:ln>
                              <a:noFill/>
                            </a:ln>
                          </wps:spPr>
                          <wps:txbx>
                            <w:txbxContent>
                              <w:p w14:paraId="427A4CCE"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3" name="Групувати 3"/>
                          <wpg:cNvGrpSpPr/>
                          <wpg:grpSpPr>
                            <a:xfrm>
                              <a:off x="2458020" y="3075150"/>
                              <a:ext cx="5775960" cy="1409700"/>
                              <a:chOff x="2458000" y="3075150"/>
                              <a:chExt cx="5776000" cy="1409700"/>
                            </a:xfrm>
                          </wpg:grpSpPr>
                          <wps:wsp>
                            <wps:cNvPr id="4" name="Прямокутник 4"/>
                            <wps:cNvSpPr/>
                            <wps:spPr>
                              <a:xfrm>
                                <a:off x="2458000" y="3075150"/>
                                <a:ext cx="5776000" cy="1409700"/>
                              </a:xfrm>
                              <a:prstGeom prst="rect">
                                <a:avLst/>
                              </a:prstGeom>
                              <a:noFill/>
                              <a:ln>
                                <a:noFill/>
                              </a:ln>
                            </wps:spPr>
                            <wps:txbx>
                              <w:txbxContent>
                                <w:p w14:paraId="2906F0AD"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5" name="Групувати 5"/>
                            <wpg:cNvGrpSpPr/>
                            <wpg:grpSpPr>
                              <a:xfrm>
                                <a:off x="2458020" y="3075150"/>
                                <a:ext cx="5775960" cy="1409700"/>
                                <a:chOff x="2451925" y="3075150"/>
                                <a:chExt cx="5782075" cy="1409700"/>
                              </a:xfrm>
                            </wpg:grpSpPr>
                            <wps:wsp>
                              <wps:cNvPr id="6" name="Прямокутник 6"/>
                              <wps:cNvSpPr/>
                              <wps:spPr>
                                <a:xfrm>
                                  <a:off x="2451925" y="3075150"/>
                                  <a:ext cx="5782075" cy="1409700"/>
                                </a:xfrm>
                                <a:prstGeom prst="rect">
                                  <a:avLst/>
                                </a:prstGeom>
                                <a:noFill/>
                                <a:ln>
                                  <a:noFill/>
                                </a:ln>
                              </wps:spPr>
                              <wps:txbx>
                                <w:txbxContent>
                                  <w:p w14:paraId="1A7546F7"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7" name="Групувати 7"/>
                              <wpg:cNvGrpSpPr/>
                              <wpg:grpSpPr>
                                <a:xfrm>
                                  <a:off x="2458020" y="3075150"/>
                                  <a:ext cx="5775960" cy="1409700"/>
                                  <a:chOff x="0" y="0"/>
                                  <a:chExt cx="5782050" cy="1409700"/>
                                </a:xfrm>
                              </wpg:grpSpPr>
                              <wps:wsp>
                                <wps:cNvPr id="8" name="Прямокутник 8"/>
                                <wps:cNvSpPr/>
                                <wps:spPr>
                                  <a:xfrm>
                                    <a:off x="0" y="0"/>
                                    <a:ext cx="5782050" cy="1409700"/>
                                  </a:xfrm>
                                  <a:prstGeom prst="rect">
                                    <a:avLst/>
                                  </a:prstGeom>
                                  <a:noFill/>
                                  <a:ln>
                                    <a:noFill/>
                                  </a:ln>
                                </wps:spPr>
                                <wps:txbx>
                                  <w:txbxContent>
                                    <w:p w14:paraId="71DC7640"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9" name="Групувати 9"/>
                                <wpg:cNvGrpSpPr/>
                                <wpg:grpSpPr>
                                  <a:xfrm>
                                    <a:off x="0" y="0"/>
                                    <a:ext cx="5775950" cy="1409700"/>
                                    <a:chOff x="0" y="0"/>
                                    <a:chExt cx="5775950" cy="1409700"/>
                                  </a:xfrm>
                                </wpg:grpSpPr>
                                <wps:wsp>
                                  <wps:cNvPr id="10" name="Прямокутник 10"/>
                                  <wps:cNvSpPr/>
                                  <wps:spPr>
                                    <a:xfrm>
                                      <a:off x="0" y="0"/>
                                      <a:ext cx="5775950" cy="1409700"/>
                                    </a:xfrm>
                                    <a:prstGeom prst="rect">
                                      <a:avLst/>
                                    </a:prstGeom>
                                    <a:noFill/>
                                    <a:ln>
                                      <a:noFill/>
                                    </a:ln>
                                  </wps:spPr>
                                  <wps:txbx>
                                    <w:txbxContent>
                                      <w:p w14:paraId="7F80BA0F"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11" name="Прямокутник: округлені кути 11"/>
                                  <wps:cNvSpPr/>
                                  <wps:spPr>
                                    <a:xfrm>
                                      <a:off x="266" y="19895"/>
                                      <a:ext cx="1369920" cy="1369909"/>
                                    </a:xfrm>
                                    <a:prstGeom prst="roundRect">
                                      <a:avLst>
                                        <a:gd name="adj" fmla="val 16667"/>
                                      </a:avLst>
                                    </a:prstGeom>
                                    <a:solidFill>
                                      <a:srgbClr val="BFBFBF"/>
                                    </a:solidFill>
                                    <a:ln w="12700" cap="flat" cmpd="sng">
                                      <a:solidFill>
                                        <a:schemeClr val="dk1"/>
                                      </a:solidFill>
                                      <a:prstDash val="solid"/>
                                      <a:miter lim="800000"/>
                                      <a:headEnd type="none" w="sm" len="sm"/>
                                      <a:tailEnd type="none" w="sm" len="sm"/>
                                    </a:ln>
                                  </wps:spPr>
                                  <wps:txbx>
                                    <w:txbxContent>
                                      <w:p w14:paraId="1B5D08CC"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12" name="Прямокутник 12"/>
                                  <wps:cNvSpPr/>
                                  <wps:spPr>
                                    <a:xfrm>
                                      <a:off x="67139" y="86768"/>
                                      <a:ext cx="1236174" cy="1236163"/>
                                    </a:xfrm>
                                    <a:prstGeom prst="rect">
                                      <a:avLst/>
                                    </a:prstGeom>
                                    <a:noFill/>
                                    <a:ln>
                                      <a:noFill/>
                                    </a:ln>
                                  </wps:spPr>
                                  <wps:txbx>
                                    <w:txbxContent>
                                      <w:p w14:paraId="0CF2184B" w14:textId="77777777" w:rsidR="008F376F" w:rsidRPr="00061727" w:rsidRDefault="008F376F" w:rsidP="008F376F">
                                        <w:pPr>
                                          <w:spacing w:before="0" w:after="0"/>
                                          <w:jc w:val="center"/>
                                          <w:textDirection w:val="btLr"/>
                                          <w:rPr>
                                            <w:sz w:val="21"/>
                                            <w:szCs w:val="21"/>
                                          </w:rPr>
                                        </w:pPr>
                                        <w:r w:rsidRPr="00061727">
                                          <w:rPr>
                                            <w:rFonts w:ascii="Open Sans" w:eastAsia="Open Sans" w:hAnsi="Open Sans" w:cs="Open Sans"/>
                                            <w:b/>
                                            <w:color w:val="000000"/>
                                            <w:sz w:val="21"/>
                                            <w:szCs w:val="21"/>
                                          </w:rPr>
                                          <w:t xml:space="preserve">up to 90% Programme co-financing </w:t>
                                        </w:r>
                                      </w:p>
                                      <w:p w14:paraId="3E9A9DB5" w14:textId="77777777" w:rsidR="008F376F" w:rsidRPr="00061727" w:rsidRDefault="008F376F" w:rsidP="008F376F">
                                        <w:pPr>
                                          <w:spacing w:before="70" w:after="0"/>
                                          <w:jc w:val="center"/>
                                          <w:textDirection w:val="btLr"/>
                                          <w:rPr>
                                            <w:sz w:val="21"/>
                                            <w:szCs w:val="21"/>
                                          </w:rPr>
                                        </w:pPr>
                                        <w:r w:rsidRPr="00061727">
                                          <w:rPr>
                                            <w:rFonts w:ascii="Open Sans" w:eastAsia="Open Sans" w:hAnsi="Open Sans" w:cs="Open Sans"/>
                                            <w:color w:val="000000"/>
                                            <w:sz w:val="21"/>
                                            <w:szCs w:val="21"/>
                                          </w:rPr>
                                          <w:t>(min. EUR 20 000 max. EUR 90 000)</w:t>
                                        </w:r>
                                      </w:p>
                                    </w:txbxContent>
                                  </wps:txbx>
                                  <wps:bodyPr spcFirstLastPara="1" wrap="square" lIns="12700" tIns="12700" rIns="12700" bIns="12700" anchor="ctr" anchorCtr="0">
                                    <a:noAutofit/>
                                  </wps:bodyPr>
                                </wps:wsp>
                                <wps:wsp>
                                  <wps:cNvPr id="13" name="Знак &quot;плюс&quot; 13"/>
                                  <wps:cNvSpPr/>
                                  <wps:spPr>
                                    <a:xfrm>
                                      <a:off x="1462362" y="375651"/>
                                      <a:ext cx="658397" cy="658397"/>
                                    </a:xfrm>
                                    <a:prstGeom prst="mathPlus">
                                      <a:avLst>
                                        <a:gd name="adj1" fmla="val 23520"/>
                                      </a:avLst>
                                    </a:prstGeom>
                                    <a:solidFill>
                                      <a:srgbClr val="0070C0"/>
                                    </a:solidFill>
                                    <a:ln>
                                      <a:noFill/>
                                    </a:ln>
                                  </wps:spPr>
                                  <wps:txbx>
                                    <w:txbxContent>
                                      <w:p w14:paraId="586BCD33"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14" name="Прямокутник 14"/>
                                  <wps:cNvSpPr/>
                                  <wps:spPr>
                                    <a:xfrm>
                                      <a:off x="1549633" y="627422"/>
                                      <a:ext cx="483855" cy="154855"/>
                                    </a:xfrm>
                                    <a:prstGeom prst="rect">
                                      <a:avLst/>
                                    </a:prstGeom>
                                    <a:noFill/>
                                    <a:ln>
                                      <a:noFill/>
                                    </a:ln>
                                  </wps:spPr>
                                  <wps:txbx>
                                    <w:txbxContent>
                                      <w:p w14:paraId="73BED17D" w14:textId="77777777" w:rsidR="008F376F" w:rsidRDefault="008F376F" w:rsidP="008F376F">
                                        <w:pPr>
                                          <w:spacing w:before="0" w:after="0" w:line="215" w:lineRule="auto"/>
                                          <w:jc w:val="center"/>
                                          <w:textDirection w:val="btLr"/>
                                        </w:pPr>
                                      </w:p>
                                    </w:txbxContent>
                                  </wps:txbx>
                                  <wps:bodyPr spcFirstLastPara="1" wrap="square" lIns="0" tIns="0" rIns="0" bIns="0" anchor="ctr" anchorCtr="0">
                                    <a:noAutofit/>
                                  </wps:bodyPr>
                                </wps:wsp>
                                <wps:wsp>
                                  <wps:cNvPr id="15" name="Прямокутник: округлені кути 15"/>
                                  <wps:cNvSpPr/>
                                  <wps:spPr>
                                    <a:xfrm>
                                      <a:off x="2212935" y="30128"/>
                                      <a:ext cx="1349442" cy="1349442"/>
                                    </a:xfrm>
                                    <a:prstGeom prst="roundRect">
                                      <a:avLst>
                                        <a:gd name="adj" fmla="val 16667"/>
                                      </a:avLst>
                                    </a:prstGeom>
                                    <a:solidFill>
                                      <a:srgbClr val="BFBFBF"/>
                                    </a:solidFill>
                                    <a:ln w="12700" cap="flat" cmpd="sng">
                                      <a:solidFill>
                                        <a:schemeClr val="dk1"/>
                                      </a:solidFill>
                                      <a:prstDash val="solid"/>
                                      <a:miter lim="800000"/>
                                      <a:headEnd type="none" w="sm" len="sm"/>
                                      <a:tailEnd type="none" w="sm" len="sm"/>
                                    </a:ln>
                                  </wps:spPr>
                                  <wps:txbx>
                                    <w:txbxContent>
                                      <w:p w14:paraId="59367BAE"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16" name="Прямокутник 16"/>
                                  <wps:cNvSpPr/>
                                  <wps:spPr>
                                    <a:xfrm>
                                      <a:off x="2278809" y="96002"/>
                                      <a:ext cx="1217694" cy="1217694"/>
                                    </a:xfrm>
                                    <a:prstGeom prst="rect">
                                      <a:avLst/>
                                    </a:prstGeom>
                                    <a:noFill/>
                                    <a:ln>
                                      <a:noFill/>
                                    </a:ln>
                                  </wps:spPr>
                                  <wps:txbx>
                                    <w:txbxContent>
                                      <w:p w14:paraId="4BED4E41" w14:textId="77777777" w:rsidR="008F376F" w:rsidRPr="00061727" w:rsidRDefault="008F376F" w:rsidP="008F376F">
                                        <w:pPr>
                                          <w:spacing w:before="0" w:after="0"/>
                                          <w:jc w:val="center"/>
                                          <w:textDirection w:val="btLr"/>
                                          <w:rPr>
                                            <w:sz w:val="21"/>
                                            <w:szCs w:val="21"/>
                                          </w:rPr>
                                        </w:pPr>
                                        <w:r w:rsidRPr="00061727">
                                          <w:rPr>
                                            <w:rFonts w:ascii="Open Sans" w:eastAsia="Open Sans" w:hAnsi="Open Sans" w:cs="Open Sans"/>
                                            <w:b/>
                                            <w:color w:val="000000"/>
                                            <w:sz w:val="21"/>
                                            <w:szCs w:val="21"/>
                                          </w:rPr>
                                          <w:t xml:space="preserve">at least 10%  </w:t>
                                        </w:r>
                                      </w:p>
                                      <w:p w14:paraId="69DFDF37" w14:textId="77777777" w:rsidR="008F376F" w:rsidRDefault="008F376F" w:rsidP="008F376F">
                                        <w:pPr>
                                          <w:spacing w:before="0" w:after="0"/>
                                          <w:jc w:val="center"/>
                                          <w:textDirection w:val="btLr"/>
                                        </w:pPr>
                                        <w:r w:rsidRPr="00061727">
                                          <w:rPr>
                                            <w:rFonts w:ascii="Open Sans" w:eastAsia="Open Sans" w:hAnsi="Open Sans" w:cs="Open Sans"/>
                                            <w:b/>
                                            <w:color w:val="000000"/>
                                            <w:sz w:val="21"/>
                                            <w:szCs w:val="21"/>
                                          </w:rPr>
                                          <w:t>own contribution</w:t>
                                        </w:r>
                                      </w:p>
                                    </w:txbxContent>
                                  </wps:txbx>
                                  <wps:bodyPr spcFirstLastPara="1" wrap="square" lIns="12700" tIns="12700" rIns="12700" bIns="12700" anchor="ctr" anchorCtr="0">
                                    <a:noAutofit/>
                                  </wps:bodyPr>
                                </wps:wsp>
                                <wps:wsp>
                                  <wps:cNvPr id="17" name="Дорівнює 17"/>
                                  <wps:cNvSpPr/>
                                  <wps:spPr>
                                    <a:xfrm>
                                      <a:off x="3654553" y="375651"/>
                                      <a:ext cx="658397" cy="658397"/>
                                    </a:xfrm>
                                    <a:prstGeom prst="mathEqual">
                                      <a:avLst>
                                        <a:gd name="adj1" fmla="val 23520"/>
                                        <a:gd name="adj2" fmla="val 11760"/>
                                      </a:avLst>
                                    </a:prstGeom>
                                    <a:solidFill>
                                      <a:srgbClr val="0070C0"/>
                                    </a:solidFill>
                                    <a:ln>
                                      <a:noFill/>
                                    </a:ln>
                                  </wps:spPr>
                                  <wps:txbx>
                                    <w:txbxContent>
                                      <w:p w14:paraId="5E3E09B9"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18" name="Прямокутник 18"/>
                                  <wps:cNvSpPr/>
                                  <wps:spPr>
                                    <a:xfrm>
                                      <a:off x="3741824" y="511281"/>
                                      <a:ext cx="483855" cy="387137"/>
                                    </a:xfrm>
                                    <a:prstGeom prst="rect">
                                      <a:avLst/>
                                    </a:prstGeom>
                                    <a:noFill/>
                                    <a:ln>
                                      <a:noFill/>
                                    </a:ln>
                                  </wps:spPr>
                                  <wps:txbx>
                                    <w:txbxContent>
                                      <w:p w14:paraId="05CEFE4C" w14:textId="77777777" w:rsidR="008F376F" w:rsidRDefault="008F376F" w:rsidP="008F376F">
                                        <w:pPr>
                                          <w:spacing w:before="0" w:after="0" w:line="215" w:lineRule="auto"/>
                                          <w:jc w:val="center"/>
                                          <w:textDirection w:val="btLr"/>
                                        </w:pPr>
                                      </w:p>
                                    </w:txbxContent>
                                  </wps:txbx>
                                  <wps:bodyPr spcFirstLastPara="1" wrap="square" lIns="0" tIns="0" rIns="0" bIns="0" anchor="ctr" anchorCtr="0">
                                    <a:noAutofit/>
                                  </wps:bodyPr>
                                </wps:wsp>
                                <wps:wsp>
                                  <wps:cNvPr id="19" name="Прямокутник: округлені кути 19"/>
                                  <wps:cNvSpPr/>
                                  <wps:spPr>
                                    <a:xfrm>
                                      <a:off x="4405126" y="19566"/>
                                      <a:ext cx="1370567" cy="1370567"/>
                                    </a:xfrm>
                                    <a:prstGeom prst="roundRect">
                                      <a:avLst>
                                        <a:gd name="adj" fmla="val 16667"/>
                                      </a:avLst>
                                    </a:prstGeom>
                                    <a:solidFill>
                                      <a:srgbClr val="BFBFBF"/>
                                    </a:solidFill>
                                    <a:ln w="12700" cap="flat" cmpd="sng">
                                      <a:solidFill>
                                        <a:schemeClr val="dk1"/>
                                      </a:solidFill>
                                      <a:prstDash val="solid"/>
                                      <a:miter lim="800000"/>
                                      <a:headEnd type="none" w="sm" len="sm"/>
                                      <a:tailEnd type="none" w="sm" len="sm"/>
                                    </a:ln>
                                  </wps:spPr>
                                  <wps:txbx>
                                    <w:txbxContent>
                                      <w:p w14:paraId="677CDB3A"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20" name="Прямокутник 20"/>
                                  <wps:cNvSpPr/>
                                  <wps:spPr>
                                    <a:xfrm>
                                      <a:off x="4472032" y="86472"/>
                                      <a:ext cx="1236755" cy="1236755"/>
                                    </a:xfrm>
                                    <a:prstGeom prst="rect">
                                      <a:avLst/>
                                    </a:prstGeom>
                                    <a:noFill/>
                                    <a:ln>
                                      <a:noFill/>
                                    </a:ln>
                                  </wps:spPr>
                                  <wps:txbx>
                                    <w:txbxContent>
                                      <w:p w14:paraId="789D4CA8" w14:textId="77777777" w:rsidR="008F376F" w:rsidRPr="00061727" w:rsidRDefault="008F376F" w:rsidP="008F376F">
                                        <w:pPr>
                                          <w:spacing w:before="0" w:after="0"/>
                                          <w:jc w:val="center"/>
                                          <w:textDirection w:val="btLr"/>
                                          <w:rPr>
                                            <w:sz w:val="21"/>
                                            <w:szCs w:val="21"/>
                                          </w:rPr>
                                        </w:pPr>
                                        <w:r w:rsidRPr="00061727">
                                          <w:rPr>
                                            <w:rFonts w:ascii="Open Sans" w:eastAsia="Open Sans" w:hAnsi="Open Sans" w:cs="Open Sans"/>
                                            <w:b/>
                                            <w:color w:val="000000"/>
                                            <w:sz w:val="21"/>
                                            <w:szCs w:val="21"/>
                                          </w:rPr>
                                          <w:t>100% small project</w:t>
                                        </w:r>
                                      </w:p>
                                      <w:p w14:paraId="4592CDE1" w14:textId="77777777" w:rsidR="008F376F" w:rsidRPr="00061727" w:rsidRDefault="008F376F" w:rsidP="008F376F">
                                        <w:pPr>
                                          <w:spacing w:before="70" w:after="0"/>
                                          <w:jc w:val="center"/>
                                          <w:textDirection w:val="btLr"/>
                                          <w:rPr>
                                            <w:sz w:val="21"/>
                                            <w:szCs w:val="21"/>
                                          </w:rPr>
                                        </w:pPr>
                                        <w:r w:rsidRPr="00061727">
                                          <w:rPr>
                                            <w:rFonts w:ascii="Open Sans" w:eastAsia="Open Sans" w:hAnsi="Open Sans" w:cs="Open Sans"/>
                                            <w:color w:val="000000"/>
                                            <w:sz w:val="21"/>
                                            <w:szCs w:val="21"/>
                                          </w:rPr>
                                          <w:t xml:space="preserve"> (max. 100 000 EUR) </w:t>
                                        </w:r>
                                      </w:p>
                                    </w:txbxContent>
                                  </wps:txbx>
                                  <wps:bodyPr spcFirstLastPara="1" wrap="square" lIns="12700" tIns="12700" rIns="12700" bIns="12700" anchor="ctr" anchorCtr="0">
                                    <a:noAutofit/>
                                  </wps:bodyPr>
                                </wps:wsp>
                              </wpg:grpSp>
                            </wpg:grpSp>
                          </wpg:grpSp>
                        </wpg:grpSp>
                      </wpg:grpSp>
                    </wpg:wg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49D64673" id="Групувати 1542821634" o:spid="_x0000_s1027" style="position:absolute;left:0;text-align:left;margin-left:-6pt;margin-top:18.75pt;width:454.8pt;height:111pt;z-index:251660288" coordorigin="24580,30751" coordsize="57760,14097"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">
                <v:group id="Групувати 1" o:spid="_x0000_s1028" style="position:absolute;left:24580;top:30751;width:57759;height:14097" coordorigin="24580,30751" coordsize="57760,14097"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">
                  <v:rect id="Прямокутник 2" o:spid="_x0000_s1029" style="position:absolute;left:24580;top:30751;width:57760;height:1409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" filled="f" stroked="f">
                    <v:textbox inset="2.53958mm,2.53958mm,2.53958mm,2.53958mm">
                      <w:txbxContent>
                        <w:p w14:paraId="427A4CCE" w14:textId="77777777" w:rsidR="008F376F" w:rsidRDefault="008F376F" w:rsidP="008F376F">
                          <w:pPr>
                            <w:spacing w:before="0" w:after="0" w:line="240" w:lineRule="auto"/>
                            <w:textDirection w:val="btLr"/>
                          </w:pPr>
                        </w:p>
                      </w:txbxContent>
                    </v:textbox>
                  </v:rect>
                  <v:group id="Групувати 3" o:spid="_x0000_s1030" style="position:absolute;left:24580;top:30751;width:57759;height:14097" coordorigin="24580,30751" coordsize="57760,14097"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">
                    <v:rect id="Прямокутник 4" o:spid="_x0000_s1031" style="position:absolute;left:24580;top:30751;width:57760;height:1409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" filled="f" stroked="f">
                      <v:textbox inset="2.53958mm,2.53958mm,2.53958mm,2.53958mm">
                        <w:txbxContent>
                          <w:p w14:paraId="2906F0AD" w14:textId="77777777" w:rsidR="008F376F" w:rsidRDefault="008F376F" w:rsidP="008F376F">
                            <w:pPr>
                              <w:spacing w:before="0" w:after="0" w:line="240" w:lineRule="auto"/>
                              <w:textDirection w:val="btLr"/>
                            </w:pPr>
                          </w:p>
                        </w:txbxContent>
                      </v:textbox>
                    </v:rect>
                    <v:group id="Групувати 5" o:spid="_x0000_s1032" style="position:absolute;left:24580;top:30751;width:57759;height:14097" coordorigin="24519,30751" coordsize="57820,14097"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">
                      <v:rect id="Прямокутник 6" o:spid="_x0000_s1033" style="position:absolute;left:24519;top:30751;width:57821;height:1409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" filled="f" stroked="f">
                        <v:textbox inset="2.53958mm,2.53958mm,2.53958mm,2.53958mm">
                          <w:txbxContent>
                            <w:p w14:paraId="1A7546F7" w14:textId="77777777" w:rsidR="008F376F" w:rsidRDefault="008F376F" w:rsidP="008F376F">
                              <w:pPr>
                                <w:spacing w:before="0" w:after="0" w:line="240" w:lineRule="auto"/>
                                <w:textDirection w:val="btLr"/>
                              </w:pPr>
                            </w:p>
                          </w:txbxContent>
                        </v:textbox>
                      </v:rect>
                      <v:group id="Групувати 7" o:spid="_x0000_s1034" style="position:absolute;left:24580;top:30751;width:57759;height:14097" coordsize="57820,14097"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">
                        <v:rect id="Прямокутник 8" o:spid="_x0000_s1035" style="position:absolute;width:57820;height:1409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" filled="f" stroked="f">
                          <v:textbox inset="2.53958mm,2.53958mm,2.53958mm,2.53958mm">
                            <w:txbxContent>
                              <w:p w14:paraId="71DC7640" w14:textId="77777777" w:rsidR="008F376F" w:rsidRDefault="008F376F" w:rsidP="008F376F">
                                <w:pPr>
                                  <w:spacing w:before="0" w:after="0" w:line="240" w:lineRule="auto"/>
                                  <w:textDirection w:val="btLr"/>
                                </w:pPr>
                              </w:p>
                            </w:txbxContent>
                          </v:textbox>
                        </v:rect>
                        <v:group id="Групувати 9" o:spid="_x0000_s1036" style="position:absolute;width:57759;height:14097" coordsize="57759,14097"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">
                          <v:rect id="Прямокутник 10" o:spid="_x0000_s1037" style="position:absolute;width:57759;height:1409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" filled="f" stroked="f">
                            <v:textbox inset="2.53958mm,2.53958mm,2.53958mm,2.53958mm">
                              <w:txbxContent>
                                <w:p w14:paraId="7F80BA0F" w14:textId="77777777" w:rsidR="008F376F" w:rsidRDefault="008F376F" w:rsidP="008F376F">
                                  <w:pPr>
                                    <w:spacing w:before="0" w:after="0" w:line="240" w:lineRule="auto"/>
                                    <w:textDirection w:val="btLr"/>
                                  </w:pPr>
                                </w:p>
                              </w:txbxContent>
                            </v:textbox>
                          </v:rect>
                          <v:roundrect id="Прямокутник: округлені кути 11" o:spid="_x0000_s1038" style="position:absolute;left:2;top:198;width:13699;height:13700;visibility:visible;mso-wrap-style:squar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" fillcolor="#bfbfbf" strokecolor="black [3200]" strokeweight="1pt">
                            <v:stroke startarrowwidth="narrow" startarrowlength="short" endarrowwidth="narrow" endarrowlength="short" joinstyle="miter"/>
                            <v:textbox inset="2.53958mm,2.53958mm,2.53958mm,2.53958mm">
                              <w:txbxContent>
                                <w:p w14:paraId="1B5D08CC" w14:textId="77777777" w:rsidR="008F376F" w:rsidRDefault="008F376F" w:rsidP="008F376F">
                                  <w:pPr>
                                    <w:spacing w:before="0" w:after="0" w:line="240" w:lineRule="auto"/>
                                    <w:textDirection w:val="btLr"/>
                                  </w:pPr>
                                </w:p>
                              </w:txbxContent>
                            </v:textbox>
                          </v:roundrect>
                          <v:rect id="Прямокутник 12" o:spid="_x0000_s1039" style="position:absolute;left:671;top:867;width:12362;height:1236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" filled="f" stroked="f">
                            <v:textbox inset="1pt,1pt,1pt,1pt">
                              <w:txbxContent>
                                <w:p w14:paraId="0CF2184B" w14:textId="77777777" w:rsidR="008F376F" w:rsidRPr="00061727" w:rsidRDefault="008F376F" w:rsidP="008F376F">
                                  <w:pPr>
                                    <w:spacing w:before="0" w:after="0"/>
                                    <w:jc w:val="center"/>
                                    <w:textDirection w:val="btLr"/>
                                    <w:rPr>
                                      <w:sz w:val="21"/>
                                      <w:szCs w:val="21"/>
                                    </w:rPr>
                                  </w:pPr>
                                  <w:r w:rsidRPr="00061727">
                                    <w:rPr>
                                      <w:rFonts w:ascii="Open Sans" w:eastAsia="Open Sans" w:hAnsi="Open Sans" w:cs="Open Sans"/>
                                      <w:b/>
                                      <w:color w:val="000000"/>
                                      <w:sz w:val="21"/>
                                      <w:szCs w:val="21"/>
                                    </w:rPr>
                                    <w:t xml:space="preserve">up to 90% Programme co-financing </w:t>
                                  </w:r>
                                </w:p>
                                <w:p w14:paraId="3E9A9DB5" w14:textId="77777777" w:rsidR="008F376F" w:rsidRPr="00061727" w:rsidRDefault="008F376F" w:rsidP="008F376F">
                                  <w:pPr>
                                    <w:spacing w:before="70" w:after="0"/>
                                    <w:jc w:val="center"/>
                                    <w:textDirection w:val="btLr"/>
                                    <w:rPr>
                                      <w:sz w:val="21"/>
                                      <w:szCs w:val="21"/>
                                    </w:rPr>
                                  </w:pPr>
                                  <w:r w:rsidRPr="00061727">
                                    <w:rPr>
                                      <w:rFonts w:ascii="Open Sans" w:eastAsia="Open Sans" w:hAnsi="Open Sans" w:cs="Open Sans"/>
                                      <w:color w:val="000000"/>
                                      <w:sz w:val="21"/>
                                      <w:szCs w:val="21"/>
                                    </w:rPr>
                                    <w:t>(min. EUR 20 000 max. EUR 90 000)</w:t>
                                  </w:r>
                                </w:p>
                              </w:txbxContent>
                            </v:textbox>
                          </v:rect>
                          <v:shape id="Знак &quot;плюс&quot; 13" o:spid="_x0000_s1040" style="position:absolute;left:14623;top:3756;width:6584;height:6584;visibility:visible;mso-wrap-style:square;v-text-anchor:middle" coordsize="658397,65839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" adj="-11796480,,5400" path="m87271,251771r164500,l251771,87271r154855,l406626,251771r164500,l571126,406626r-164500,l406626,571126r-154855,l251771,406626r-164500,l87271,251771xe" fillcolor="#0070c0" stroked="f">
                            <v:stroke joinstyle="miter"/>
                            <v:formulas/>
                            <v:path arrowok="t" o:connecttype="custom" o:connectlocs="87271,251771;251771,251771;251771,87271;406626,87271;406626,251771;571126,251771;571126,406626;406626,406626;406626,571126;251771,571126;251771,406626;87271,406626;87271,251771" o:connectangles="0,0,0,0,0,0,0,0,0,0,0,0,0" textboxrect="0,0,658397,658397"/>
                            <v:textbox inset="2.53958mm,2.53958mm,2.53958mm,2.53958mm">
                              <w:txbxContent>
                                <w:p w14:paraId="586BCD33" w14:textId="77777777" w:rsidR="008F376F" w:rsidRDefault="008F376F" w:rsidP="008F376F">
                                  <w:pPr>
                                    <w:spacing w:before="0" w:after="0" w:line="240" w:lineRule="auto"/>
                                    <w:textDirection w:val="btLr"/>
                                  </w:pPr>
                                </w:p>
                              </w:txbxContent>
                            </v:textbox>
                          </v:shape>
                          <v:rect id="Прямокутник 14" o:spid="_x0000_s1041" style="position:absolute;left:15496;top:6274;width:4838;height:1548;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" filled="f" stroked="f">
                            <v:textbox inset="0,0,0,0">
                              <w:txbxContent>
                                <w:p w14:paraId="73BED17D" w14:textId="77777777" w:rsidR="008F376F" w:rsidRDefault="008F376F" w:rsidP="008F376F">
                                  <w:pPr>
                                    <w:spacing w:before="0" w:after="0" w:line="215" w:lineRule="auto"/>
                                    <w:jc w:val="center"/>
                                    <w:textDirection w:val="btLr"/>
                                  </w:pPr>
                                </w:p>
                              </w:txbxContent>
                            </v:textbox>
                          </v:rect>
                          <v:roundrect id="Прямокутник: округлені кути 15" o:spid="_x0000_s1042" style="position:absolute;left:22129;top:301;width:13494;height:13494;visibility:visible;mso-wrap-style:squar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" fillcolor="#bfbfbf" strokecolor="black [3200]" strokeweight="1pt">
                            <v:stroke startarrowwidth="narrow" startarrowlength="short" endarrowwidth="narrow" endarrowlength="short" joinstyle="miter"/>
                            <v:textbox inset="2.53958mm,2.53958mm,2.53958mm,2.53958mm">
                              <w:txbxContent>
                                <w:p w14:paraId="59367BAE" w14:textId="77777777" w:rsidR="008F376F" w:rsidRDefault="008F376F" w:rsidP="008F376F">
                                  <w:pPr>
                                    <w:spacing w:before="0" w:after="0" w:line="240" w:lineRule="auto"/>
                                    <w:textDirection w:val="btLr"/>
                                  </w:pPr>
                                </w:p>
                              </w:txbxContent>
                            </v:textbox>
                          </v:roundrect>
                          <v:rect id="Прямокутник 16" o:spid="_x0000_s1043" style="position:absolute;left:22788;top:960;width:12177;height:12176;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" filled="f" stroked="f">
                            <v:textbox inset="1pt,1pt,1pt,1pt">
                              <w:txbxContent>
                                <w:p w14:paraId="4BED4E41" w14:textId="77777777" w:rsidR="008F376F" w:rsidRPr="00061727" w:rsidRDefault="008F376F" w:rsidP="008F376F">
                                  <w:pPr>
                                    <w:spacing w:before="0" w:after="0"/>
                                    <w:jc w:val="center"/>
                                    <w:textDirection w:val="btLr"/>
                                    <w:rPr>
                                      <w:sz w:val="21"/>
                                      <w:szCs w:val="21"/>
                                    </w:rPr>
                                  </w:pPr>
                                  <w:r w:rsidRPr="00061727">
                                    <w:rPr>
                                      <w:rFonts w:ascii="Open Sans" w:eastAsia="Open Sans" w:hAnsi="Open Sans" w:cs="Open Sans"/>
                                      <w:b/>
                                      <w:color w:val="000000"/>
                                      <w:sz w:val="21"/>
                                      <w:szCs w:val="21"/>
                                    </w:rPr>
                                    <w:t xml:space="preserve">at least 10%  </w:t>
                                  </w:r>
                                </w:p>
                                <w:p w14:paraId="69DFDF37" w14:textId="77777777" w:rsidR="008F376F" w:rsidRDefault="008F376F" w:rsidP="008F376F">
                                  <w:pPr>
                                    <w:spacing w:before="0" w:after="0"/>
                                    <w:jc w:val="center"/>
                                    <w:textDirection w:val="btLr"/>
                                  </w:pPr>
                                  <w:r w:rsidRPr="00061727">
                                    <w:rPr>
                                      <w:rFonts w:ascii="Open Sans" w:eastAsia="Open Sans" w:hAnsi="Open Sans" w:cs="Open Sans"/>
                                      <w:b/>
                                      <w:color w:val="000000"/>
                                      <w:sz w:val="21"/>
                                      <w:szCs w:val="21"/>
                                    </w:rPr>
                                    <w:t>own contribution</w:t>
                                  </w:r>
                                </w:p>
                              </w:txbxContent>
                            </v:textbox>
                          </v:rect>
                          <v:shape id="Дорівнює 17" o:spid="_x0000_s1044" style="position:absolute;left:36545;top:3756;width:6584;height:6584;visibility:visible;mso-wrap-style:square;v-text-anchor:middle" coordsize="658397,65839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" adj="-11796480,,5400" path="m87271,135630r483855,l571126,290485r-483855,l87271,135630xm87271,367912r483855,l571126,522767r-483855,l87271,367912xe" fillcolor="#0070c0" stroked="f">
                            <v:stroke joinstyle="miter"/>
                            <v:formulas/>
                            <v:path arrowok="t" o:connecttype="custom" o:connectlocs="87271,135630;571126,135630;571126,290485;87271,290485;87271,135630;87271,367912;571126,367912;571126,522767;87271,522767;87271,367912" o:connectangles="0,0,0,0,0,0,0,0,0,0" textboxrect="0,0,658397,658397"/>
                            <v:textbox inset="2.53958mm,2.53958mm,2.53958mm,2.53958mm">
                              <w:txbxContent>
                                <w:p w14:paraId="5E3E09B9" w14:textId="77777777" w:rsidR="008F376F" w:rsidRDefault="008F376F" w:rsidP="008F376F">
                                  <w:pPr>
                                    <w:spacing w:before="0" w:after="0" w:line="240" w:lineRule="auto"/>
                                    <w:textDirection w:val="btLr"/>
                                  </w:pPr>
                                </w:p>
                              </w:txbxContent>
                            </v:textbox>
                          </v:shape>
                          <v:rect id="Прямокутник 18" o:spid="_x0000_s1045" style="position:absolute;left:37418;top:5112;width:4838;height:387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" filled="f" stroked="f">
                            <v:textbox inset="0,0,0,0">
                              <w:txbxContent>
                                <w:p w14:paraId="05CEFE4C" w14:textId="77777777" w:rsidR="008F376F" w:rsidRDefault="008F376F" w:rsidP="008F376F">
                                  <w:pPr>
                                    <w:spacing w:before="0" w:after="0" w:line="215" w:lineRule="auto"/>
                                    <w:jc w:val="center"/>
                                    <w:textDirection w:val="btLr"/>
                                  </w:pPr>
                                </w:p>
                              </w:txbxContent>
                            </v:textbox>
                          </v:rect>
                          <v:roundrect id="Прямокутник: округлені кути 19" o:spid="_x0000_s1046" style="position:absolute;left:44051;top:195;width:13705;height:13706;visibility:visible;mso-wrap-style:squar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" fillcolor="#bfbfbf" strokecolor="black [3200]" strokeweight="1pt">
                            <v:stroke startarrowwidth="narrow" startarrowlength="short" endarrowwidth="narrow" endarrowlength="short" joinstyle="miter"/>
                            <v:textbox inset="2.53958mm,2.53958mm,2.53958mm,2.53958mm">
                              <w:txbxContent>
                                <w:p w14:paraId="677CDB3A" w14:textId="77777777" w:rsidR="008F376F" w:rsidRDefault="008F376F" w:rsidP="008F376F">
                                  <w:pPr>
                                    <w:spacing w:before="0" w:after="0" w:line="240" w:lineRule="auto"/>
                                    <w:textDirection w:val="btLr"/>
                                  </w:pPr>
                                </w:p>
                              </w:txbxContent>
                            </v:textbox>
                          </v:roundrect>
                          <v:rect id="Прямокутник 20" o:spid="_x0000_s1047" style="position:absolute;left:44720;top:864;width:12367;height:12368;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" filled="f" stroked="f">
                            <v:textbox inset="1pt,1pt,1pt,1pt">
                              <w:txbxContent>
                                <w:p w14:paraId="789D4CA8" w14:textId="77777777" w:rsidR="008F376F" w:rsidRPr="00061727" w:rsidRDefault="008F376F" w:rsidP="008F376F">
                                  <w:pPr>
                                    <w:spacing w:before="0" w:after="0"/>
                                    <w:jc w:val="center"/>
                                    <w:textDirection w:val="btLr"/>
                                    <w:rPr>
                                      <w:sz w:val="21"/>
                                      <w:szCs w:val="21"/>
                                    </w:rPr>
                                  </w:pPr>
                                  <w:r w:rsidRPr="00061727">
                                    <w:rPr>
                                      <w:rFonts w:ascii="Open Sans" w:eastAsia="Open Sans" w:hAnsi="Open Sans" w:cs="Open Sans"/>
                                      <w:b/>
                                      <w:color w:val="000000"/>
                                      <w:sz w:val="21"/>
                                      <w:szCs w:val="21"/>
                                    </w:rPr>
                                    <w:t>100% small project</w:t>
                                  </w:r>
                                </w:p>
                                <w:p w14:paraId="4592CDE1" w14:textId="77777777" w:rsidR="008F376F" w:rsidRPr="00061727" w:rsidRDefault="008F376F" w:rsidP="008F376F">
                                  <w:pPr>
                                    <w:spacing w:before="70" w:after="0"/>
                                    <w:jc w:val="center"/>
                                    <w:textDirection w:val="btLr"/>
                                    <w:rPr>
                                      <w:sz w:val="21"/>
                                      <w:szCs w:val="21"/>
                                    </w:rPr>
                                  </w:pPr>
                                  <w:r w:rsidRPr="00061727">
                                    <w:rPr>
                                      <w:rFonts w:ascii="Open Sans" w:eastAsia="Open Sans" w:hAnsi="Open Sans" w:cs="Open Sans"/>
                                      <w:color w:val="000000"/>
                                      <w:sz w:val="21"/>
                                      <w:szCs w:val="21"/>
                                    </w:rPr>
                                    <w:t xml:space="preserve"> (max. 100 000 EUR) </w:t>
                                  </w:r>
                                </w:p>
                              </w:txbxContent>
                            </v:textbox>
                          </v:rect>
                        </v:group>
                      </v:group>
                    </v:group>
                  </v:group>
                </v:group>
                <w10:wrap type="topAndBottom"/>
              </v:group>
            </w:pict>
          </mc:Fallback>
        </mc:AlternateContent>
      </w:r>
    </w:p>
    <w:p w14:paraId="44937D39" w14:textId="77777777" w:rsidR="008F376F" w:rsidRDefault="008F376F" w:rsidP="008F376F">
      <w:pPr>
        <w:spacing w:before="0" w:after="0"/>
        <w:rPr>
          <w:rFonts w:ascii="Open Sans" w:eastAsia="Open Sans" w:hAnsi="Open Sans" w:cs="Open Sans"/>
          <w:b/>
          <w:sz w:val="21"/>
          <w:szCs w:val="21"/>
        </w:rPr>
      </w:pPr>
      <w:r>
        <w:rPr>
          <w:rFonts w:ascii="Open Sans" w:eastAsia="Open Sans" w:hAnsi="Open Sans" w:cs="Open Sans"/>
          <w:b/>
          <w:color w:val="000000"/>
          <w:sz w:val="21"/>
          <w:szCs w:val="21"/>
        </w:rPr>
        <w:lastRenderedPageBreak/>
        <w:t>GRAPH 1. FINANCING A SMALL PROJECT</w:t>
      </w:r>
      <w:r>
        <w:rPr>
          <w:rFonts w:ascii="Open Sans" w:eastAsia="Open Sans" w:hAnsi="Open Sans" w:cs="Open Sans"/>
          <w:b/>
          <w:sz w:val="21"/>
          <w:szCs w:val="21"/>
        </w:rPr>
        <w:t xml:space="preserve"> </w:t>
      </w:r>
    </w:p>
    <w:p w14:paraId="6937C4DA" w14:textId="77777777" w:rsidR="008F376F" w:rsidRDefault="008F376F" w:rsidP="008F376F">
      <w:pPr>
        <w:spacing w:before="0" w:after="0"/>
        <w:rPr>
          <w:rFonts w:ascii="Open Sans" w:eastAsia="Open Sans" w:hAnsi="Open Sans" w:cs="Open Sans"/>
          <w:sz w:val="21"/>
          <w:szCs w:val="21"/>
        </w:rPr>
      </w:pPr>
      <w:r>
        <w:rPr>
          <w:rFonts w:ascii="Open Sans" w:eastAsia="Open Sans" w:hAnsi="Open Sans" w:cs="Open Sans"/>
          <w:sz w:val="21"/>
          <w:szCs w:val="21"/>
        </w:rPr>
        <w:tab/>
      </w:r>
    </w:p>
    <w:p w14:paraId="1B87D489" w14:textId="77777777" w:rsidR="008F376F" w:rsidRDefault="008F376F" w:rsidP="008F376F">
      <w:pPr>
        <w:spacing w:before="0" w:after="0"/>
        <w:rPr>
          <w:rFonts w:ascii="Open Sans" w:eastAsia="Open Sans" w:hAnsi="Open Sans" w:cs="Open Sans"/>
          <w:b/>
          <w:sz w:val="21"/>
          <w:szCs w:val="21"/>
        </w:rPr>
      </w:pPr>
    </w:p>
    <w:p w14:paraId="44F1507B" w14:textId="77777777" w:rsidR="008F376F" w:rsidRPr="00C76DE8" w:rsidRDefault="008F376F" w:rsidP="008F376F">
      <w:pPr>
        <w:spacing w:before="0"/>
        <w:jc w:val="both"/>
        <w:rPr>
          <w:rFonts w:ascii="Open Sans" w:eastAsia="Open Sans" w:hAnsi="Open Sans" w:cs="Open Sans"/>
          <w:sz w:val="21"/>
          <w:szCs w:val="21"/>
        </w:rPr>
      </w:pPr>
      <w:r w:rsidRPr="003628DC">
        <w:rPr>
          <w:rFonts w:ascii="Open Sans" w:eastAsia="Open Sans" w:hAnsi="Open Sans" w:cs="Open Sans"/>
          <w:b/>
          <w:smallCaps/>
          <w:sz w:val="21"/>
          <w:szCs w:val="21"/>
          <w:u w:val="single"/>
        </w:rPr>
        <w:t>funding can be only receive for eligible activities and costs</w:t>
      </w:r>
      <w:r w:rsidRPr="003628DC">
        <w:rPr>
          <w:rFonts w:ascii="Open Sans" w:eastAsia="Open Sans" w:hAnsi="Open Sans" w:cs="Open Sans"/>
          <w:b/>
          <w:sz w:val="21"/>
          <w:szCs w:val="21"/>
        </w:rPr>
        <w:t xml:space="preserve">. For more details, please see </w:t>
      </w:r>
      <w:r w:rsidRPr="003628DC">
        <w:rPr>
          <w:rFonts w:ascii="Open Sans" w:eastAsia="Open Sans" w:hAnsi="Open Sans" w:cs="Open Sans"/>
          <w:sz w:val="21"/>
          <w:szCs w:val="21"/>
        </w:rPr>
        <w:t>p. </w:t>
      </w:r>
      <w:hyperlink w:anchor="_heading=h.r3pkxd8tr0dj">
        <w:r w:rsidRPr="00C76DE8">
          <w:rPr>
            <w:rFonts w:ascii="Open Sans" w:eastAsia="Open Sans" w:hAnsi="Open Sans" w:cs="Open Sans"/>
            <w:b/>
            <w:color w:val="1155CC"/>
            <w:sz w:val="21"/>
            <w:szCs w:val="21"/>
          </w:rPr>
          <w:t>3.1.7.2</w:t>
        </w:r>
      </w:hyperlink>
      <w:r w:rsidRPr="003628DC">
        <w:rPr>
          <w:rFonts w:ascii="Open Sans" w:eastAsia="Open Sans" w:hAnsi="Open Sans" w:cs="Open Sans"/>
          <w:sz w:val="21"/>
          <w:szCs w:val="21"/>
        </w:rPr>
        <w:t xml:space="preserve">  If there is a need to carry out activities/expenditure that is not eligible, it must be financed from </w:t>
      </w:r>
      <w:r w:rsidRPr="00C76DE8">
        <w:rPr>
          <w:rFonts w:ascii="Open Sans" w:eastAsia="Open Sans" w:hAnsi="Open Sans" w:cs="Open Sans"/>
          <w:sz w:val="21"/>
          <w:szCs w:val="21"/>
        </w:rPr>
        <w:t xml:space="preserve">the own funds outside the small project budget. </w:t>
      </w:r>
    </w:p>
    <w:tbl>
      <w:tblPr>
        <w:tblStyle w:val="64"/>
        <w:tblW w:w="90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4"/>
      </w:tblGrid>
      <w:tr w:rsidR="008F376F" w14:paraId="511E4CB3" w14:textId="77777777" w:rsidTr="007D607C">
        <w:tc>
          <w:tcPr>
            <w:tcW w:w="9024" w:type="dxa"/>
            <w:tcBorders>
              <w:top w:val="single" w:sz="18" w:space="0" w:color="4472C4"/>
              <w:left w:val="single" w:sz="18" w:space="0" w:color="4472C4"/>
              <w:bottom w:val="single" w:sz="18" w:space="0" w:color="4472C4"/>
              <w:right w:val="single" w:sz="18" w:space="0" w:color="4472C4"/>
            </w:tcBorders>
            <w:shd w:val="clear" w:color="auto" w:fill="BFBFBF"/>
          </w:tcPr>
          <w:p w14:paraId="78A947CF" w14:textId="77777777" w:rsidR="008F376F" w:rsidRDefault="008F376F" w:rsidP="007D607C">
            <w:pPr>
              <w:jc w:val="both"/>
              <w:rPr>
                <w:rFonts w:ascii="Open Sans" w:eastAsia="Open Sans" w:hAnsi="Open Sans" w:cs="Open Sans"/>
                <w:b/>
                <w:smallCaps/>
                <w:sz w:val="21"/>
                <w:szCs w:val="21"/>
                <w:u w:val="single"/>
              </w:rPr>
            </w:pPr>
            <w:r>
              <w:rPr>
                <w:rFonts w:ascii="Open Sans" w:eastAsia="Open Sans" w:hAnsi="Open Sans" w:cs="Open Sans"/>
                <w:b/>
                <w:sz w:val="21"/>
                <w:szCs w:val="21"/>
              </w:rPr>
              <w:t>IMPORTANT</w:t>
            </w:r>
            <w:r>
              <w:rPr>
                <w:rFonts w:ascii="Open Sans" w:eastAsia="Open Sans" w:hAnsi="Open Sans" w:cs="Open Sans"/>
                <w:b/>
                <w:smallCaps/>
                <w:sz w:val="21"/>
                <w:szCs w:val="21"/>
                <w:u w:val="single"/>
              </w:rPr>
              <w:t xml:space="preserve"> </w:t>
            </w:r>
          </w:p>
          <w:p w14:paraId="1134DB32" w14:textId="77777777" w:rsidR="008F376F" w:rsidRDefault="008F376F" w:rsidP="007D607C">
            <w:pPr>
              <w:jc w:val="both"/>
              <w:rPr>
                <w:rFonts w:ascii="Open Sans" w:eastAsia="Open Sans" w:hAnsi="Open Sans" w:cs="Open Sans"/>
                <w:b/>
                <w:sz w:val="21"/>
                <w:szCs w:val="21"/>
              </w:rPr>
            </w:pPr>
            <w:r>
              <w:rPr>
                <w:rFonts w:ascii="Open Sans" w:eastAsia="Open Sans" w:hAnsi="Open Sans" w:cs="Open Sans"/>
                <w:b/>
                <w:sz w:val="21"/>
                <w:szCs w:val="21"/>
              </w:rPr>
              <w:t xml:space="preserve">THERE IS NO PRE-FINANCING UNDER THE SPF. </w:t>
            </w:r>
          </w:p>
          <w:p w14:paraId="33C9BE8B"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Programme co-financing is granted on the basis of reimbursement of costs previously incurred. </w:t>
            </w:r>
          </w:p>
          <w:p w14:paraId="5D9FA8DF"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sz w:val="21"/>
                <w:szCs w:val="21"/>
              </w:rPr>
              <w:t xml:space="preserve">This means that you must first cover all costs related to the implementation of activities planned in the project from your own funds. You will receive the lump sum for the implemented Task only after the quality of the implementation of this task and the achievement of assigned product indicator(s) have been checked and approved by the SPF Beneficiary. Small project Beneficiaries need to ensure the resources to pre-finance the expenditures of a small project, i.e. have the ability to pay for the expenditures foreseen in the application for Programme co-financing secured and maintain financial liquidity while waiting for reimbursement. </w:t>
            </w:r>
          </w:p>
        </w:tc>
      </w:tr>
    </w:tbl>
    <w:p w14:paraId="12715921" w14:textId="77777777" w:rsidR="008F376F" w:rsidRPr="00312F3B" w:rsidRDefault="008F376F" w:rsidP="008F376F">
      <w:pPr>
        <w:rPr>
          <w:rFonts w:ascii="Open Sans" w:hAnsi="Open Sans" w:cs="Open Sans"/>
          <w:b/>
          <w:color w:val="2F5496"/>
          <w:sz w:val="23"/>
          <w:szCs w:val="23"/>
        </w:rPr>
      </w:pPr>
      <w:r w:rsidRPr="00312F3B">
        <w:rPr>
          <w:rFonts w:ascii="Open Sans" w:eastAsia="Open Sans" w:hAnsi="Open Sans" w:cs="Open Sans"/>
          <w:b/>
          <w:color w:val="2F5496"/>
          <w:sz w:val="23"/>
          <w:szCs w:val="23"/>
        </w:rPr>
        <w:t>2.7.1 Funds from the Polish state budget</w:t>
      </w:r>
    </w:p>
    <w:p w14:paraId="21750242" w14:textId="77777777" w:rsidR="008F376F" w:rsidRPr="00C76DE8" w:rsidRDefault="008F376F" w:rsidP="008F376F">
      <w:pPr>
        <w:jc w:val="both"/>
        <w:rPr>
          <w:rFonts w:ascii="Open Sans" w:hAnsi="Open Sans" w:cs="Open Sans"/>
          <w:sz w:val="21"/>
          <w:szCs w:val="21"/>
        </w:rPr>
      </w:pPr>
      <w:r w:rsidRPr="003A6124">
        <w:rPr>
          <w:rFonts w:ascii="Open Sans" w:hAnsi="Open Sans" w:cs="Open Sans"/>
          <w:sz w:val="21"/>
          <w:szCs w:val="21"/>
        </w:rPr>
        <w:t xml:space="preserve">In the Small Project Fund there </w:t>
      </w:r>
      <w:r w:rsidRPr="003A6124">
        <w:rPr>
          <w:rFonts w:ascii="Open Sans" w:hAnsi="Open Sans" w:cs="Open Sans"/>
          <w:b/>
          <w:color w:val="2F5496"/>
          <w:sz w:val="21"/>
          <w:szCs w:val="21"/>
        </w:rPr>
        <w:t>IS A POSSIBILITY TO FINANCE A PART OF THE OWN CONTRIBUTION FROM THE POLISH STATE BUDGET</w:t>
      </w:r>
      <w:r w:rsidRPr="003A6124">
        <w:rPr>
          <w:rFonts w:ascii="Open Sans" w:hAnsi="Open Sans" w:cs="Open Sans"/>
          <w:sz w:val="21"/>
          <w:szCs w:val="21"/>
          <w:vertAlign w:val="superscript"/>
        </w:rPr>
        <w:footnoteReference w:id="3"/>
      </w:r>
      <w:r w:rsidRPr="003A6124">
        <w:rPr>
          <w:rFonts w:ascii="Open Sans" w:hAnsi="Open Sans" w:cs="Open Sans"/>
          <w:sz w:val="21"/>
          <w:szCs w:val="21"/>
        </w:rPr>
        <w:t>. However, this possibility only applies to:</w:t>
      </w:r>
    </w:p>
    <w:p w14:paraId="20E46B74" w14:textId="77777777" w:rsidR="008F376F" w:rsidRPr="003A6124" w:rsidRDefault="008F376F" w:rsidP="008F376F">
      <w:pPr>
        <w:jc w:val="both"/>
        <w:rPr>
          <w:rFonts w:ascii="Open Sans" w:eastAsia="Open Sans" w:hAnsi="Open Sans" w:cs="Open Sans"/>
          <w:sz w:val="21"/>
          <w:szCs w:val="21"/>
          <w:highlight w:val="yellow"/>
        </w:rPr>
      </w:pPr>
      <w:r w:rsidRPr="00C76DE8">
        <w:rPr>
          <w:rFonts w:ascii="Segoe UI Symbol" w:hAnsi="Segoe UI Symbol" w:cs="Segoe UI Symbol"/>
          <w:color w:val="2F5496"/>
          <w:sz w:val="21"/>
          <w:szCs w:val="21"/>
        </w:rPr>
        <w:t>➔</w:t>
      </w:r>
      <w:r w:rsidRPr="00C76DE8">
        <w:rPr>
          <w:rFonts w:ascii="Open Sans" w:hAnsi="Open Sans" w:cs="Open Sans"/>
          <w:sz w:val="21"/>
          <w:szCs w:val="21"/>
        </w:rPr>
        <w:t xml:space="preserve"> on the Polish side: non-governmental organisations referred to in Article 3(2) of the Polish Act of 24 April 2003 on public benefit activity and voluntary work (Journal of Laws of 2022, item 1327), associations of territorial self-government units and European Groupings of Territorial Cooperation, which may be granted co-financing amounting </w:t>
      </w:r>
      <w:r w:rsidRPr="00C76DE8">
        <w:rPr>
          <w:rFonts w:ascii="Open Sans" w:hAnsi="Open Sans" w:cs="Open Sans"/>
          <w:b/>
          <w:sz w:val="21"/>
          <w:szCs w:val="21"/>
        </w:rPr>
        <w:t>to</w:t>
      </w:r>
      <w:r w:rsidRPr="00C76DE8">
        <w:rPr>
          <w:rFonts w:ascii="Open Sans" w:hAnsi="Open Sans" w:cs="Open Sans"/>
          <w:sz w:val="21"/>
          <w:szCs w:val="21"/>
        </w:rPr>
        <w:t xml:space="preserve"> </w:t>
      </w:r>
      <w:r w:rsidRPr="00C76DE8">
        <w:rPr>
          <w:rFonts w:ascii="Open Sans" w:hAnsi="Open Sans" w:cs="Open Sans"/>
          <w:b/>
          <w:sz w:val="21"/>
          <w:szCs w:val="21"/>
        </w:rPr>
        <w:t>5%</w:t>
      </w:r>
      <w:r w:rsidRPr="00C76DE8">
        <w:rPr>
          <w:rFonts w:ascii="Open Sans" w:hAnsi="Open Sans" w:cs="Open Sans"/>
          <w:sz w:val="21"/>
          <w:szCs w:val="21"/>
        </w:rPr>
        <w:t xml:space="preserve"> of eligible costs of a small project</w:t>
      </w:r>
      <w:sdt>
        <w:sdtPr>
          <w:rPr>
            <w:rFonts w:ascii="Open Sans" w:hAnsi="Open Sans" w:cs="Open Sans"/>
            <w:sz w:val="21"/>
            <w:szCs w:val="21"/>
          </w:rPr>
          <w:tag w:val="goog_rdk_22"/>
          <w:id w:val="937874342"/>
        </w:sdtPr>
        <w:sdtEndPr/>
        <w:sdtContent/>
      </w:sdt>
      <w:sdt>
        <w:sdtPr>
          <w:rPr>
            <w:rFonts w:ascii="Open Sans" w:hAnsi="Open Sans" w:cs="Open Sans"/>
            <w:sz w:val="21"/>
            <w:szCs w:val="21"/>
          </w:rPr>
          <w:tag w:val="goog_rdk_23"/>
          <w:id w:val="808036387"/>
        </w:sdtPr>
        <w:sdtEndPr/>
        <w:sdtContent/>
      </w:sdt>
      <w:r w:rsidRPr="000710D7">
        <w:rPr>
          <w:rFonts w:ascii="Open Sans" w:hAnsi="Open Sans" w:cs="Open Sans"/>
          <w:sz w:val="21"/>
          <w:szCs w:val="21"/>
        </w:rPr>
        <w:t>. Information on how to apply for funds from the Polish state budget can be found on the website of the SPF Beneficiary</w:t>
      </w:r>
      <w:r w:rsidRPr="003A6124">
        <w:rPr>
          <w:rFonts w:ascii="Open Sans" w:hAnsi="Open Sans" w:cs="Open Sans"/>
          <w:sz w:val="21"/>
          <w:szCs w:val="21"/>
        </w:rPr>
        <w:t xml:space="preserve">: </w:t>
      </w:r>
      <w:hyperlink r:id="rId13" w:history="1">
        <w:r w:rsidRPr="000710D7">
          <w:rPr>
            <w:rStyle w:val="af1"/>
            <w:rFonts w:ascii="Open Sans" w:hAnsi="Open Sans" w:cs="Open Sans"/>
            <w:sz w:val="21"/>
            <w:szCs w:val="21"/>
          </w:rPr>
          <w:t>https://ternopil.agency/proyekty/interreg/documents/</w:t>
        </w:r>
      </w:hyperlink>
      <w:r w:rsidRPr="003A6124">
        <w:rPr>
          <w:rFonts w:ascii="Open Sans" w:hAnsi="Open Sans" w:cs="Open Sans"/>
          <w:sz w:val="21"/>
          <w:szCs w:val="21"/>
        </w:rPr>
        <w:t xml:space="preserve">. </w:t>
      </w:r>
    </w:p>
    <w:p w14:paraId="75FB13EF" w14:textId="77777777" w:rsidR="008F376F" w:rsidRDefault="008F376F" w:rsidP="008F376F">
      <w:pPr>
        <w:pStyle w:val="2"/>
        <w:spacing w:before="120" w:after="120"/>
        <w:rPr>
          <w:rFonts w:ascii="Open Sans" w:eastAsia="Open Sans" w:hAnsi="Open Sans" w:cs="Open Sans"/>
          <w:b/>
          <w:sz w:val="35"/>
          <w:szCs w:val="35"/>
        </w:rPr>
      </w:pPr>
      <w:bookmarkStart w:id="39" w:name="_Toc222935743"/>
      <w:r>
        <w:rPr>
          <w:rFonts w:ascii="Open Sans" w:eastAsia="Open Sans" w:hAnsi="Open Sans" w:cs="Open Sans"/>
          <w:b/>
          <w:sz w:val="35"/>
          <w:szCs w:val="35"/>
        </w:rPr>
        <w:t>2.8 Horizontal principles</w:t>
      </w:r>
      <w:bookmarkEnd w:id="39"/>
    </w:p>
    <w:p w14:paraId="3C38AD03" w14:textId="77777777" w:rsidR="008F376F" w:rsidRDefault="008F376F" w:rsidP="008F376F">
      <w:pPr>
        <w:spacing w:after="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It is compulsory for a small project to implement the horizontal principles that apply throughout the European Union. We have described each of these principles below to help you to understand them. When preparing a project in the generator, select from the drop-down list those principles which apply to small </w:t>
      </w:r>
      <w:r>
        <w:rPr>
          <w:rFonts w:ascii="Open Sans" w:eastAsia="Open Sans" w:hAnsi="Open Sans" w:cs="Open Sans"/>
          <w:sz w:val="21"/>
          <w:szCs w:val="21"/>
        </w:rPr>
        <w:t>projects</w:t>
      </w:r>
      <w:r>
        <w:rPr>
          <w:rFonts w:ascii="Open Sans" w:eastAsia="Open Sans" w:hAnsi="Open Sans" w:cs="Open Sans"/>
          <w:color w:val="000000"/>
          <w:sz w:val="21"/>
          <w:szCs w:val="21"/>
        </w:rPr>
        <w:t xml:space="preserve"> and provide a short justification of how specifically the selected principle is implemented within the framework of the </w:t>
      </w:r>
      <w:r>
        <w:rPr>
          <w:rFonts w:ascii="Open Sans" w:eastAsia="Open Sans" w:hAnsi="Open Sans" w:cs="Open Sans"/>
          <w:sz w:val="21"/>
          <w:szCs w:val="21"/>
        </w:rPr>
        <w:t>activities planned</w:t>
      </w:r>
      <w:r>
        <w:rPr>
          <w:rFonts w:ascii="Open Sans" w:eastAsia="Open Sans" w:hAnsi="Open Sans" w:cs="Open Sans"/>
          <w:color w:val="000000"/>
          <w:sz w:val="21"/>
          <w:szCs w:val="21"/>
        </w:rPr>
        <w:t xml:space="preserve">. The first four horizontal rules marked with the symbol* must be implemented </w:t>
      </w:r>
      <w:r>
        <w:rPr>
          <w:rFonts w:ascii="Open Sans" w:eastAsia="Open Sans" w:hAnsi="Open Sans" w:cs="Open Sans"/>
          <w:sz w:val="21"/>
          <w:szCs w:val="21"/>
        </w:rPr>
        <w:t>in a project</w:t>
      </w:r>
      <w:r>
        <w:rPr>
          <w:rFonts w:ascii="Open Sans" w:eastAsia="Open Sans" w:hAnsi="Open Sans" w:cs="Open Sans"/>
          <w:color w:val="000000"/>
          <w:sz w:val="21"/>
          <w:szCs w:val="21"/>
        </w:rPr>
        <w:t xml:space="preserve">. </w:t>
      </w:r>
    </w:p>
    <w:p w14:paraId="65522939" w14:textId="77777777" w:rsidR="008F376F" w:rsidRDefault="008F376F" w:rsidP="008F376F">
      <w:pPr>
        <w:shd w:val="clear" w:color="auto" w:fill="F2F2F2"/>
        <w:spacing w:before="0"/>
        <w:jc w:val="both"/>
        <w:rPr>
          <w:rFonts w:ascii="Open Sans" w:eastAsia="Open Sans" w:hAnsi="Open Sans" w:cs="Open Sans"/>
          <w:color w:val="2F5496"/>
          <w:sz w:val="23"/>
          <w:szCs w:val="23"/>
        </w:rPr>
      </w:pPr>
      <w:r>
        <w:rPr>
          <w:rFonts w:ascii="Open Sans" w:eastAsia="Open Sans" w:hAnsi="Open Sans" w:cs="Open Sans"/>
          <w:b/>
          <w:smallCaps/>
          <w:color w:val="2F5496"/>
          <w:sz w:val="23"/>
          <w:szCs w:val="23"/>
        </w:rPr>
        <w:t>respecting fundamental rights and compliance with the charter of fundamental rights of the european union</w:t>
      </w:r>
    </w:p>
    <w:p w14:paraId="1C046772" w14:textId="77777777" w:rsidR="008F376F" w:rsidRDefault="008F376F" w:rsidP="008F376F">
      <w:pPr>
        <w:spacing w:after="0"/>
        <w:jc w:val="both"/>
        <w:rPr>
          <w:rFonts w:ascii="Open Sans" w:eastAsia="Open Sans" w:hAnsi="Open Sans" w:cs="Open Sans"/>
          <w:sz w:val="21"/>
          <w:szCs w:val="21"/>
        </w:rPr>
      </w:pPr>
      <w:r>
        <w:rPr>
          <w:rFonts w:ascii="Open Sans" w:eastAsia="Open Sans" w:hAnsi="Open Sans" w:cs="Open Sans"/>
          <w:sz w:val="21"/>
          <w:szCs w:val="21"/>
        </w:rPr>
        <w:lastRenderedPageBreak/>
        <w:t>means respect for human dignity, freedom, democracy, equality, the rule of law and human rights, including the rights of persons belonging to minorities</w:t>
      </w:r>
      <w:r>
        <w:rPr>
          <w:rFonts w:ascii="Open Sans" w:eastAsia="Open Sans" w:hAnsi="Open Sans" w:cs="Open Sans"/>
          <w:sz w:val="21"/>
          <w:szCs w:val="21"/>
          <w:vertAlign w:val="superscript"/>
        </w:rPr>
        <w:footnoteReference w:id="4"/>
      </w:r>
      <w:r>
        <w:rPr>
          <w:rFonts w:ascii="Open Sans" w:eastAsia="Open Sans" w:hAnsi="Open Sans" w:cs="Open Sans"/>
          <w:sz w:val="21"/>
          <w:szCs w:val="21"/>
        </w:rPr>
        <w:t>. The rights set out in this document should be respected at every stage of project implementation.</w:t>
      </w:r>
    </w:p>
    <w:p w14:paraId="70013DED" w14:textId="77777777" w:rsidR="008F376F" w:rsidRDefault="008F376F" w:rsidP="008F376F">
      <w:pPr>
        <w:shd w:val="clear" w:color="auto" w:fill="F2F2F2"/>
        <w:spacing w:before="0"/>
        <w:jc w:val="both"/>
        <w:rPr>
          <w:rFonts w:ascii="Open Sans" w:eastAsia="Open Sans" w:hAnsi="Open Sans" w:cs="Open Sans"/>
          <w:color w:val="2F5496"/>
          <w:sz w:val="23"/>
          <w:szCs w:val="23"/>
        </w:rPr>
      </w:pPr>
      <w:r>
        <w:rPr>
          <w:rFonts w:ascii="Open Sans" w:eastAsia="Open Sans" w:hAnsi="Open Sans" w:cs="Open Sans"/>
          <w:b/>
          <w:smallCaps/>
          <w:color w:val="2F5496"/>
          <w:sz w:val="23"/>
          <w:szCs w:val="23"/>
        </w:rPr>
        <w:t xml:space="preserve">the principle of equality between men and women and integrating the gender perspective </w:t>
      </w:r>
    </w:p>
    <w:p w14:paraId="7AB1B22B" w14:textId="77777777" w:rsidR="008F376F" w:rsidRDefault="008F376F" w:rsidP="008F376F">
      <w:pPr>
        <w:spacing w:after="0"/>
        <w:jc w:val="both"/>
        <w:rPr>
          <w:rFonts w:ascii="Open Sans" w:eastAsia="Open Sans" w:hAnsi="Open Sans" w:cs="Open Sans"/>
          <w:sz w:val="21"/>
          <w:szCs w:val="21"/>
        </w:rPr>
      </w:pPr>
      <w:r>
        <w:rPr>
          <w:rFonts w:ascii="Open Sans" w:eastAsia="Open Sans" w:hAnsi="Open Sans" w:cs="Open Sans"/>
          <w:sz w:val="21"/>
          <w:szCs w:val="21"/>
        </w:rPr>
        <w:t xml:space="preserve">means ensuring a situation where women and men are accorded equal social value, equal rights and equal responsibilities and where they have equal access to resources (financial resources, development opportunities) from which to benefit. </w:t>
      </w:r>
    </w:p>
    <w:p w14:paraId="0E0D0C3E"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 xml:space="preserve">This principle is intended to guarantee the possibility of choosing a life path, participating in the activities of a small project without being restricted by gender stereotypes. The gender perspective should be taken into account by, among other things: the use of information and promotional messages free of stereotypes (language, graphics, images) and the use of gender-sensitive language (masculine and feminine forms or neutral forms, e.g. "we are looking for </w:t>
      </w:r>
      <w:r>
        <w:rPr>
          <w:rFonts w:ascii="Open Sans" w:eastAsia="Open Sans" w:hAnsi="Open Sans" w:cs="Open Sans"/>
          <w:sz w:val="21"/>
          <w:szCs w:val="21"/>
          <w:lang w:val="en-US"/>
        </w:rPr>
        <w:t>candidates</w:t>
      </w:r>
      <w:r>
        <w:rPr>
          <w:rFonts w:ascii="Open Sans" w:eastAsia="Open Sans" w:hAnsi="Open Sans" w:cs="Open Sans"/>
          <w:sz w:val="21"/>
          <w:szCs w:val="21"/>
        </w:rPr>
        <w:t xml:space="preserve"> with experience in the area of..."),</w:t>
      </w:r>
    </w:p>
    <w:p w14:paraId="259B5A4D"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Equal project management, i.e.: ensuring such organisation of work of the project team, which allows reconciliation of professional and private life (e.g. organisation of work taking into account flexible forms of employment or working hours, organisation of meetings of the project team or internal trainings at such hours so as to make it possible to take a child to the kindergarten and pick him/her up, providing care for the elderly or persons with disabilities) and implementing the project with respect to the principles of anti-discrimination and anti-bullying.</w:t>
      </w:r>
    </w:p>
    <w:p w14:paraId="53E40327" w14:textId="77777777" w:rsidR="008F376F" w:rsidRDefault="008F376F" w:rsidP="008F376F">
      <w:pPr>
        <w:shd w:val="clear" w:color="auto" w:fill="F2F2F2"/>
        <w:rPr>
          <w:rFonts w:ascii="Open Sans" w:eastAsia="Open Sans" w:hAnsi="Open Sans" w:cs="Open Sans"/>
          <w:color w:val="2F5496"/>
          <w:sz w:val="23"/>
          <w:szCs w:val="23"/>
        </w:rPr>
      </w:pPr>
      <w:r>
        <w:rPr>
          <w:rFonts w:ascii="Open Sans" w:eastAsia="Open Sans" w:hAnsi="Open Sans" w:cs="Open Sans"/>
          <w:b/>
          <w:smallCaps/>
          <w:color w:val="2F5496"/>
          <w:sz w:val="23"/>
          <w:szCs w:val="23"/>
        </w:rPr>
        <w:t>principle of equal opportunities and non-discrimination, including accessibility for persons with disabilities</w:t>
      </w:r>
    </w:p>
    <w:p w14:paraId="6D59DE6F" w14:textId="77777777" w:rsidR="008F376F" w:rsidRDefault="008F376F" w:rsidP="008F376F">
      <w:pPr>
        <w:spacing w:after="0"/>
        <w:jc w:val="both"/>
        <w:rPr>
          <w:rFonts w:ascii="Open Sans" w:eastAsia="Open Sans" w:hAnsi="Open Sans" w:cs="Open Sans"/>
          <w:sz w:val="21"/>
          <w:szCs w:val="21"/>
        </w:rPr>
      </w:pPr>
      <w:r>
        <w:rPr>
          <w:rFonts w:ascii="Open Sans" w:eastAsia="Open Sans" w:hAnsi="Open Sans" w:cs="Open Sans"/>
          <w:sz w:val="21"/>
          <w:szCs w:val="21"/>
        </w:rPr>
        <w:t>means enabling all persons - regardless of gender, age, disability, race or ethnic origin, religion or belief, sexual orientation - to participate equitably and fully in all project activities on an equal basis. It also means that all products of small projects implemented under the SPF must be accessible to everyone and comply with the principle of universal planning, i.e. usable by everyone including people with disabilities, to the greatest extent possible, without the need for adaptation or specialised design. Try therefore to ensure:</w:t>
      </w:r>
    </w:p>
    <w:p w14:paraId="2BB73E6A" w14:textId="77777777" w:rsidR="008F376F" w:rsidRDefault="008F376F" w:rsidP="0083001B">
      <w:pPr>
        <w:numPr>
          <w:ilvl w:val="0"/>
          <w:numId w:val="88"/>
        </w:numPr>
        <w:pBdr>
          <w:top w:val="nil"/>
          <w:left w:val="nil"/>
          <w:bottom w:val="nil"/>
          <w:right w:val="nil"/>
          <w:between w:val="nil"/>
        </w:pBdr>
        <w:spacing w:before="0" w:after="0"/>
        <w:jc w:val="both"/>
      </w:pPr>
      <w:r>
        <w:rPr>
          <w:rFonts w:ascii="Open Sans" w:eastAsia="Open Sans" w:hAnsi="Open Sans" w:cs="Open Sans"/>
          <w:sz w:val="21"/>
          <w:szCs w:val="21"/>
        </w:rPr>
        <w:t xml:space="preserve">Access to information about the project for all interested parties (e.g. information about the project on a WCAG 2.1 compliant website, information about the project from NGOs supporting people with disabilities), </w:t>
      </w:r>
    </w:p>
    <w:p w14:paraId="2FE2262D" w14:textId="77777777" w:rsidR="008F376F" w:rsidRDefault="008F376F" w:rsidP="0083001B">
      <w:pPr>
        <w:numPr>
          <w:ilvl w:val="0"/>
          <w:numId w:val="88"/>
        </w:numPr>
        <w:pBdr>
          <w:top w:val="nil"/>
          <w:left w:val="nil"/>
          <w:bottom w:val="nil"/>
          <w:right w:val="nil"/>
          <w:between w:val="nil"/>
        </w:pBdr>
        <w:spacing w:before="0" w:after="0"/>
        <w:jc w:val="both"/>
      </w:pPr>
      <w:r w:rsidRPr="00076E68">
        <w:rPr>
          <w:rFonts w:ascii="Open Sans" w:eastAsia="Open Sans" w:hAnsi="Open Sans" w:cs="Open Sans"/>
          <w:sz w:val="21"/>
          <w:szCs w:val="21"/>
        </w:rPr>
        <w:t>Adaptation of project activities to the individual needs of project participants (e.g. materials for the visually impaired printed in larger font, provision of a sign language interpreter or assistant for a person with disabilities, special diet for people with glucose intolerance, lactose intolerance, vegetarians, etc.),</w:t>
      </w:r>
    </w:p>
    <w:p w14:paraId="11DF52A2" w14:textId="77777777" w:rsidR="008F376F" w:rsidRDefault="008F376F" w:rsidP="0083001B">
      <w:pPr>
        <w:numPr>
          <w:ilvl w:val="0"/>
          <w:numId w:val="88"/>
        </w:numPr>
        <w:pBdr>
          <w:top w:val="nil"/>
          <w:left w:val="nil"/>
          <w:bottom w:val="nil"/>
          <w:right w:val="nil"/>
          <w:between w:val="nil"/>
        </w:pBdr>
        <w:spacing w:before="0" w:after="0"/>
        <w:jc w:val="both"/>
      </w:pPr>
      <w:r w:rsidRPr="00076E68">
        <w:rPr>
          <w:rFonts w:ascii="Open Sans" w:eastAsia="Open Sans" w:hAnsi="Open Sans" w:cs="Open Sans"/>
          <w:sz w:val="21"/>
          <w:szCs w:val="21"/>
        </w:rPr>
        <w:t>Breaking down stereotypes and the causes of segregation in different spheres of life (e.g. including the image of people with disabilities in media messages),</w:t>
      </w:r>
    </w:p>
    <w:p w14:paraId="3F71D2DD" w14:textId="77777777" w:rsidR="008F376F" w:rsidRDefault="008F376F" w:rsidP="0083001B">
      <w:pPr>
        <w:numPr>
          <w:ilvl w:val="0"/>
          <w:numId w:val="88"/>
        </w:numPr>
        <w:pBdr>
          <w:top w:val="nil"/>
          <w:left w:val="nil"/>
          <w:bottom w:val="nil"/>
          <w:right w:val="nil"/>
          <w:between w:val="nil"/>
        </w:pBdr>
        <w:spacing w:before="0" w:after="0"/>
        <w:jc w:val="both"/>
      </w:pPr>
      <w:r w:rsidRPr="00076E68">
        <w:rPr>
          <w:rFonts w:ascii="Open Sans" w:eastAsia="Open Sans" w:hAnsi="Open Sans" w:cs="Open Sans"/>
          <w:sz w:val="21"/>
          <w:szCs w:val="21"/>
        </w:rPr>
        <w:t>Compatibility of products with the concept of universal design, e.g:</w:t>
      </w:r>
    </w:p>
    <w:p w14:paraId="0CB3431A" w14:textId="77777777" w:rsidR="008F376F" w:rsidRDefault="008F376F" w:rsidP="0083001B">
      <w:pPr>
        <w:numPr>
          <w:ilvl w:val="0"/>
          <w:numId w:val="65"/>
        </w:numPr>
        <w:spacing w:before="0" w:after="0"/>
        <w:jc w:val="both"/>
      </w:pPr>
      <w:r>
        <w:rPr>
          <w:rFonts w:ascii="Open Sans" w:eastAsia="Open Sans" w:hAnsi="Open Sans" w:cs="Open Sans"/>
          <w:sz w:val="21"/>
          <w:szCs w:val="21"/>
        </w:rPr>
        <w:t>digital resources - websites, electronic publications, use of WCAG 2.1 guidelines and easy-to-read and understand language,</w:t>
      </w:r>
    </w:p>
    <w:p w14:paraId="5421F59D" w14:textId="77777777" w:rsidR="008F376F" w:rsidRDefault="008F376F" w:rsidP="0083001B">
      <w:pPr>
        <w:numPr>
          <w:ilvl w:val="0"/>
          <w:numId w:val="65"/>
        </w:numPr>
        <w:spacing w:before="0" w:after="0"/>
        <w:jc w:val="both"/>
      </w:pPr>
      <w:r>
        <w:rPr>
          <w:rFonts w:ascii="Open Sans" w:eastAsia="Open Sans" w:hAnsi="Open Sans" w:cs="Open Sans"/>
          <w:sz w:val="21"/>
          <w:szCs w:val="21"/>
        </w:rPr>
        <w:lastRenderedPageBreak/>
        <w:t>multimedia - films, sound recordings, animations, infographics, etc. - use of text transcription, audiodescription, easy-to-read and understand language, sign language translation,</w:t>
      </w:r>
    </w:p>
    <w:p w14:paraId="35D87894" w14:textId="77777777" w:rsidR="008F376F" w:rsidRDefault="008F376F" w:rsidP="0083001B">
      <w:pPr>
        <w:numPr>
          <w:ilvl w:val="0"/>
          <w:numId w:val="65"/>
        </w:numPr>
        <w:spacing w:before="0" w:after="0"/>
        <w:jc w:val="both"/>
      </w:pPr>
      <w:r>
        <w:rPr>
          <w:rFonts w:ascii="Open Sans" w:eastAsia="Open Sans" w:hAnsi="Open Sans" w:cs="Open Sans"/>
          <w:sz w:val="21"/>
          <w:szCs w:val="21"/>
        </w:rPr>
        <w:t xml:space="preserve">printed material - publications, articles, posters, flyers, recruitment documents, etc.: use of language that is easy to read and understand, use of clear, sans-serif fonts, use of larger fonts, etc. </w:t>
      </w:r>
    </w:p>
    <w:p w14:paraId="4C9698DC" w14:textId="77777777" w:rsidR="008F376F" w:rsidRDefault="008F376F" w:rsidP="008F376F">
      <w:pPr>
        <w:shd w:val="clear" w:color="auto" w:fill="F2F2F2"/>
        <w:rPr>
          <w:rFonts w:ascii="Open Sans" w:eastAsia="Open Sans" w:hAnsi="Open Sans" w:cs="Open Sans"/>
          <w:color w:val="2F5496"/>
          <w:sz w:val="23"/>
          <w:szCs w:val="23"/>
        </w:rPr>
      </w:pPr>
      <w:r>
        <w:rPr>
          <w:rFonts w:ascii="Open Sans" w:eastAsia="Open Sans" w:hAnsi="Open Sans" w:cs="Open Sans"/>
          <w:b/>
          <w:smallCaps/>
          <w:color w:val="2F5496"/>
          <w:sz w:val="23"/>
          <w:szCs w:val="23"/>
        </w:rPr>
        <w:t xml:space="preserve">the principle of sustainable development, taking into account the Paris Agreement and the "do no harm" principle </w:t>
      </w:r>
    </w:p>
    <w:p w14:paraId="6687DD6F"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means that all small project activities should be implemented taking into account the needs of biodiversity conservation, a sustainable approach to the use of natural resources, the restoration and consolidation of spatial order and the requirements for the protection of areas of natural value, including their integrity and coherence. The 'Do No Significant Harm' (DNSH) principle means that the activities financed from EU funds cannot do significant harm in the following six areas: climate change mitigation, climate change adaptation, water management, circular economy, pollution prevention, biodiversity. Fulfilment of this principle is achieved through, i.a. implementation of the project with care for the environment, natural resources and taking climate protection issues into account (e.g. use of green public procurement, resource efficiency, minimisation of waste, minimisation of printed materials, use of fully recyclable materials and environmentally friendly technologies, use of sustainable modes of transport where possible (e.g. train instead of aeroplane) or modes of interaction that do not require travel (remote meetings). </w:t>
      </w:r>
      <w:bookmarkStart w:id="40" w:name="_heading=h.u7mnk1v5x4d5" w:colFirst="0" w:colLast="0"/>
      <w:bookmarkEnd w:id="40"/>
    </w:p>
    <w:p w14:paraId="0911D665" w14:textId="77777777" w:rsidR="008F376F" w:rsidRDefault="008F376F" w:rsidP="008F376F">
      <w:pPr>
        <w:jc w:val="both"/>
        <w:rPr>
          <w:rFonts w:ascii="Open Sans" w:eastAsia="Open Sans" w:hAnsi="Open Sans" w:cs="Open Sans"/>
          <w:sz w:val="21"/>
          <w:szCs w:val="21"/>
        </w:rPr>
      </w:pPr>
    </w:p>
    <w:p w14:paraId="29BC3F61" w14:textId="0C5AA4F4" w:rsidR="008F376F" w:rsidRDefault="008F376F" w:rsidP="008F376F">
      <w:pPr>
        <w:jc w:val="both"/>
        <w:rPr>
          <w:sz w:val="40"/>
          <w:szCs w:val="40"/>
        </w:rPr>
      </w:pPr>
    </w:p>
    <w:p w14:paraId="35D84209" w14:textId="77777777" w:rsidR="008F376F" w:rsidRPr="008F376F" w:rsidRDefault="008F376F" w:rsidP="008F376F">
      <w:pPr>
        <w:pStyle w:val="1"/>
        <w:spacing w:before="120"/>
        <w:rPr>
          <w:rFonts w:ascii="Open Sans" w:hAnsi="Open Sans" w:cs="Open Sans"/>
          <w:b/>
          <w:bCs/>
        </w:rPr>
      </w:pPr>
      <w:bookmarkStart w:id="41" w:name="_Toc222935744"/>
      <w:r w:rsidRPr="008F376F">
        <w:rPr>
          <w:rFonts w:ascii="Open Sans" w:hAnsi="Open Sans" w:cs="Open Sans"/>
          <w:b/>
          <w:bCs/>
        </w:rPr>
        <w:t>3. PROJECT PREPARATION PROCESS</w:t>
      </w:r>
      <w:bookmarkEnd w:id="41"/>
    </w:p>
    <w:p w14:paraId="446A1CED" w14:textId="77777777" w:rsidR="008F376F" w:rsidRDefault="008F376F" w:rsidP="008F376F">
      <w:r>
        <w:rPr>
          <w:noProof/>
        </w:rPr>
        <mc:AlternateContent>
          <mc:Choice Requires="wps">
            <w:drawing>
              <wp:inline distT="114300" distB="114300" distL="114300" distR="114300" wp14:anchorId="4EDC2FEF" wp14:editId="7027CFCB">
                <wp:extent cx="5882640" cy="45719"/>
                <wp:effectExtent l="0" t="0" r="22860" b="31115"/>
                <wp:docPr id="1542821641" name="Пряма зі стрілкою 1542821641"/>
                <wp:cNvGraphicFramePr/>
                <a:graphic xmlns:a="http://schemas.openxmlformats.org/drawingml/2006/main">
                  <a:graphicData uri="http://schemas.microsoft.com/office/word/2010/wordprocessingShape">
                    <wps:wsp>
                      <wps:cNvCnPr/>
                      <wps:spPr>
                        <a:xfrm flipV="1">
                          <a:off x="0" y="0"/>
                          <a:ext cx="588264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7A277D97" id="Пряма зі стрілкою 1542821641" o:spid="_x0000_s1026" type="#_x0000_t32" style="width:463.2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" strokecolor="#0b5394" strokeweight="1.5pt">
                <v:stroke startarrowwidth="narrow" startarrowlength="short" endarrowwidth="narrow" endarrowlength="short"/>
                <w10:anchorlock/>
              </v:shape>
            </w:pict>
          </mc:Fallback>
        </mc:AlternateContent>
      </w:r>
    </w:p>
    <w:p w14:paraId="35E478C7" w14:textId="77777777" w:rsidR="008F376F" w:rsidRDefault="008F376F" w:rsidP="008F376F">
      <w:pPr>
        <w:jc w:val="both"/>
        <w:rPr>
          <w:rFonts w:ascii="Open Sans" w:eastAsia="Open Sans" w:hAnsi="Open Sans" w:cs="Open Sans"/>
          <w:b/>
          <w:sz w:val="21"/>
          <w:szCs w:val="21"/>
          <w:highlight w:val="yellow"/>
          <w:u w:val="single"/>
        </w:rPr>
      </w:pPr>
      <w:r>
        <w:rPr>
          <w:rFonts w:ascii="Open Sans" w:eastAsia="Open Sans" w:hAnsi="Open Sans" w:cs="Open Sans"/>
          <w:b/>
          <w:sz w:val="21"/>
          <w:szCs w:val="21"/>
          <w:u w:val="single"/>
        </w:rPr>
        <w:t>General principles</w:t>
      </w:r>
    </w:p>
    <w:p w14:paraId="18FA4B7A" w14:textId="77777777" w:rsidR="008F376F" w:rsidRDefault="008F376F" w:rsidP="008F376F">
      <w:pPr>
        <w:jc w:val="both"/>
        <w:rPr>
          <w:rFonts w:ascii="Open Sans" w:eastAsia="Open Sans" w:hAnsi="Open Sans" w:cs="Open Sans"/>
          <w:sz w:val="21"/>
          <w:szCs w:val="21"/>
          <w:highlight w:val="yellow"/>
        </w:rPr>
      </w:pPr>
      <w:r>
        <w:rPr>
          <w:rFonts w:ascii="Open Sans" w:eastAsia="Open Sans" w:hAnsi="Open Sans" w:cs="Open Sans"/>
          <w:sz w:val="21"/>
          <w:szCs w:val="21"/>
        </w:rPr>
        <w:t>A small project is a series of activities defined and managed in terms of objectives, outputs, results and impacts to be achieved over a specified period of time and within a specified budget. The objectives, outputs, results and impacts contribute to the priority set out in the Programme.</w:t>
      </w:r>
    </w:p>
    <w:p w14:paraId="552E5159" w14:textId="77777777" w:rsidR="008F376F" w:rsidRDefault="008F376F" w:rsidP="008F376F">
      <w:pPr>
        <w:pStyle w:val="2"/>
        <w:spacing w:before="120" w:after="120"/>
        <w:rPr>
          <w:rFonts w:ascii="Open Sans" w:eastAsia="Open Sans" w:hAnsi="Open Sans" w:cs="Open Sans"/>
          <w:b/>
          <w:sz w:val="35"/>
          <w:szCs w:val="35"/>
        </w:rPr>
      </w:pPr>
      <w:bookmarkStart w:id="42" w:name="_Toc222935745"/>
      <w:r>
        <w:rPr>
          <w:rFonts w:ascii="Open Sans" w:eastAsia="Open Sans" w:hAnsi="Open Sans" w:cs="Open Sans"/>
          <w:b/>
          <w:sz w:val="35"/>
          <w:szCs w:val="35"/>
        </w:rPr>
        <w:t>3.1 Design logic</w:t>
      </w:r>
      <w:bookmarkEnd w:id="42"/>
    </w:p>
    <w:p w14:paraId="6CF3AEDA" w14:textId="77777777" w:rsidR="008F376F" w:rsidRDefault="008F376F" w:rsidP="008F376F">
      <w:pPr>
        <w:jc w:val="both"/>
        <w:rPr>
          <w:rFonts w:ascii="Open Sans" w:eastAsia="Open Sans" w:hAnsi="Open Sans" w:cs="Open Sans"/>
          <w:sz w:val="21"/>
          <w:szCs w:val="21"/>
        </w:rPr>
      </w:pPr>
      <w:bookmarkStart w:id="43" w:name="_heading=h.97iua7z307qs" w:colFirst="0" w:colLast="0"/>
      <w:bookmarkEnd w:id="43"/>
      <w:r>
        <w:rPr>
          <w:rFonts w:ascii="Open Sans" w:eastAsia="Open Sans" w:hAnsi="Open Sans" w:cs="Open Sans"/>
          <w:sz w:val="21"/>
          <w:szCs w:val="21"/>
        </w:rPr>
        <w:t xml:space="preserve">To successfully complete a small project it must be well planned. We encourage using the following step-by-step guidelines to guide to prepare a small project. The following diagram can be used as a guide when developing a concept </w:t>
      </w:r>
    </w:p>
    <w:p w14:paraId="49084925" w14:textId="77777777" w:rsidR="008F376F" w:rsidRDefault="008F376F">
      <w:pPr>
        <w:spacing w:before="0" w:after="160" w:line="278" w:lineRule="auto"/>
        <w:rPr>
          <w:rFonts w:ascii="Open Sans" w:eastAsia="Open Sans" w:hAnsi="Open Sans" w:cs="Open Sans"/>
          <w:b/>
          <w:color w:val="2F5496"/>
          <w:sz w:val="21"/>
          <w:szCs w:val="21"/>
        </w:rPr>
      </w:pPr>
      <w:r>
        <w:rPr>
          <w:rFonts w:ascii="Open Sans" w:eastAsia="Open Sans" w:hAnsi="Open Sans" w:cs="Open Sans"/>
          <w:b/>
          <w:color w:val="2F5496"/>
          <w:sz w:val="21"/>
          <w:szCs w:val="21"/>
        </w:rPr>
        <w:br w:type="page"/>
      </w:r>
    </w:p>
    <w:p w14:paraId="04E20EC5" w14:textId="0C76EA54" w:rsidR="008F376F" w:rsidRDefault="008F376F" w:rsidP="008F376F">
      <w:pPr>
        <w:jc w:val="both"/>
        <w:rPr>
          <w:rFonts w:ascii="Open Sans" w:eastAsia="Open Sans" w:hAnsi="Open Sans" w:cs="Open Sans"/>
          <w:b/>
          <w:color w:val="2F5496"/>
          <w:sz w:val="21"/>
          <w:szCs w:val="21"/>
        </w:rPr>
      </w:pPr>
      <w:r>
        <w:rPr>
          <w:rFonts w:ascii="Open Sans" w:eastAsia="Open Sans" w:hAnsi="Open Sans" w:cs="Open Sans"/>
          <w:b/>
          <w:color w:val="2F5496"/>
          <w:sz w:val="21"/>
          <w:szCs w:val="21"/>
        </w:rPr>
        <w:lastRenderedPageBreak/>
        <w:t>GRAPH 2. PROJECT PREPARATION STAGES</w:t>
      </w:r>
    </w:p>
    <w:p w14:paraId="6F5D5D0D" w14:textId="77777777" w:rsidR="008F376F" w:rsidRDefault="008F376F" w:rsidP="008F376F">
      <w:r>
        <w:rPr>
          <w:noProof/>
        </w:rPr>
        <mc:AlternateContent>
          <mc:Choice Requires="wpg">
            <w:drawing>
              <wp:inline distT="114300" distB="114300" distL="114300" distR="114300" wp14:anchorId="425B9522" wp14:editId="4E7512E4">
                <wp:extent cx="6407444" cy="5463867"/>
                <wp:effectExtent l="0" t="0" r="0" b="0"/>
                <wp:docPr id="1542821643" name="Групувати 1542821643"/>
                <wp:cNvGraphicFramePr/>
                <a:graphic xmlns:a="http://schemas.openxmlformats.org/drawingml/2006/main">
                  <a:graphicData uri="http://schemas.microsoft.com/office/word/2010/wordprocessingGroup">
                    <wpg:wgp>
                      <wpg:cNvGrpSpPr/>
                      <wpg:grpSpPr>
                        <a:xfrm>
                          <a:off x="0" y="0"/>
                          <a:ext cx="6407444" cy="5463867"/>
                          <a:chOff x="2142275" y="1048050"/>
                          <a:chExt cx="6407450" cy="5463900"/>
                        </a:xfrm>
                      </wpg:grpSpPr>
                      <wpg:grpSp>
                        <wpg:cNvPr id="21" name="Групувати 21"/>
                        <wpg:cNvGrpSpPr/>
                        <wpg:grpSpPr>
                          <a:xfrm>
                            <a:off x="2142278" y="1048067"/>
                            <a:ext cx="6407444" cy="5463867"/>
                            <a:chOff x="2142275" y="1048050"/>
                            <a:chExt cx="6407450" cy="5463900"/>
                          </a:xfrm>
                        </wpg:grpSpPr>
                        <wps:wsp>
                          <wps:cNvPr id="22" name="Прямокутник 22"/>
                          <wps:cNvSpPr/>
                          <wps:spPr>
                            <a:xfrm>
                              <a:off x="2142275" y="1048050"/>
                              <a:ext cx="6407450" cy="5463900"/>
                            </a:xfrm>
                            <a:prstGeom prst="rect">
                              <a:avLst/>
                            </a:prstGeom>
                            <a:noFill/>
                            <a:ln>
                              <a:noFill/>
                            </a:ln>
                          </wps:spPr>
                          <wps:txbx>
                            <w:txbxContent>
                              <w:p w14:paraId="597A5E13"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23" name="Групувати 23"/>
                          <wpg:cNvGrpSpPr/>
                          <wpg:grpSpPr>
                            <a:xfrm>
                              <a:off x="2142278" y="1048067"/>
                              <a:ext cx="6407444" cy="5463867"/>
                              <a:chOff x="2139125" y="1048050"/>
                              <a:chExt cx="6410600" cy="5471375"/>
                            </a:xfrm>
                          </wpg:grpSpPr>
                          <wps:wsp>
                            <wps:cNvPr id="24" name="Прямокутник 24"/>
                            <wps:cNvSpPr/>
                            <wps:spPr>
                              <a:xfrm>
                                <a:off x="2139125" y="1048050"/>
                                <a:ext cx="6410600" cy="5471375"/>
                              </a:xfrm>
                              <a:prstGeom prst="rect">
                                <a:avLst/>
                              </a:prstGeom>
                              <a:noFill/>
                              <a:ln>
                                <a:noFill/>
                              </a:ln>
                            </wps:spPr>
                            <wps:txbx>
                              <w:txbxContent>
                                <w:p w14:paraId="7FE235C2"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25" name="Групувати 25"/>
                            <wpg:cNvGrpSpPr/>
                            <wpg:grpSpPr>
                              <a:xfrm>
                                <a:off x="2142278" y="1048067"/>
                                <a:ext cx="6407444" cy="5463867"/>
                                <a:chOff x="913575" y="519753"/>
                                <a:chExt cx="9053746" cy="5613257"/>
                              </a:xfrm>
                            </wpg:grpSpPr>
                            <wps:wsp>
                              <wps:cNvPr id="26" name="Прямокутник 26"/>
                              <wps:cNvSpPr/>
                              <wps:spPr>
                                <a:xfrm>
                                  <a:off x="913575" y="519753"/>
                                  <a:ext cx="9053725" cy="5613250"/>
                                </a:xfrm>
                                <a:prstGeom prst="rect">
                                  <a:avLst/>
                                </a:prstGeom>
                                <a:noFill/>
                                <a:ln>
                                  <a:noFill/>
                                </a:ln>
                              </wps:spPr>
                              <wps:txbx>
                                <w:txbxContent>
                                  <w:p w14:paraId="2E423BAA"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27" name="Пряма зі стрілкою 27"/>
                              <wps:cNvCnPr/>
                              <wps:spPr>
                                <a:xfrm>
                                  <a:off x="8293416" y="1800295"/>
                                  <a:ext cx="0" cy="225900"/>
                                </a:xfrm>
                                <a:prstGeom prst="straightConnector1">
                                  <a:avLst/>
                                </a:prstGeom>
                                <a:noFill/>
                                <a:ln w="9525" cap="flat" cmpd="sng">
                                  <a:solidFill>
                                    <a:srgbClr val="000000"/>
                                  </a:solidFill>
                                  <a:prstDash val="solid"/>
                                  <a:round/>
                                  <a:headEnd type="none" w="sm" len="sm"/>
                                  <a:tailEnd type="triangle" w="med" len="med"/>
                                </a:ln>
                              </wps:spPr>
                              <wps:bodyPr/>
                            </wps:wsp>
                            <wpg:grpSp>
                              <wpg:cNvPr id="28" name="Групувати 28"/>
                              <wpg:cNvGrpSpPr/>
                              <wpg:grpSpPr>
                                <a:xfrm>
                                  <a:off x="913575" y="519753"/>
                                  <a:ext cx="9053746" cy="5613257"/>
                                  <a:chOff x="107425" y="70947"/>
                                  <a:chExt cx="7055050" cy="4722578"/>
                                </a:xfrm>
                              </wpg:grpSpPr>
                              <wps:wsp>
                                <wps:cNvPr id="29" name="Прямокутник 29"/>
                                <wps:cNvSpPr/>
                                <wps:spPr>
                                  <a:xfrm>
                                    <a:off x="107425" y="70947"/>
                                    <a:ext cx="7055050" cy="4669975"/>
                                  </a:xfrm>
                                  <a:prstGeom prst="rect">
                                    <a:avLst/>
                                  </a:prstGeom>
                                  <a:noFill/>
                                  <a:ln>
                                    <a:noFill/>
                                  </a:ln>
                                </wps:spPr>
                                <wps:txbx>
                                  <w:txbxContent>
                                    <w:p w14:paraId="62D7B170" w14:textId="77777777" w:rsidR="008F376F" w:rsidRDefault="008F376F" w:rsidP="008F376F">
                                      <w:pPr>
                                        <w:spacing w:before="0" w:after="0" w:line="240" w:lineRule="auto"/>
                                        <w:textDirection w:val="btLr"/>
                                      </w:pPr>
                                    </w:p>
                                  </w:txbxContent>
                                </wps:txbx>
                                <wps:bodyPr spcFirstLastPara="1" wrap="square" lIns="143650" tIns="143650" rIns="143650" bIns="143650" anchor="ctr" anchorCtr="0">
                                  <a:noAutofit/>
                                </wps:bodyPr>
                              </wps:wsp>
                              <wps:wsp>
                                <wps:cNvPr id="30" name="Прямокутник 30"/>
                                <wps:cNvSpPr/>
                                <wps:spPr>
                                  <a:xfrm>
                                    <a:off x="112800" y="133100"/>
                                    <a:ext cx="2111400" cy="1015200"/>
                                  </a:xfrm>
                                  <a:prstGeom prst="rect">
                                    <a:avLst/>
                                  </a:prstGeom>
                                  <a:solidFill>
                                    <a:srgbClr val="C9DAF8"/>
                                  </a:solidFill>
                                  <a:ln w="14975" cap="flat" cmpd="sng">
                                    <a:solidFill>
                                      <a:srgbClr val="1C4587"/>
                                    </a:solidFill>
                                    <a:prstDash val="solid"/>
                                    <a:round/>
                                    <a:headEnd type="none" w="sm" len="sm"/>
                                    <a:tailEnd type="none" w="sm" len="sm"/>
                                  </a:ln>
                                </wps:spPr>
                                <wps:txbx>
                                  <w:txbxContent>
                                    <w:p w14:paraId="4367FAAC"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1. Defining the cross-border problem/ potential</w:t>
                                      </w:r>
                                    </w:p>
                                    <w:p w14:paraId="07086A9C"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What exact problem, needs and challenges will the project address?</w:t>
                                      </w:r>
                                    </w:p>
                                  </w:txbxContent>
                                </wps:txbx>
                                <wps:bodyPr spcFirstLastPara="1" wrap="square" lIns="143650" tIns="143650" rIns="143650" bIns="143650" anchor="ctr" anchorCtr="0">
                                  <a:noAutofit/>
                                </wps:bodyPr>
                              </wps:wsp>
                              <wps:wsp>
                                <wps:cNvPr id="31" name="Пряма зі стрілкою 31"/>
                                <wps:cNvCnPr/>
                                <wps:spPr>
                                  <a:xfrm>
                                    <a:off x="2224200" y="640700"/>
                                    <a:ext cx="233400" cy="0"/>
                                  </a:xfrm>
                                  <a:prstGeom prst="straightConnector1">
                                    <a:avLst/>
                                  </a:prstGeom>
                                  <a:noFill/>
                                  <a:ln w="14975" cap="flat" cmpd="sng">
                                    <a:solidFill>
                                      <a:srgbClr val="000000"/>
                                    </a:solidFill>
                                    <a:prstDash val="solid"/>
                                    <a:round/>
                                    <a:headEnd type="none" w="sm" len="sm"/>
                                    <a:tailEnd type="triangle" w="med" len="med"/>
                                  </a:ln>
                                </wps:spPr>
                                <wps:bodyPr/>
                              </wps:wsp>
                              <wps:wsp>
                                <wps:cNvPr id="32" name="Прямокутник 32"/>
                                <wps:cNvSpPr/>
                                <wps:spPr>
                                  <a:xfrm>
                                    <a:off x="2457600" y="133100"/>
                                    <a:ext cx="2111400" cy="1090427"/>
                                  </a:xfrm>
                                  <a:prstGeom prst="rect">
                                    <a:avLst/>
                                  </a:prstGeom>
                                  <a:solidFill>
                                    <a:srgbClr val="C9DAF8"/>
                                  </a:solidFill>
                                  <a:ln w="14975" cap="flat" cmpd="sng">
                                    <a:solidFill>
                                      <a:srgbClr val="1C4587"/>
                                    </a:solidFill>
                                    <a:prstDash val="solid"/>
                                    <a:round/>
                                    <a:headEnd type="none" w="sm" len="sm"/>
                                    <a:tailEnd type="none" w="sm" len="sm"/>
                                  </a:ln>
                                </wps:spPr>
                                <wps:txbx>
                                  <w:txbxContent>
                                    <w:p w14:paraId="2475FC4E"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2. Identification of stakeholders and target groups</w:t>
                                      </w:r>
                                    </w:p>
                                    <w:p w14:paraId="5D5D0A56"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What problems of the target groups will be addressed? Who will benefit from the project?</w:t>
                                      </w:r>
                                    </w:p>
                                  </w:txbxContent>
                                </wps:txbx>
                                <wps:bodyPr spcFirstLastPara="1" wrap="square" lIns="143650" tIns="143650" rIns="143650" bIns="143650" anchor="ctr" anchorCtr="0">
                                  <a:noAutofit/>
                                </wps:bodyPr>
                              </wps:wsp>
                              <wps:wsp>
                                <wps:cNvPr id="33" name="Пряма зі стрілкою 33"/>
                                <wps:cNvCnPr/>
                                <wps:spPr>
                                  <a:xfrm>
                                    <a:off x="4569000" y="640700"/>
                                    <a:ext cx="233400" cy="0"/>
                                  </a:xfrm>
                                  <a:prstGeom prst="straightConnector1">
                                    <a:avLst/>
                                  </a:prstGeom>
                                  <a:noFill/>
                                  <a:ln w="14975" cap="flat" cmpd="sng">
                                    <a:solidFill>
                                      <a:srgbClr val="000000"/>
                                    </a:solidFill>
                                    <a:prstDash val="solid"/>
                                    <a:round/>
                                    <a:headEnd type="none" w="sm" len="sm"/>
                                    <a:tailEnd type="triangle" w="med" len="med"/>
                                  </a:ln>
                                </wps:spPr>
                                <wps:bodyPr/>
                              </wps:wsp>
                              <wps:wsp>
                                <wps:cNvPr id="34" name="Прямокутник 34"/>
                                <wps:cNvSpPr/>
                                <wps:spPr>
                                  <a:xfrm>
                                    <a:off x="4802400" y="133100"/>
                                    <a:ext cx="2111400" cy="1015200"/>
                                  </a:xfrm>
                                  <a:prstGeom prst="rect">
                                    <a:avLst/>
                                  </a:prstGeom>
                                  <a:solidFill>
                                    <a:srgbClr val="C9DAF8"/>
                                  </a:solidFill>
                                  <a:ln w="14975" cap="flat" cmpd="sng">
                                    <a:solidFill>
                                      <a:srgbClr val="1C4587"/>
                                    </a:solidFill>
                                    <a:prstDash val="solid"/>
                                    <a:round/>
                                    <a:headEnd type="none" w="sm" len="sm"/>
                                    <a:tailEnd type="none" w="sm" len="sm"/>
                                  </a:ln>
                                </wps:spPr>
                                <wps:txbx>
                                  <w:txbxContent>
                                    <w:p w14:paraId="3A67D47B"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3. Building cross-border partnership</w:t>
                                      </w:r>
                                    </w:p>
                                    <w:p w14:paraId="3C4F5271"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Do the partners involved qualify according to the rules? </w:t>
                                      </w:r>
                                    </w:p>
                                  </w:txbxContent>
                                </wps:txbx>
                                <wps:bodyPr spcFirstLastPara="1" wrap="square" lIns="143650" tIns="143650" rIns="143650" bIns="143650" anchor="ctr" anchorCtr="0">
                                  <a:noAutofit/>
                                </wps:bodyPr>
                              </wps:wsp>
                              <wps:wsp>
                                <wps:cNvPr id="35" name="Прямокутник 35"/>
                                <wps:cNvSpPr/>
                                <wps:spPr>
                                  <a:xfrm>
                                    <a:off x="4802184" y="1338349"/>
                                    <a:ext cx="2111400" cy="1116798"/>
                                  </a:xfrm>
                                  <a:prstGeom prst="rect">
                                    <a:avLst/>
                                  </a:prstGeom>
                                  <a:solidFill>
                                    <a:srgbClr val="C9DAF8"/>
                                  </a:solidFill>
                                  <a:ln w="14975" cap="flat" cmpd="sng">
                                    <a:solidFill>
                                      <a:srgbClr val="1C4587"/>
                                    </a:solidFill>
                                    <a:prstDash val="solid"/>
                                    <a:round/>
                                    <a:headEnd type="none" w="sm" len="sm"/>
                                    <a:tailEnd type="none" w="sm" len="sm"/>
                                  </a:ln>
                                </wps:spPr>
                                <wps:txbx>
                                  <w:txbxContent>
                                    <w:p w14:paraId="794B3D72"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4. Project idea</w:t>
                                      </w:r>
                                    </w:p>
                                    <w:p w14:paraId="56812A3C" w14:textId="77777777" w:rsidR="008F376F" w:rsidRDefault="008F376F" w:rsidP="008F376F">
                                      <w:pPr>
                                        <w:spacing w:before="0" w:after="0" w:line="240" w:lineRule="auto"/>
                                        <w:jc w:val="center"/>
                                        <w:textDirection w:val="btLr"/>
                                      </w:pPr>
                                    </w:p>
                                    <w:p w14:paraId="343E2853"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Define the project objectives / what do you want to achieve? and results / what do you want to change? </w:t>
                                      </w:r>
                                    </w:p>
                                  </w:txbxContent>
                                </wps:txbx>
                                <wps:bodyPr spcFirstLastPara="1" wrap="square" lIns="143650" tIns="143650" rIns="143650" bIns="143650" anchor="ctr" anchorCtr="0">
                                  <a:noAutofit/>
                                </wps:bodyPr>
                              </wps:wsp>
                              <wps:wsp>
                                <wps:cNvPr id="36" name="Пряма зі стрілкою 36"/>
                                <wps:cNvCnPr/>
                                <wps:spPr>
                                  <a:xfrm flipH="1">
                                    <a:off x="4542600" y="1843625"/>
                                    <a:ext cx="259800" cy="4800"/>
                                  </a:xfrm>
                                  <a:prstGeom prst="straightConnector1">
                                    <a:avLst/>
                                  </a:prstGeom>
                                  <a:noFill/>
                                  <a:ln w="14975" cap="flat" cmpd="sng">
                                    <a:solidFill>
                                      <a:srgbClr val="000000"/>
                                    </a:solidFill>
                                    <a:prstDash val="solid"/>
                                    <a:round/>
                                    <a:headEnd type="none" w="sm" len="sm"/>
                                    <a:tailEnd type="triangle" w="med" len="med"/>
                                  </a:ln>
                                </wps:spPr>
                                <wps:bodyPr/>
                              </wps:wsp>
                              <wps:wsp>
                                <wps:cNvPr id="37" name="Прямокутник 37"/>
                                <wps:cNvSpPr/>
                                <wps:spPr>
                                  <a:xfrm>
                                    <a:off x="2431093" y="1338349"/>
                                    <a:ext cx="2111400" cy="1043977"/>
                                  </a:xfrm>
                                  <a:prstGeom prst="rect">
                                    <a:avLst/>
                                  </a:prstGeom>
                                  <a:solidFill>
                                    <a:srgbClr val="C9DAF8"/>
                                  </a:solidFill>
                                  <a:ln w="14975" cap="flat" cmpd="sng">
                                    <a:solidFill>
                                      <a:srgbClr val="1C4587"/>
                                    </a:solidFill>
                                    <a:prstDash val="solid"/>
                                    <a:round/>
                                    <a:headEnd type="none" w="sm" len="sm"/>
                                    <a:tailEnd type="none" w="sm" len="sm"/>
                                  </a:ln>
                                </wps:spPr>
                                <wps:txbx>
                                  <w:txbxContent>
                                    <w:p w14:paraId="710A176C"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5. Project intervention logic</w:t>
                                      </w:r>
                                    </w:p>
                                    <w:p w14:paraId="2B317B87" w14:textId="77777777" w:rsidR="008F376F" w:rsidRDefault="008F376F" w:rsidP="008F376F">
                                      <w:pPr>
                                        <w:spacing w:before="0" w:after="0" w:line="240" w:lineRule="auto"/>
                                        <w:jc w:val="center"/>
                                        <w:textDirection w:val="btLr"/>
                                      </w:pPr>
                                    </w:p>
                                    <w:p w14:paraId="245CB619"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For each task: definition of key elements, selection of project output and result indicators.</w:t>
                                      </w:r>
                                    </w:p>
                                  </w:txbxContent>
                                </wps:txbx>
                                <wps:bodyPr spcFirstLastPara="1" wrap="square" lIns="143650" tIns="143650" rIns="143650" bIns="143650" anchor="ctr" anchorCtr="0">
                                  <a:noAutofit/>
                                </wps:bodyPr>
                              </wps:wsp>
                              <wps:wsp>
                                <wps:cNvPr id="38" name="Пряма зі стрілкою 38"/>
                                <wps:cNvCnPr/>
                                <wps:spPr>
                                  <a:xfrm rot="10800000">
                                    <a:off x="2224200" y="1846025"/>
                                    <a:ext cx="207000" cy="0"/>
                                  </a:xfrm>
                                  <a:prstGeom prst="straightConnector1">
                                    <a:avLst/>
                                  </a:prstGeom>
                                  <a:noFill/>
                                  <a:ln w="14975" cap="flat" cmpd="sng">
                                    <a:solidFill>
                                      <a:srgbClr val="000000"/>
                                    </a:solidFill>
                                    <a:prstDash val="solid"/>
                                    <a:round/>
                                    <a:headEnd type="none" w="sm" len="sm"/>
                                    <a:tailEnd type="triangle" w="med" len="med"/>
                                  </a:ln>
                                </wps:spPr>
                                <wps:bodyPr/>
                              </wps:wsp>
                              <wps:wsp>
                                <wps:cNvPr id="39" name="Прямокутник 39"/>
                                <wps:cNvSpPr/>
                                <wps:spPr>
                                  <a:xfrm>
                                    <a:off x="112800" y="1338425"/>
                                    <a:ext cx="2111400" cy="1015200"/>
                                  </a:xfrm>
                                  <a:prstGeom prst="rect">
                                    <a:avLst/>
                                  </a:prstGeom>
                                  <a:solidFill>
                                    <a:srgbClr val="C9DAF8"/>
                                  </a:solidFill>
                                  <a:ln w="14975" cap="flat" cmpd="sng">
                                    <a:solidFill>
                                      <a:srgbClr val="1C4587"/>
                                    </a:solidFill>
                                    <a:prstDash val="solid"/>
                                    <a:round/>
                                    <a:headEnd type="none" w="sm" len="sm"/>
                                    <a:tailEnd type="none" w="sm" len="sm"/>
                                  </a:ln>
                                </wps:spPr>
                                <wps:txbx>
                                  <w:txbxContent>
                                    <w:p w14:paraId="2C4A1770"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6. Project activities</w:t>
                                      </w:r>
                                    </w:p>
                                    <w:p w14:paraId="3171F9B5" w14:textId="77777777" w:rsidR="008F376F" w:rsidRDefault="008F376F" w:rsidP="008F376F">
                                      <w:pPr>
                                        <w:spacing w:before="0" w:after="0" w:line="240" w:lineRule="auto"/>
                                        <w:jc w:val="center"/>
                                        <w:textDirection w:val="btLr"/>
                                      </w:pPr>
                                    </w:p>
                                    <w:p w14:paraId="7C855C4F"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What activities will you need to carry out to achieve your objectives? </w:t>
                                      </w:r>
                                    </w:p>
                                  </w:txbxContent>
                                </wps:txbx>
                                <wps:bodyPr spcFirstLastPara="1" wrap="square" lIns="143650" tIns="143650" rIns="143650" bIns="143650" anchor="ctr" anchorCtr="0">
                                  <a:noAutofit/>
                                </wps:bodyPr>
                              </wps:wsp>
                              <wps:wsp>
                                <wps:cNvPr id="40" name="Пряма зі стрілкою 40"/>
                                <wps:cNvCnPr/>
                                <wps:spPr>
                                  <a:xfrm flipH="1">
                                    <a:off x="1167300" y="2353625"/>
                                    <a:ext cx="1200" cy="214500"/>
                                  </a:xfrm>
                                  <a:prstGeom prst="straightConnector1">
                                    <a:avLst/>
                                  </a:prstGeom>
                                  <a:noFill/>
                                  <a:ln w="14975" cap="flat" cmpd="sng">
                                    <a:solidFill>
                                      <a:srgbClr val="000000"/>
                                    </a:solidFill>
                                    <a:prstDash val="solid"/>
                                    <a:round/>
                                    <a:headEnd type="none" w="sm" len="sm"/>
                                    <a:tailEnd type="triangle" w="med" len="med"/>
                                  </a:ln>
                                </wps:spPr>
                                <wps:bodyPr/>
                              </wps:wsp>
                              <wps:wsp>
                                <wps:cNvPr id="41" name="Прямокутник 41"/>
                                <wps:cNvSpPr/>
                                <wps:spPr>
                                  <a:xfrm>
                                    <a:off x="112200" y="2568125"/>
                                    <a:ext cx="2111400" cy="1015200"/>
                                  </a:xfrm>
                                  <a:prstGeom prst="rect">
                                    <a:avLst/>
                                  </a:prstGeom>
                                  <a:solidFill>
                                    <a:srgbClr val="C9DAF8"/>
                                  </a:solidFill>
                                  <a:ln w="14975" cap="flat" cmpd="sng">
                                    <a:solidFill>
                                      <a:srgbClr val="1C4587"/>
                                    </a:solidFill>
                                    <a:prstDash val="solid"/>
                                    <a:round/>
                                    <a:headEnd type="none" w="sm" len="sm"/>
                                    <a:tailEnd type="none" w="sm" len="sm"/>
                                  </a:ln>
                                </wps:spPr>
                                <wps:txbx>
                                  <w:txbxContent>
                                    <w:p w14:paraId="7D89AD0B"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7. Project timeframe</w:t>
                                      </w:r>
                                    </w:p>
                                    <w:p w14:paraId="25C072D6" w14:textId="77777777" w:rsidR="008F376F" w:rsidRDefault="008F376F" w:rsidP="008F376F">
                                      <w:pPr>
                                        <w:spacing w:before="0" w:after="0" w:line="240" w:lineRule="auto"/>
                                        <w:jc w:val="center"/>
                                        <w:textDirection w:val="btLr"/>
                                      </w:pPr>
                                    </w:p>
                                    <w:p w14:paraId="63024EB0"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 xml:space="preserve">How much time is needed to carry out all activities and achieve the planned outputs and results? </w:t>
                                      </w:r>
                                    </w:p>
                                  </w:txbxContent>
                                </wps:txbx>
                                <wps:bodyPr spcFirstLastPara="1" wrap="square" lIns="143650" tIns="143650" rIns="143650" bIns="143650" anchor="ctr" anchorCtr="0">
                                  <a:noAutofit/>
                                </wps:bodyPr>
                              </wps:wsp>
                              <wps:wsp>
                                <wps:cNvPr id="42" name="Пряма зі стрілкою 42"/>
                                <wps:cNvCnPr/>
                                <wps:spPr>
                                  <a:xfrm>
                                    <a:off x="2223600" y="3075725"/>
                                    <a:ext cx="207600" cy="0"/>
                                  </a:xfrm>
                                  <a:prstGeom prst="straightConnector1">
                                    <a:avLst/>
                                  </a:prstGeom>
                                  <a:noFill/>
                                  <a:ln w="14975" cap="flat" cmpd="sng">
                                    <a:solidFill>
                                      <a:srgbClr val="000000"/>
                                    </a:solidFill>
                                    <a:prstDash val="solid"/>
                                    <a:round/>
                                    <a:headEnd type="none" w="sm" len="sm"/>
                                    <a:tailEnd type="triangle" w="med" len="med"/>
                                  </a:ln>
                                </wps:spPr>
                                <wps:bodyPr/>
                              </wps:wsp>
                              <wps:wsp>
                                <wps:cNvPr id="43" name="Прямокутник 43"/>
                                <wps:cNvSpPr/>
                                <wps:spPr>
                                  <a:xfrm>
                                    <a:off x="2431093" y="2567976"/>
                                    <a:ext cx="2111400" cy="1066098"/>
                                  </a:xfrm>
                                  <a:prstGeom prst="rect">
                                    <a:avLst/>
                                  </a:prstGeom>
                                  <a:solidFill>
                                    <a:srgbClr val="C9DAF8"/>
                                  </a:solidFill>
                                  <a:ln w="14975" cap="flat" cmpd="sng">
                                    <a:solidFill>
                                      <a:srgbClr val="1C4587"/>
                                    </a:solidFill>
                                    <a:prstDash val="solid"/>
                                    <a:round/>
                                    <a:headEnd type="none" w="sm" len="sm"/>
                                    <a:tailEnd type="none" w="sm" len="sm"/>
                                  </a:ln>
                                </wps:spPr>
                                <wps:txbx>
                                  <w:txbxContent>
                                    <w:p w14:paraId="6DB5B1EB"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8. Project budget</w:t>
                                      </w:r>
                                    </w:p>
                                    <w:p w14:paraId="6E777CDA" w14:textId="77777777" w:rsidR="008F376F" w:rsidRDefault="008F376F" w:rsidP="008F376F">
                                      <w:pPr>
                                        <w:spacing w:before="0" w:after="0" w:line="240" w:lineRule="auto"/>
                                        <w:jc w:val="center"/>
                                        <w:textDirection w:val="btLr"/>
                                      </w:pPr>
                                    </w:p>
                                    <w:p w14:paraId="78FDBA64"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Preparation of a project budget covering all financial needs for the implementation of the project. </w:t>
                                      </w:r>
                                    </w:p>
                                  </w:txbxContent>
                                </wps:txbx>
                                <wps:bodyPr spcFirstLastPara="1" wrap="square" lIns="143650" tIns="143650" rIns="143650" bIns="143650" anchor="ctr" anchorCtr="0">
                                  <a:noAutofit/>
                                </wps:bodyPr>
                              </wps:wsp>
                              <wps:wsp>
                                <wps:cNvPr id="44" name="Пряма зі стрілкою 44"/>
                                <wps:cNvCnPr/>
                                <wps:spPr>
                                  <a:xfrm>
                                    <a:off x="4542600" y="3075725"/>
                                    <a:ext cx="259800" cy="0"/>
                                  </a:xfrm>
                                  <a:prstGeom prst="straightConnector1">
                                    <a:avLst/>
                                  </a:prstGeom>
                                  <a:noFill/>
                                  <a:ln w="14975" cap="flat" cmpd="sng">
                                    <a:solidFill>
                                      <a:srgbClr val="000000"/>
                                    </a:solidFill>
                                    <a:prstDash val="solid"/>
                                    <a:round/>
                                    <a:headEnd type="none" w="sm" len="sm"/>
                                    <a:tailEnd type="triangle" w="med" len="med"/>
                                  </a:ln>
                                </wps:spPr>
                                <wps:bodyPr/>
                              </wps:wsp>
                              <wps:wsp>
                                <wps:cNvPr id="45" name="Прямокутник 45"/>
                                <wps:cNvSpPr/>
                                <wps:spPr>
                                  <a:xfrm>
                                    <a:off x="4802400" y="2568125"/>
                                    <a:ext cx="2111400" cy="1015200"/>
                                  </a:xfrm>
                                  <a:prstGeom prst="rect">
                                    <a:avLst/>
                                  </a:prstGeom>
                                  <a:solidFill>
                                    <a:srgbClr val="C9DAF8"/>
                                  </a:solidFill>
                                  <a:ln w="14975" cap="flat" cmpd="sng">
                                    <a:solidFill>
                                      <a:srgbClr val="1C4587"/>
                                    </a:solidFill>
                                    <a:prstDash val="solid"/>
                                    <a:round/>
                                    <a:headEnd type="none" w="sm" len="sm"/>
                                    <a:tailEnd type="none" w="sm" len="sm"/>
                                  </a:ln>
                                </wps:spPr>
                                <wps:txbx>
                                  <w:txbxContent>
                                    <w:p w14:paraId="338D4588"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9. Project communication</w:t>
                                      </w:r>
                                    </w:p>
                                    <w:p w14:paraId="4DB15277" w14:textId="77777777" w:rsidR="008F376F" w:rsidRDefault="008F376F" w:rsidP="008F376F">
                                      <w:pPr>
                                        <w:spacing w:before="0" w:after="0" w:line="240" w:lineRule="auto"/>
                                        <w:jc w:val="center"/>
                                        <w:textDirection w:val="btLr"/>
                                      </w:pPr>
                                    </w:p>
                                    <w:p w14:paraId="26B573D4"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Ways to communicate and disseminate project results.  </w:t>
                                      </w:r>
                                    </w:p>
                                  </w:txbxContent>
                                </wps:txbx>
                                <wps:bodyPr spcFirstLastPara="1" wrap="square" lIns="143650" tIns="143650" rIns="143650" bIns="143650" anchor="ctr" anchorCtr="0">
                                  <a:noAutofit/>
                                </wps:bodyPr>
                              </wps:wsp>
                              <wps:wsp>
                                <wps:cNvPr id="46" name="Прямокутник 46"/>
                                <wps:cNvSpPr/>
                                <wps:spPr>
                                  <a:xfrm>
                                    <a:off x="4282025" y="3778325"/>
                                    <a:ext cx="2608800" cy="1015200"/>
                                  </a:xfrm>
                                  <a:prstGeom prst="rect">
                                    <a:avLst/>
                                  </a:prstGeom>
                                  <a:solidFill>
                                    <a:srgbClr val="C9DAF8"/>
                                  </a:solidFill>
                                  <a:ln w="14975" cap="flat" cmpd="sng">
                                    <a:solidFill>
                                      <a:srgbClr val="1C4587"/>
                                    </a:solidFill>
                                    <a:prstDash val="solid"/>
                                    <a:round/>
                                    <a:headEnd type="none" w="sm" len="sm"/>
                                    <a:tailEnd type="none" w="sm" len="sm"/>
                                  </a:ln>
                                </wps:spPr>
                                <wps:txbx>
                                  <w:txbxContent>
                                    <w:p w14:paraId="3BDFF1A9"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10. Preparing the Application form</w:t>
                                      </w:r>
                                    </w:p>
                                    <w:p w14:paraId="1946BAC3" w14:textId="77777777" w:rsidR="008F376F" w:rsidRDefault="008F376F" w:rsidP="008F376F">
                                      <w:pPr>
                                        <w:spacing w:before="0" w:after="0" w:line="240" w:lineRule="auto"/>
                                        <w:jc w:val="center"/>
                                        <w:textDirection w:val="btLr"/>
                                      </w:pPr>
                                    </w:p>
                                    <w:p w14:paraId="49778090"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Create a profile in the Application Generator. Collect the necessary documents from project all planned beneficiaries and fill in the form.</w:t>
                                      </w:r>
                                    </w:p>
                                  </w:txbxContent>
                                </wps:txbx>
                                <wps:bodyPr spcFirstLastPara="1" wrap="square" lIns="143650" tIns="143650" rIns="143650" bIns="143650" anchor="ctr" anchorCtr="0">
                                  <a:noAutofit/>
                                </wps:bodyPr>
                              </wps:wsp>
                              <wps:wsp>
                                <wps:cNvPr id="47" name="Пряма зі стрілкою 47"/>
                                <wps:cNvCnPr/>
                                <wps:spPr>
                                  <a:xfrm flipH="1">
                                    <a:off x="4022225" y="4283525"/>
                                    <a:ext cx="259800" cy="4800"/>
                                  </a:xfrm>
                                  <a:prstGeom prst="straightConnector1">
                                    <a:avLst/>
                                  </a:prstGeom>
                                  <a:noFill/>
                                  <a:ln w="14975" cap="flat" cmpd="sng">
                                    <a:solidFill>
                                      <a:srgbClr val="000000"/>
                                    </a:solidFill>
                                    <a:prstDash val="solid"/>
                                    <a:round/>
                                    <a:headEnd type="none" w="sm" len="sm"/>
                                    <a:tailEnd type="triangle" w="med" len="med"/>
                                  </a:ln>
                                </wps:spPr>
                                <wps:bodyPr/>
                              </wps:wsp>
                              <wps:wsp>
                                <wps:cNvPr id="48" name="Прямокутник 48"/>
                                <wps:cNvSpPr/>
                                <wps:spPr>
                                  <a:xfrm>
                                    <a:off x="1413425" y="3778325"/>
                                    <a:ext cx="2608800" cy="1015200"/>
                                  </a:xfrm>
                                  <a:prstGeom prst="rect">
                                    <a:avLst/>
                                  </a:prstGeom>
                                  <a:solidFill>
                                    <a:srgbClr val="C9DAF8"/>
                                  </a:solidFill>
                                  <a:ln w="14975" cap="flat" cmpd="sng">
                                    <a:solidFill>
                                      <a:srgbClr val="1C4587"/>
                                    </a:solidFill>
                                    <a:prstDash val="solid"/>
                                    <a:round/>
                                    <a:headEnd type="none" w="sm" len="sm"/>
                                    <a:tailEnd type="none" w="sm" len="sm"/>
                                  </a:ln>
                                </wps:spPr>
                                <wps:txbx>
                                  <w:txbxContent>
                                    <w:p w14:paraId="7C97F030"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11. Submitting the Application form</w:t>
                                      </w:r>
                                    </w:p>
                                    <w:p w14:paraId="6BE66143" w14:textId="77777777" w:rsidR="008F376F" w:rsidRDefault="008F376F" w:rsidP="008F376F">
                                      <w:pPr>
                                        <w:spacing w:before="0" w:after="0" w:line="240" w:lineRule="auto"/>
                                        <w:jc w:val="center"/>
                                        <w:textDirection w:val="btLr"/>
                                      </w:pPr>
                                    </w:p>
                                    <w:p w14:paraId="002E430D"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 xml:space="preserve">Submission of the Application Form and all required attachments via the Generator by the deadline specified in the Call for Proposals.   </w:t>
                                      </w:r>
                                    </w:p>
                                  </w:txbxContent>
                                </wps:txbx>
                                <wps:bodyPr spcFirstLastPara="1" wrap="square" lIns="143650" tIns="143650" rIns="143650" bIns="143650" anchor="ctr" anchorCtr="0">
                                  <a:noAutofit/>
                                </wps:bodyPr>
                              </wps:wsp>
                            </wpg:grpSp>
                            <wps:wsp>
                              <wps:cNvPr id="49" name="Пряма зі стрілкою 49"/>
                              <wps:cNvCnPr/>
                              <wps:spPr>
                                <a:xfrm>
                                  <a:off x="8293416" y="4694566"/>
                                  <a:ext cx="4500" cy="232200"/>
                                </a:xfrm>
                                <a:prstGeom prst="straightConnector1">
                                  <a:avLst/>
                                </a:prstGeom>
                                <a:noFill/>
                                <a:ln w="9525" cap="flat" cmpd="sng">
                                  <a:solidFill>
                                    <a:srgbClr val="000000"/>
                                  </a:solidFill>
                                  <a:prstDash val="solid"/>
                                  <a:round/>
                                  <a:headEnd type="none" w="sm" len="sm"/>
                                  <a:tailEnd type="triangle" w="med" len="med"/>
                                </a:ln>
                              </wps:spPr>
                              <wps:bodyPr/>
                            </wps:wsp>
                          </wpg:grpSp>
                        </wpg:grpSp>
                      </wpg:grpSp>
                    </wpg:wg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425B9522" id="Групувати 1542821643" o:spid="_x0000_s1048" style="width:504.5pt;height:430.25pt;mso-position-horizontal-relative:char;mso-position-vertical-relative:line" coordorigin="21422,10480" coordsize="64074,54639"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">
                <v:group id="Групувати 21" o:spid="_x0000_s1049" style="position:absolute;left:21422;top:10480;width:64075;height:54639" coordorigin="21422,10480" coordsize="64074,54639"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">
                  <v:rect id="Прямокутник 22" o:spid="_x0000_s1050" style="position:absolute;left:21422;top:10480;width:64075;height:54639;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" filled="f" stroked="f">
                    <v:textbox inset="2.53958mm,2.53958mm,2.53958mm,2.53958mm">
                      <w:txbxContent>
                        <w:p w14:paraId="597A5E13" w14:textId="77777777" w:rsidR="008F376F" w:rsidRDefault="008F376F" w:rsidP="008F376F">
                          <w:pPr>
                            <w:spacing w:before="0" w:after="0" w:line="240" w:lineRule="auto"/>
                            <w:textDirection w:val="btLr"/>
                          </w:pPr>
                        </w:p>
                      </w:txbxContent>
                    </v:textbox>
                  </v:rect>
                  <v:group id="Групувати 23" o:spid="_x0000_s1051" style="position:absolute;left:21422;top:10480;width:64075;height:54639" coordorigin="21391,10480" coordsize="64106,54713"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">
                    <v:rect id="Прямокутник 24" o:spid="_x0000_s1052" style="position:absolute;left:21391;top:10480;width:64106;height:54714;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" filled="f" stroked="f">
                      <v:textbox inset="2.53958mm,2.53958mm,2.53958mm,2.53958mm">
                        <w:txbxContent>
                          <w:p w14:paraId="7FE235C2" w14:textId="77777777" w:rsidR="008F376F" w:rsidRDefault="008F376F" w:rsidP="008F376F">
                            <w:pPr>
                              <w:spacing w:before="0" w:after="0" w:line="240" w:lineRule="auto"/>
                              <w:textDirection w:val="btLr"/>
                            </w:pPr>
                          </w:p>
                        </w:txbxContent>
                      </v:textbox>
                    </v:rect>
                    <v:group id="Групувати 25" o:spid="_x0000_s1053" style="position:absolute;left:21422;top:10480;width:64075;height:54639" coordorigin="9135,5197" coordsize="90537,56132"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">
                      <v:rect id="Прямокутник 26" o:spid="_x0000_s1054" style="position:absolute;left:9135;top:5197;width:90538;height:56133;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" filled="f" stroked="f">
                        <v:textbox inset="2.53958mm,2.53958mm,2.53958mm,2.53958mm">
                          <w:txbxContent>
                            <w:p w14:paraId="2E423BAA" w14:textId="77777777" w:rsidR="008F376F" w:rsidRDefault="008F376F" w:rsidP="008F376F">
                              <w:pPr>
                                <w:spacing w:before="0" w:after="0" w:line="240" w:lineRule="auto"/>
                                <w:textDirection w:val="btLr"/>
                              </w:pPr>
                            </w:p>
                          </w:txbxContent>
                        </v:textbox>
                      </v:rect>
                      <v:shapetype id="_x0000_t32" coordsize="21600,21600" o:spt="32" o:oned="t" path="m,l21600,21600e" filled="f">
                        <v:path arrowok="t" fillok="f" o:connecttype="none"/>
                        <o:lock v:ext="edit" shapetype="t"/>
                      </v:shapetype>
                      <v:shape id="Пряма зі стрілкою 27" o:spid="_x0000_s1055" type="#_x0000_t32" style="position:absolute;left:82934;top:18002;width:0;height:2259;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">
                        <v:stroke startarrowwidth="narrow" startarrowlength="short" endarrow="block"/>
                      </v:shape>
                      <v:group id="Групувати 28" o:spid="_x0000_s1056" style="position:absolute;left:9135;top:5197;width:90538;height:56133" coordorigin="1074,709" coordsize="70550,47225"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">
                        <v:rect id="Прямокутник 29" o:spid="_x0000_s1057" style="position:absolute;left:1074;top:709;width:70550;height:46700;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" filled="f" stroked="f">
                          <v:textbox inset="3.99028mm,3.99028mm,3.99028mm,3.99028mm">
                            <w:txbxContent>
                              <w:p w14:paraId="62D7B170" w14:textId="77777777" w:rsidR="008F376F" w:rsidRDefault="008F376F" w:rsidP="008F376F">
                                <w:pPr>
                                  <w:spacing w:before="0" w:after="0" w:line="240" w:lineRule="auto"/>
                                  <w:textDirection w:val="btLr"/>
                                </w:pPr>
                              </w:p>
                            </w:txbxContent>
                          </v:textbox>
                        </v:rect>
                        <v:rect id="Прямокутник 30" o:spid="_x0000_s1058" style="position:absolute;left:1128;top:1331;width:21114;height:1015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" fillcolor="#c9daf8" strokecolor="#1c4587" strokeweight=".41597mm">
                          <v:stroke startarrowwidth="narrow" startarrowlength="short" endarrowwidth="narrow" endarrowlength="short" joinstyle="round"/>
                          <v:textbox inset="3.99028mm,3.99028mm,3.99028mm,3.99028mm">
                            <w:txbxContent>
                              <w:p w14:paraId="4367FAAC"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1. Defining the cross-border problem/ potential</w:t>
                                </w:r>
                              </w:p>
                              <w:p w14:paraId="07086A9C"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What exact problem, needs and challenges will the project address?</w:t>
                                </w:r>
                              </w:p>
                            </w:txbxContent>
                          </v:textbox>
                        </v:rect>
                        <v:shape id="Пряма зі стрілкою 31" o:spid="_x0000_s1059" type="#_x0000_t32" style="position:absolute;left:22242;top:6407;width:2334;height: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" strokeweight=".41597mm">
                          <v:stroke startarrowwidth="narrow" startarrowlength="short" endarrow="block"/>
                        </v:shape>
                        <v:rect id="Прямокутник 32" o:spid="_x0000_s1060" style="position:absolute;left:24576;top:1331;width:21114;height:10904;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" fillcolor="#c9daf8" strokecolor="#1c4587" strokeweight=".41597mm">
                          <v:stroke startarrowwidth="narrow" startarrowlength="short" endarrowwidth="narrow" endarrowlength="short" joinstyle="round"/>
                          <v:textbox inset="3.99028mm,3.99028mm,3.99028mm,3.99028mm">
                            <w:txbxContent>
                              <w:p w14:paraId="2475FC4E"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2. Identification of stakeholders and target groups</w:t>
                                </w:r>
                              </w:p>
                              <w:p w14:paraId="5D5D0A56"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What problems of the target groups will be addressed? Who will benefit from the project?</w:t>
                                </w:r>
                              </w:p>
                            </w:txbxContent>
                          </v:textbox>
                        </v:rect>
                        <v:shape id="Пряма зі стрілкою 33" o:spid="_x0000_s1061" type="#_x0000_t32" style="position:absolute;left:45690;top:6407;width:2334;height: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" strokeweight=".41597mm">
                          <v:stroke startarrowwidth="narrow" startarrowlength="short" endarrow="block"/>
                        </v:shape>
                        <v:rect id="Прямокутник 34" o:spid="_x0000_s1062" style="position:absolute;left:48024;top:1331;width:21114;height:1015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" fillcolor="#c9daf8" strokecolor="#1c4587" strokeweight=".41597mm">
                          <v:stroke startarrowwidth="narrow" startarrowlength="short" endarrowwidth="narrow" endarrowlength="short" joinstyle="round"/>
                          <v:textbox inset="3.99028mm,3.99028mm,3.99028mm,3.99028mm">
                            <w:txbxContent>
                              <w:p w14:paraId="3A67D47B"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3. Building cross-border partnership</w:t>
                                </w:r>
                              </w:p>
                              <w:p w14:paraId="3C4F5271"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Do the partners involved qualify according to the rules? </w:t>
                                </w:r>
                              </w:p>
                            </w:txbxContent>
                          </v:textbox>
                        </v:rect>
                        <v:rect id="Прямокутник 35" o:spid="_x0000_s1063" style="position:absolute;left:48021;top:13383;width:21114;height:11168;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" fillcolor="#c9daf8" strokecolor="#1c4587" strokeweight=".41597mm">
                          <v:stroke startarrowwidth="narrow" startarrowlength="short" endarrowwidth="narrow" endarrowlength="short" joinstyle="round"/>
                          <v:textbox inset="3.99028mm,3.99028mm,3.99028mm,3.99028mm">
                            <w:txbxContent>
                              <w:p w14:paraId="794B3D72"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4. Project idea</w:t>
                                </w:r>
                              </w:p>
                              <w:p w14:paraId="56812A3C" w14:textId="77777777" w:rsidR="008F376F" w:rsidRDefault="008F376F" w:rsidP="008F376F">
                                <w:pPr>
                                  <w:spacing w:before="0" w:after="0" w:line="240" w:lineRule="auto"/>
                                  <w:jc w:val="center"/>
                                  <w:textDirection w:val="btLr"/>
                                </w:pPr>
                              </w:p>
                              <w:p w14:paraId="343E2853"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Define the project objectives / what do you want to achieve? and results / what do you want to change? </w:t>
                                </w:r>
                              </w:p>
                            </w:txbxContent>
                          </v:textbox>
                        </v:rect>
                        <v:shape id="Пряма зі стрілкою 36" o:spid="_x0000_s1064" type="#_x0000_t32" style="position:absolute;left:45426;top:18436;width:2598;height:48;flip:x;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" strokeweight=".41597mm">
                          <v:stroke startarrowwidth="narrow" startarrowlength="short" endarrow="block"/>
                        </v:shape>
                        <v:rect id="Прямокутник 37" o:spid="_x0000_s1065" style="position:absolute;left:24310;top:13383;width:21114;height:10440;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" fillcolor="#c9daf8" strokecolor="#1c4587" strokeweight=".41597mm">
                          <v:stroke startarrowwidth="narrow" startarrowlength="short" endarrowwidth="narrow" endarrowlength="short" joinstyle="round"/>
                          <v:textbox inset="3.99028mm,3.99028mm,3.99028mm,3.99028mm">
                            <w:txbxContent>
                              <w:p w14:paraId="710A176C"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5. Project intervention logic</w:t>
                                </w:r>
                              </w:p>
                              <w:p w14:paraId="2B317B87" w14:textId="77777777" w:rsidR="008F376F" w:rsidRDefault="008F376F" w:rsidP="008F376F">
                                <w:pPr>
                                  <w:spacing w:before="0" w:after="0" w:line="240" w:lineRule="auto"/>
                                  <w:jc w:val="center"/>
                                  <w:textDirection w:val="btLr"/>
                                </w:pPr>
                              </w:p>
                              <w:p w14:paraId="245CB619"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For each task: definition of key elements, selection of project output and result indicators.</w:t>
                                </w:r>
                              </w:p>
                            </w:txbxContent>
                          </v:textbox>
                        </v:rect>
                        <v:shape id="Пряма зі стрілкою 38" o:spid="_x0000_s1066" type="#_x0000_t32" style="position:absolute;left:22242;top:18460;width:2070;height:0;rotation:18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" strokeweight=".41597mm">
                          <v:stroke startarrowwidth="narrow" startarrowlength="short" endarrow="block"/>
                        </v:shape>
                        <v:rect id="Прямокутник 39" o:spid="_x0000_s1067" style="position:absolute;left:1128;top:13384;width:21114;height:1015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" fillcolor="#c9daf8" strokecolor="#1c4587" strokeweight=".41597mm">
                          <v:stroke startarrowwidth="narrow" startarrowlength="short" endarrowwidth="narrow" endarrowlength="short" joinstyle="round"/>
                          <v:textbox inset="3.99028mm,3.99028mm,3.99028mm,3.99028mm">
                            <w:txbxContent>
                              <w:p w14:paraId="2C4A1770"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6. Project activities</w:t>
                                </w:r>
                              </w:p>
                              <w:p w14:paraId="3171F9B5" w14:textId="77777777" w:rsidR="008F376F" w:rsidRDefault="008F376F" w:rsidP="008F376F">
                                <w:pPr>
                                  <w:spacing w:before="0" w:after="0" w:line="240" w:lineRule="auto"/>
                                  <w:jc w:val="center"/>
                                  <w:textDirection w:val="btLr"/>
                                </w:pPr>
                              </w:p>
                              <w:p w14:paraId="7C855C4F"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What activities will you need to carry out to achieve your objectives? </w:t>
                                </w:r>
                              </w:p>
                            </w:txbxContent>
                          </v:textbox>
                        </v:rect>
                        <v:shape id="Пряма зі стрілкою 40" o:spid="_x0000_s1068" type="#_x0000_t32" style="position:absolute;left:11673;top:23536;width:12;height:2145;flip:x;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" strokeweight=".41597mm">
                          <v:stroke startarrowwidth="narrow" startarrowlength="short" endarrow="block"/>
                        </v:shape>
                        <v:rect id="Прямокутник 41" o:spid="_x0000_s1069" style="position:absolute;left:1122;top:25681;width:21114;height:1015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" fillcolor="#c9daf8" strokecolor="#1c4587" strokeweight=".41597mm">
                          <v:stroke startarrowwidth="narrow" startarrowlength="short" endarrowwidth="narrow" endarrowlength="short" joinstyle="round"/>
                          <v:textbox inset="3.99028mm,3.99028mm,3.99028mm,3.99028mm">
                            <w:txbxContent>
                              <w:p w14:paraId="7D89AD0B"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7. Project timeframe</w:t>
                                </w:r>
                              </w:p>
                              <w:p w14:paraId="25C072D6" w14:textId="77777777" w:rsidR="008F376F" w:rsidRDefault="008F376F" w:rsidP="008F376F">
                                <w:pPr>
                                  <w:spacing w:before="0" w:after="0" w:line="240" w:lineRule="auto"/>
                                  <w:jc w:val="center"/>
                                  <w:textDirection w:val="btLr"/>
                                </w:pPr>
                              </w:p>
                              <w:p w14:paraId="63024EB0"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 xml:space="preserve">How much time is needed to carry out all activities and achieve the planned outputs and results? </w:t>
                                </w:r>
                              </w:p>
                            </w:txbxContent>
                          </v:textbox>
                        </v:rect>
                        <v:shape id="Пряма зі стрілкою 42" o:spid="_x0000_s1070" type="#_x0000_t32" style="position:absolute;left:22236;top:30757;width:2076;height: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" strokeweight=".41597mm">
                          <v:stroke startarrowwidth="narrow" startarrowlength="short" endarrow="block"/>
                        </v:shape>
                        <v:rect id="Прямокутник 43" o:spid="_x0000_s1071" style="position:absolute;left:24310;top:25679;width:21114;height:10661;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" fillcolor="#c9daf8" strokecolor="#1c4587" strokeweight=".41597mm">
                          <v:stroke startarrowwidth="narrow" startarrowlength="short" endarrowwidth="narrow" endarrowlength="short" joinstyle="round"/>
                          <v:textbox inset="3.99028mm,3.99028mm,3.99028mm,3.99028mm">
                            <w:txbxContent>
                              <w:p w14:paraId="6DB5B1EB"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8. Project budget</w:t>
                                </w:r>
                              </w:p>
                              <w:p w14:paraId="6E777CDA" w14:textId="77777777" w:rsidR="008F376F" w:rsidRDefault="008F376F" w:rsidP="008F376F">
                                <w:pPr>
                                  <w:spacing w:before="0" w:after="0" w:line="240" w:lineRule="auto"/>
                                  <w:jc w:val="center"/>
                                  <w:textDirection w:val="btLr"/>
                                </w:pPr>
                              </w:p>
                              <w:p w14:paraId="78FDBA64"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Preparation of a project budget covering all financial needs for the implementation of the project. </w:t>
                                </w:r>
                              </w:p>
                            </w:txbxContent>
                          </v:textbox>
                        </v:rect>
                        <v:shape id="Пряма зі стрілкою 44" o:spid="_x0000_s1072" type="#_x0000_t32" style="position:absolute;left:45426;top:30757;width:2598;height: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" strokeweight=".41597mm">
                          <v:stroke startarrowwidth="narrow" startarrowlength="short" endarrow="block"/>
                        </v:shape>
                        <v:rect id="Прямокутник 45" o:spid="_x0000_s1073" style="position:absolute;left:48024;top:25681;width:21114;height:1015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" fillcolor="#c9daf8" strokecolor="#1c4587" strokeweight=".41597mm">
                          <v:stroke startarrowwidth="narrow" startarrowlength="short" endarrowwidth="narrow" endarrowlength="short" joinstyle="round"/>
                          <v:textbox inset="3.99028mm,3.99028mm,3.99028mm,3.99028mm">
                            <w:txbxContent>
                              <w:p w14:paraId="338D4588"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9. Project communication</w:t>
                                </w:r>
                              </w:p>
                              <w:p w14:paraId="4DB15277" w14:textId="77777777" w:rsidR="008F376F" w:rsidRDefault="008F376F" w:rsidP="008F376F">
                                <w:pPr>
                                  <w:spacing w:before="0" w:after="0" w:line="240" w:lineRule="auto"/>
                                  <w:jc w:val="center"/>
                                  <w:textDirection w:val="btLr"/>
                                </w:pPr>
                              </w:p>
                              <w:p w14:paraId="26B573D4" w14:textId="77777777" w:rsidR="008F376F" w:rsidRDefault="008F376F" w:rsidP="008F376F">
                                <w:pPr>
                                  <w:spacing w:before="0" w:after="0" w:line="240" w:lineRule="auto"/>
                                  <w:jc w:val="center"/>
                                  <w:textDirection w:val="btLr"/>
                                </w:pPr>
                                <w:r>
                                  <w:rPr>
                                    <w:rFonts w:ascii="Open Sans" w:eastAsia="Open Sans" w:hAnsi="Open Sans" w:cs="Open Sans"/>
                                    <w:color w:val="000000"/>
                                    <w:sz w:val="18"/>
                                  </w:rPr>
                                  <w:t xml:space="preserve">Ways to communicate and disseminate project results.  </w:t>
                                </w:r>
                              </w:p>
                            </w:txbxContent>
                          </v:textbox>
                        </v:rect>
                        <v:rect id="Прямокутник 46" o:spid="_x0000_s1074" style="position:absolute;left:42820;top:37783;width:26088;height:1015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" fillcolor="#c9daf8" strokecolor="#1c4587" strokeweight=".41597mm">
                          <v:stroke startarrowwidth="narrow" startarrowlength="short" endarrowwidth="narrow" endarrowlength="short" joinstyle="round"/>
                          <v:textbox inset="3.99028mm,3.99028mm,3.99028mm,3.99028mm">
                            <w:txbxContent>
                              <w:p w14:paraId="3BDFF1A9"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10. Preparing the Application form</w:t>
                                </w:r>
                              </w:p>
                              <w:p w14:paraId="1946BAC3" w14:textId="77777777" w:rsidR="008F376F" w:rsidRDefault="008F376F" w:rsidP="008F376F">
                                <w:pPr>
                                  <w:spacing w:before="0" w:after="0" w:line="240" w:lineRule="auto"/>
                                  <w:jc w:val="center"/>
                                  <w:textDirection w:val="btLr"/>
                                </w:pPr>
                              </w:p>
                              <w:p w14:paraId="49778090"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Create a profile in the Application Generator. Collect the necessary documents from project all planned beneficiaries and fill in the form.</w:t>
                                </w:r>
                              </w:p>
                            </w:txbxContent>
                          </v:textbox>
                        </v:rect>
                        <v:shape id="Пряма зі стрілкою 47" o:spid="_x0000_s1075" type="#_x0000_t32" style="position:absolute;left:40222;top:42835;width:2598;height:48;flip:x;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" strokeweight=".41597mm">
                          <v:stroke startarrowwidth="narrow" startarrowlength="short" endarrow="block"/>
                        </v:shape>
                        <v:rect id="Прямокутник 48" o:spid="_x0000_s1076" style="position:absolute;left:14134;top:37783;width:26088;height:1015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" fillcolor="#c9daf8" strokecolor="#1c4587" strokeweight=".41597mm">
                          <v:stroke startarrowwidth="narrow" startarrowlength="short" endarrowwidth="narrow" endarrowlength="short" joinstyle="round"/>
                          <v:textbox inset="3.99028mm,3.99028mm,3.99028mm,3.99028mm">
                            <w:txbxContent>
                              <w:p w14:paraId="7C97F030" w14:textId="77777777" w:rsidR="008F376F" w:rsidRDefault="008F376F" w:rsidP="008F376F">
                                <w:pPr>
                                  <w:spacing w:before="0" w:after="0" w:line="240" w:lineRule="auto"/>
                                  <w:jc w:val="center"/>
                                  <w:textDirection w:val="btLr"/>
                                </w:pPr>
                                <w:r>
                                  <w:rPr>
                                    <w:rFonts w:ascii="Open Sans" w:eastAsia="Open Sans" w:hAnsi="Open Sans" w:cs="Open Sans"/>
                                    <w:b/>
                                    <w:color w:val="000000"/>
                                    <w:sz w:val="18"/>
                                  </w:rPr>
                                  <w:t>11. Submitting the Application form</w:t>
                                </w:r>
                              </w:p>
                              <w:p w14:paraId="6BE66143" w14:textId="77777777" w:rsidR="008F376F" w:rsidRDefault="008F376F" w:rsidP="008F376F">
                                <w:pPr>
                                  <w:spacing w:before="0" w:after="0" w:line="240" w:lineRule="auto"/>
                                  <w:jc w:val="center"/>
                                  <w:textDirection w:val="btLr"/>
                                </w:pPr>
                              </w:p>
                              <w:p w14:paraId="002E430D" w14:textId="77777777" w:rsidR="008F376F" w:rsidRPr="00C94470" w:rsidRDefault="008F376F" w:rsidP="008F376F">
                                <w:pPr>
                                  <w:spacing w:before="0" w:after="0" w:line="240" w:lineRule="auto"/>
                                  <w:jc w:val="center"/>
                                  <w:textDirection w:val="btLr"/>
                                  <w:rPr>
                                    <w:sz w:val="16"/>
                                    <w:szCs w:val="16"/>
                                  </w:rPr>
                                </w:pPr>
                                <w:r w:rsidRPr="00C94470">
                                  <w:rPr>
                                    <w:rFonts w:ascii="Open Sans" w:eastAsia="Open Sans" w:hAnsi="Open Sans" w:cs="Open Sans"/>
                                    <w:color w:val="000000"/>
                                    <w:sz w:val="16"/>
                                    <w:szCs w:val="16"/>
                                  </w:rPr>
                                  <w:t xml:space="preserve">Submission of the Application Form and all required attachments via the Generator by the deadline specified in the Call for Proposals.   </w:t>
                                </w:r>
                              </w:p>
                            </w:txbxContent>
                          </v:textbox>
                        </v:rect>
                      </v:group>
                      <v:shape id="Пряма зі стрілкою 49" o:spid="_x0000_s1077" type="#_x0000_t32" style="position:absolute;left:82934;top:46945;width:45;height:2322;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">
                        <v:stroke startarrowwidth="narrow" startarrowlength="short" endarrow="block"/>
                      </v:shape>
                    </v:group>
                  </v:group>
                </v:group>
                <w10:anchorlock/>
              </v:group>
            </w:pict>
          </mc:Fallback>
        </mc:AlternateContent>
      </w:r>
    </w:p>
    <w:p w14:paraId="6BC7B27B" w14:textId="77777777" w:rsidR="008F376F" w:rsidRPr="00B77FF2" w:rsidRDefault="008F376F" w:rsidP="008F376F">
      <w:pPr>
        <w:pStyle w:val="2"/>
        <w:spacing w:before="0" w:after="120"/>
        <w:rPr>
          <w:rFonts w:ascii="Open Sans" w:eastAsia="Open Sans" w:hAnsi="Open Sans" w:cs="Open Sans"/>
          <w:b/>
          <w:sz w:val="23"/>
          <w:szCs w:val="23"/>
        </w:rPr>
      </w:pPr>
      <w:bookmarkStart w:id="44" w:name="_Toc222935746"/>
      <w:r w:rsidRPr="00B77FF2">
        <w:rPr>
          <w:rFonts w:ascii="Open Sans" w:eastAsia="Open Sans" w:hAnsi="Open Sans" w:cs="Open Sans"/>
          <w:b/>
          <w:sz w:val="23"/>
          <w:szCs w:val="23"/>
        </w:rPr>
        <w:t>3.1.1 Definition of a cross-border problem/potential</w:t>
      </w:r>
      <w:bookmarkEnd w:id="44"/>
    </w:p>
    <w:p w14:paraId="67171523" w14:textId="77777777" w:rsidR="008F376F" w:rsidRPr="000710D7" w:rsidRDefault="008F376F" w:rsidP="008F376F">
      <w:pPr>
        <w:jc w:val="both"/>
        <w:rPr>
          <w:rFonts w:ascii="Open Sans" w:eastAsia="Open Sans" w:hAnsi="Open Sans" w:cs="Open Sans"/>
          <w:sz w:val="21"/>
          <w:szCs w:val="21"/>
        </w:rPr>
      </w:pPr>
      <w:r w:rsidRPr="000710D7">
        <w:rPr>
          <w:rFonts w:ascii="Open Sans" w:eastAsia="Open Sans" w:hAnsi="Open Sans" w:cs="Open Sans"/>
          <w:b/>
          <w:smallCaps/>
          <w:sz w:val="21"/>
          <w:szCs w:val="21"/>
          <w:u w:val="single"/>
        </w:rPr>
        <w:t xml:space="preserve">The idea </w:t>
      </w:r>
      <w:r w:rsidRPr="003A6124">
        <w:rPr>
          <w:rFonts w:ascii="Open Sans" w:eastAsia="Open Sans" w:hAnsi="Open Sans" w:cs="Open Sans"/>
          <w:sz w:val="21"/>
          <w:szCs w:val="21"/>
        </w:rPr>
        <w:t xml:space="preserve">for a small project that improves the situation of a local community in the Polish-Ukrainian border area </w:t>
      </w:r>
      <w:r w:rsidRPr="000710D7">
        <w:rPr>
          <w:rFonts w:ascii="Open Sans" w:eastAsia="Open Sans" w:hAnsi="Open Sans" w:cs="Open Sans"/>
          <w:b/>
          <w:smallCaps/>
          <w:sz w:val="21"/>
          <w:szCs w:val="21"/>
          <w:u w:val="single"/>
        </w:rPr>
        <w:t xml:space="preserve">is </w:t>
      </w:r>
      <w:r w:rsidRPr="003A6124">
        <w:rPr>
          <w:rFonts w:ascii="Open Sans" w:eastAsia="Open Sans" w:hAnsi="Open Sans" w:cs="Open Sans"/>
          <w:sz w:val="21"/>
          <w:szCs w:val="21"/>
        </w:rPr>
        <w:t xml:space="preserve">always </w:t>
      </w:r>
      <w:r w:rsidRPr="000710D7">
        <w:rPr>
          <w:rFonts w:ascii="Open Sans" w:eastAsia="Open Sans" w:hAnsi="Open Sans" w:cs="Open Sans"/>
          <w:b/>
          <w:smallCaps/>
          <w:sz w:val="21"/>
          <w:szCs w:val="21"/>
          <w:u w:val="single"/>
        </w:rPr>
        <w:t>the result of a well identified initial situation.</w:t>
      </w:r>
    </w:p>
    <w:p w14:paraId="7B92D4AD" w14:textId="77777777" w:rsidR="008F376F" w:rsidRPr="00C76DE8" w:rsidRDefault="008F376F" w:rsidP="008F376F">
      <w:pPr>
        <w:jc w:val="both"/>
        <w:rPr>
          <w:rFonts w:ascii="Open Sans" w:eastAsia="Open Sans" w:hAnsi="Open Sans" w:cs="Open Sans"/>
          <w:sz w:val="21"/>
          <w:szCs w:val="21"/>
        </w:rPr>
      </w:pPr>
      <w:r w:rsidRPr="003A6124">
        <w:rPr>
          <w:rFonts w:ascii="Open Sans" w:eastAsia="Open Sans" w:hAnsi="Open Sans" w:cs="Open Sans"/>
          <w:sz w:val="21"/>
          <w:szCs w:val="21"/>
        </w:rPr>
        <w:t>Therefore, first draw up a list of needs, challenges, ideas, actions. They can be supported by analyses, statistical data, devel</w:t>
      </w:r>
      <w:r w:rsidRPr="00C76DE8">
        <w:rPr>
          <w:rFonts w:ascii="Open Sans" w:eastAsia="Open Sans" w:hAnsi="Open Sans" w:cs="Open Sans"/>
          <w:sz w:val="21"/>
          <w:szCs w:val="21"/>
        </w:rPr>
        <w:t>opment strategies, and research results.</w:t>
      </w:r>
    </w:p>
    <w:p w14:paraId="4AF5DF71"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Create a working name for the small project. First identify the common needs or challenges of local communities on the Polish and Ukrainian sides of the border that institution can address through cross-border small project activities. Then write down all the activities in connection with the project. At this stage, do not combine them or organise them in time.</w:t>
      </w:r>
    </w:p>
    <w:p w14:paraId="5589CFC9" w14:textId="77777777" w:rsidR="008F376F" w:rsidRPr="00B77FF2" w:rsidRDefault="008F376F" w:rsidP="008F376F">
      <w:pPr>
        <w:pStyle w:val="2"/>
        <w:spacing w:before="240" w:after="120"/>
        <w:rPr>
          <w:rFonts w:ascii="Open Sans" w:eastAsia="Open Sans" w:hAnsi="Open Sans" w:cs="Open Sans"/>
          <w:b/>
          <w:sz w:val="23"/>
          <w:szCs w:val="23"/>
        </w:rPr>
      </w:pPr>
      <w:bookmarkStart w:id="45" w:name="_Toc222935747"/>
      <w:r w:rsidRPr="00B77FF2">
        <w:rPr>
          <w:rFonts w:ascii="Open Sans" w:eastAsia="Open Sans" w:hAnsi="Open Sans" w:cs="Open Sans"/>
          <w:b/>
          <w:sz w:val="23"/>
          <w:szCs w:val="23"/>
        </w:rPr>
        <w:t>3.1.2 Defining the target group</w:t>
      </w:r>
      <w:bookmarkEnd w:id="45"/>
      <w:r w:rsidRPr="00B77FF2">
        <w:rPr>
          <w:rFonts w:ascii="Open Sans" w:eastAsia="Open Sans" w:hAnsi="Open Sans" w:cs="Open Sans"/>
          <w:b/>
          <w:sz w:val="23"/>
          <w:szCs w:val="23"/>
        </w:rPr>
        <w:t xml:space="preserve"> </w:t>
      </w:r>
    </w:p>
    <w:p w14:paraId="22F534C7" w14:textId="77777777" w:rsidR="008F376F" w:rsidRPr="00C76DE8" w:rsidRDefault="008F376F" w:rsidP="008F376F">
      <w:pPr>
        <w:jc w:val="both"/>
        <w:rPr>
          <w:rFonts w:ascii="Open Sans" w:eastAsia="Open Sans" w:hAnsi="Open Sans" w:cs="Open Sans"/>
          <w:sz w:val="21"/>
          <w:szCs w:val="21"/>
        </w:rPr>
      </w:pPr>
      <w:r w:rsidRPr="003A6124">
        <w:rPr>
          <w:rFonts w:ascii="Open Sans" w:eastAsia="Open Sans" w:hAnsi="Open Sans" w:cs="Open Sans"/>
          <w:sz w:val="21"/>
          <w:szCs w:val="21"/>
        </w:rPr>
        <w:t xml:space="preserve">In the next step, a group of people from Poland and Ukraine should be identified who will benefit from the project and who will be targeted by the planned activities. This is the so-called </w:t>
      </w:r>
      <w:r w:rsidRPr="000710D7">
        <w:rPr>
          <w:rFonts w:ascii="Open Sans" w:eastAsia="Open Sans" w:hAnsi="Open Sans" w:cs="Open Sans"/>
          <w:b/>
          <w:smallCaps/>
          <w:sz w:val="21"/>
          <w:szCs w:val="21"/>
          <w:u w:val="single"/>
        </w:rPr>
        <w:t xml:space="preserve">target </w:t>
      </w:r>
      <w:r w:rsidRPr="000710D7">
        <w:rPr>
          <w:rFonts w:ascii="Open Sans" w:eastAsia="Open Sans" w:hAnsi="Open Sans" w:cs="Open Sans"/>
          <w:b/>
          <w:smallCaps/>
          <w:sz w:val="21"/>
          <w:szCs w:val="21"/>
          <w:u w:val="single"/>
        </w:rPr>
        <w:lastRenderedPageBreak/>
        <w:t xml:space="preserve">group </w:t>
      </w:r>
      <w:r w:rsidRPr="003A6124">
        <w:rPr>
          <w:rFonts w:ascii="Open Sans" w:eastAsia="Open Sans" w:hAnsi="Open Sans" w:cs="Open Sans"/>
          <w:sz w:val="21"/>
          <w:szCs w:val="21"/>
        </w:rPr>
        <w:t>whose needs were identified in the first point. Main target groups of support are presente</w:t>
      </w:r>
      <w:r w:rsidRPr="00C76DE8">
        <w:rPr>
          <w:rFonts w:ascii="Open Sans" w:eastAsia="Open Sans" w:hAnsi="Open Sans" w:cs="Open Sans"/>
          <w:sz w:val="21"/>
          <w:szCs w:val="21"/>
        </w:rPr>
        <w:t>d in the Programme Manual.</w:t>
      </w:r>
    </w:p>
    <w:p w14:paraId="33F67934" w14:textId="77777777" w:rsidR="008F376F" w:rsidRPr="00B77FF2" w:rsidRDefault="008F376F" w:rsidP="008F376F">
      <w:pPr>
        <w:pStyle w:val="2"/>
        <w:spacing w:before="240" w:after="120"/>
        <w:rPr>
          <w:rFonts w:ascii="Open Sans" w:eastAsia="Open Sans" w:hAnsi="Open Sans" w:cs="Open Sans"/>
          <w:b/>
          <w:sz w:val="23"/>
          <w:szCs w:val="23"/>
        </w:rPr>
      </w:pPr>
      <w:bookmarkStart w:id="46" w:name="_Toc222935748"/>
      <w:r w:rsidRPr="00B77FF2">
        <w:rPr>
          <w:rFonts w:ascii="Open Sans" w:eastAsia="Open Sans" w:hAnsi="Open Sans" w:cs="Open Sans"/>
          <w:b/>
          <w:sz w:val="23"/>
          <w:szCs w:val="23"/>
        </w:rPr>
        <w:t>3.1.3 Building cross-border partnerships</w:t>
      </w:r>
      <w:bookmarkEnd w:id="46"/>
    </w:p>
    <w:p w14:paraId="1194A19A"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While taking decisions on the partnership in your project you have to consider:</w:t>
      </w:r>
    </w:p>
    <w:p w14:paraId="0E083F08" w14:textId="77777777" w:rsidR="008F376F" w:rsidRDefault="008F376F" w:rsidP="0083001B">
      <w:pPr>
        <w:numPr>
          <w:ilvl w:val="0"/>
          <w:numId w:val="78"/>
        </w:numPr>
        <w:pBdr>
          <w:top w:val="nil"/>
          <w:left w:val="nil"/>
          <w:bottom w:val="nil"/>
          <w:right w:val="nil"/>
          <w:between w:val="nil"/>
        </w:pBdr>
        <w:spacing w:after="0"/>
      </w:pPr>
      <w:r>
        <w:rPr>
          <w:rFonts w:ascii="Open Sans" w:eastAsia="Open Sans" w:hAnsi="Open Sans" w:cs="Open Sans"/>
          <w:color w:val="000000"/>
          <w:sz w:val="21"/>
          <w:szCs w:val="21"/>
        </w:rPr>
        <w:t>the thematic scope and objectives of the project,</w:t>
      </w:r>
    </w:p>
    <w:p w14:paraId="6D66BE37" w14:textId="77777777" w:rsidR="008F376F" w:rsidRDefault="008F376F" w:rsidP="0083001B">
      <w:pPr>
        <w:numPr>
          <w:ilvl w:val="0"/>
          <w:numId w:val="78"/>
        </w:numPr>
        <w:pBdr>
          <w:top w:val="nil"/>
          <w:left w:val="nil"/>
          <w:bottom w:val="nil"/>
          <w:right w:val="nil"/>
          <w:between w:val="nil"/>
        </w:pBdr>
        <w:spacing w:before="0" w:after="0"/>
      </w:pPr>
      <w:r>
        <w:rPr>
          <w:rFonts w:ascii="Open Sans" w:eastAsia="Open Sans" w:hAnsi="Open Sans" w:cs="Open Sans"/>
          <w:color w:val="000000"/>
          <w:sz w:val="21"/>
          <w:szCs w:val="21"/>
        </w:rPr>
        <w:t>complementing each other with a partner in carrying out tasks,</w:t>
      </w:r>
    </w:p>
    <w:p w14:paraId="199C398C" w14:textId="77777777" w:rsidR="008F376F" w:rsidRDefault="008F376F" w:rsidP="0083001B">
      <w:pPr>
        <w:numPr>
          <w:ilvl w:val="0"/>
          <w:numId w:val="78"/>
        </w:numPr>
        <w:pBdr>
          <w:top w:val="nil"/>
          <w:left w:val="nil"/>
          <w:bottom w:val="nil"/>
          <w:right w:val="nil"/>
          <w:between w:val="nil"/>
        </w:pBdr>
        <w:spacing w:before="0" w:after="144"/>
      </w:pPr>
      <w:r>
        <w:rPr>
          <w:rFonts w:ascii="Open Sans" w:eastAsia="Open Sans" w:hAnsi="Open Sans" w:cs="Open Sans"/>
          <w:color w:val="000000"/>
          <w:sz w:val="21"/>
          <w:szCs w:val="21"/>
        </w:rPr>
        <w:t>the partner's experience, scope of activities and competence.</w:t>
      </w:r>
    </w:p>
    <w:p w14:paraId="19586330"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You can either benefit from partnerships you already have or establish partnerships with new partners. </w:t>
      </w:r>
    </w:p>
    <w:tbl>
      <w:tblPr>
        <w:tblStyle w:val="6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43CBBBF3"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6EE1EC2C"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t>It is mandatory for a small project</w:t>
            </w:r>
            <w:r>
              <w:rPr>
                <w:rFonts w:ascii="Open Sans" w:eastAsia="Open Sans" w:hAnsi="Open Sans" w:cs="Open Sans"/>
                <w:sz w:val="21"/>
                <w:szCs w:val="21"/>
              </w:rPr>
              <w:t xml:space="preserve"> </w:t>
            </w:r>
            <w:r>
              <w:rPr>
                <w:rFonts w:ascii="Open Sans" w:eastAsia="Open Sans" w:hAnsi="Open Sans" w:cs="Open Sans"/>
                <w:b/>
                <w:sz w:val="21"/>
                <w:szCs w:val="21"/>
              </w:rPr>
              <w:t>to involve at least one partner from Poland and one from Ukraine</w:t>
            </w:r>
            <w:r>
              <w:rPr>
                <w:rFonts w:ascii="Open Sans" w:eastAsia="Open Sans" w:hAnsi="Open Sans" w:cs="Open Sans"/>
                <w:sz w:val="21"/>
                <w:szCs w:val="21"/>
              </w:rPr>
              <w:t xml:space="preserve">. </w:t>
            </w:r>
          </w:p>
          <w:p w14:paraId="6C2E359D"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Plan the project in such a way that the number of partners allows the project to achieve its objectives while ensuring the smooth management of the project activities.</w:t>
            </w:r>
          </w:p>
        </w:tc>
      </w:tr>
    </w:tbl>
    <w:p w14:paraId="79F6331D" w14:textId="77777777" w:rsidR="008F376F" w:rsidRDefault="008F376F" w:rsidP="008F376F">
      <w:pPr>
        <w:spacing w:before="144" w:after="0"/>
        <w:jc w:val="both"/>
        <w:rPr>
          <w:rFonts w:ascii="Open Sans" w:eastAsia="Open Sans" w:hAnsi="Open Sans" w:cs="Open Sans"/>
          <w:sz w:val="21"/>
          <w:szCs w:val="21"/>
        </w:rPr>
      </w:pPr>
    </w:p>
    <w:p w14:paraId="7513D791" w14:textId="77777777" w:rsidR="008F376F" w:rsidRDefault="008F376F" w:rsidP="008F376F">
      <w:pPr>
        <w:spacing w:before="0"/>
        <w:jc w:val="both"/>
        <w:rPr>
          <w:rFonts w:ascii="Open Sans" w:eastAsia="Open Sans" w:hAnsi="Open Sans" w:cs="Open Sans"/>
          <w:sz w:val="21"/>
          <w:szCs w:val="21"/>
        </w:rPr>
      </w:pPr>
      <w:r>
        <w:rPr>
          <w:rFonts w:ascii="Open Sans" w:eastAsia="Open Sans" w:hAnsi="Open Sans" w:cs="Open Sans"/>
          <w:sz w:val="21"/>
          <w:szCs w:val="21"/>
        </w:rPr>
        <w:t>The right partner will help you respond more effectively to the needs and challenges identified in project because they:</w:t>
      </w:r>
    </w:p>
    <w:p w14:paraId="1541D595" w14:textId="77777777" w:rsidR="008F376F" w:rsidRDefault="008F376F" w:rsidP="0083001B">
      <w:pPr>
        <w:numPr>
          <w:ilvl w:val="0"/>
          <w:numId w:val="90"/>
        </w:numPr>
        <w:pBdr>
          <w:top w:val="nil"/>
          <w:left w:val="nil"/>
          <w:bottom w:val="nil"/>
          <w:right w:val="nil"/>
          <w:between w:val="nil"/>
        </w:pBdr>
        <w:spacing w:after="0"/>
        <w:jc w:val="both"/>
      </w:pPr>
      <w:r>
        <w:rPr>
          <w:rFonts w:ascii="Open Sans" w:eastAsia="Open Sans" w:hAnsi="Open Sans" w:cs="Open Sans"/>
          <w:color w:val="000000"/>
          <w:sz w:val="21"/>
          <w:szCs w:val="21"/>
        </w:rPr>
        <w:t>help to develop a small project,</w:t>
      </w:r>
    </w:p>
    <w:p w14:paraId="19AB6B01" w14:textId="77777777" w:rsidR="008F376F" w:rsidRDefault="008F376F" w:rsidP="0083001B">
      <w:pPr>
        <w:numPr>
          <w:ilvl w:val="0"/>
          <w:numId w:val="90"/>
        </w:numPr>
        <w:pBdr>
          <w:top w:val="nil"/>
          <w:left w:val="nil"/>
          <w:bottom w:val="nil"/>
          <w:right w:val="nil"/>
          <w:between w:val="nil"/>
        </w:pBdr>
        <w:spacing w:before="0" w:after="0"/>
        <w:jc w:val="both"/>
      </w:pPr>
      <w:r>
        <w:rPr>
          <w:rFonts w:ascii="Open Sans" w:eastAsia="Open Sans" w:hAnsi="Open Sans" w:cs="Open Sans"/>
          <w:color w:val="000000"/>
          <w:sz w:val="21"/>
          <w:szCs w:val="21"/>
        </w:rPr>
        <w:t>participate in organised events,</w:t>
      </w:r>
    </w:p>
    <w:p w14:paraId="6034CFD7" w14:textId="77777777" w:rsidR="008F376F" w:rsidRDefault="008F376F" w:rsidP="0083001B">
      <w:pPr>
        <w:numPr>
          <w:ilvl w:val="0"/>
          <w:numId w:val="90"/>
        </w:numPr>
        <w:pBdr>
          <w:top w:val="nil"/>
          <w:left w:val="nil"/>
          <w:bottom w:val="nil"/>
          <w:right w:val="nil"/>
          <w:between w:val="nil"/>
        </w:pBdr>
        <w:spacing w:before="0" w:after="0"/>
        <w:jc w:val="both"/>
      </w:pPr>
      <w:r>
        <w:rPr>
          <w:rFonts w:ascii="Open Sans" w:eastAsia="Open Sans" w:hAnsi="Open Sans" w:cs="Open Sans"/>
          <w:color w:val="000000"/>
          <w:sz w:val="21"/>
          <w:szCs w:val="21"/>
        </w:rPr>
        <w:t xml:space="preserve">are involved in the implementation of activities - especially those on the other side of the border, </w:t>
      </w:r>
    </w:p>
    <w:p w14:paraId="65165A13" w14:textId="77777777" w:rsidR="008F376F" w:rsidRDefault="008F376F" w:rsidP="0083001B">
      <w:pPr>
        <w:numPr>
          <w:ilvl w:val="0"/>
          <w:numId w:val="90"/>
        </w:numPr>
        <w:pBdr>
          <w:top w:val="nil"/>
          <w:left w:val="nil"/>
          <w:bottom w:val="nil"/>
          <w:right w:val="nil"/>
          <w:between w:val="nil"/>
        </w:pBdr>
        <w:spacing w:before="0" w:after="144"/>
        <w:jc w:val="both"/>
      </w:pPr>
      <w:r>
        <w:rPr>
          <w:rFonts w:ascii="Open Sans" w:eastAsia="Open Sans" w:hAnsi="Open Sans" w:cs="Open Sans"/>
          <w:color w:val="000000"/>
          <w:sz w:val="21"/>
          <w:szCs w:val="21"/>
        </w:rPr>
        <w:t>conduct activities similar to those that are the subject of a small project.</w:t>
      </w:r>
    </w:p>
    <w:tbl>
      <w:tblPr>
        <w:tblStyle w:val="6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4955FE0C"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258A651E" w14:textId="77777777" w:rsidR="008F376F" w:rsidRPr="00C76DE8" w:rsidRDefault="008F376F" w:rsidP="007D607C">
            <w:pPr>
              <w:jc w:val="both"/>
              <w:rPr>
                <w:rFonts w:ascii="Open Sans" w:eastAsia="Open Sans" w:hAnsi="Open Sans" w:cs="Open Sans"/>
                <w:sz w:val="21"/>
                <w:szCs w:val="21"/>
                <w:highlight w:val="yellow"/>
              </w:rPr>
            </w:pPr>
            <w:r w:rsidRPr="003A6124">
              <w:rPr>
                <w:rFonts w:ascii="Open Sans" w:eastAsia="Open Sans" w:hAnsi="Open Sans" w:cs="Open Sans"/>
                <w:sz w:val="21"/>
                <w:szCs w:val="21"/>
              </w:rPr>
              <w:t xml:space="preserve">The partnership of a small project is confirmed by </w:t>
            </w:r>
            <w:r w:rsidRPr="000710D7">
              <w:rPr>
                <w:rFonts w:ascii="Open Sans" w:eastAsia="Open Sans" w:hAnsi="Open Sans" w:cs="Open Sans"/>
                <w:b/>
                <w:smallCaps/>
                <w:sz w:val="21"/>
                <w:szCs w:val="21"/>
                <w:u w:val="single"/>
              </w:rPr>
              <w:t xml:space="preserve">a declaration of cooperation </w:t>
            </w:r>
            <w:r w:rsidRPr="003A6124">
              <w:rPr>
                <w:rFonts w:ascii="Open Sans" w:eastAsia="Open Sans" w:hAnsi="Open Sans" w:cs="Open Sans"/>
                <w:sz w:val="21"/>
                <w:szCs w:val="21"/>
              </w:rPr>
              <w:t xml:space="preserve">signed by the partner(s), </w:t>
            </w:r>
            <w:r w:rsidRPr="00C76DE8">
              <w:rPr>
                <w:rFonts w:ascii="Open Sans" w:eastAsia="Open Sans" w:hAnsi="Open Sans" w:cs="Open Sans"/>
                <w:sz w:val="21"/>
                <w:szCs w:val="21"/>
                <w:shd w:val="clear" w:color="auto" w:fill="BFBFBF"/>
              </w:rPr>
              <w:t>which is annexed to the Applications Form.</w:t>
            </w:r>
            <w:r w:rsidRPr="00C76DE8">
              <w:rPr>
                <w:rFonts w:ascii="Open Sans" w:eastAsia="Open Sans" w:hAnsi="Open Sans" w:cs="Open Sans"/>
                <w:sz w:val="21"/>
                <w:szCs w:val="21"/>
                <w:highlight w:val="white"/>
              </w:rPr>
              <w:t xml:space="preserve"> </w:t>
            </w:r>
          </w:p>
        </w:tc>
      </w:tr>
    </w:tbl>
    <w:p w14:paraId="02FFFD83" w14:textId="77777777" w:rsidR="008F376F" w:rsidRPr="00B77FF2" w:rsidRDefault="008F376F" w:rsidP="008F376F">
      <w:pPr>
        <w:pStyle w:val="2"/>
        <w:spacing w:before="120" w:after="120"/>
        <w:rPr>
          <w:rFonts w:ascii="Open Sans" w:eastAsia="Open Sans" w:hAnsi="Open Sans" w:cs="Open Sans"/>
          <w:b/>
          <w:sz w:val="23"/>
          <w:szCs w:val="23"/>
        </w:rPr>
      </w:pPr>
      <w:bookmarkStart w:id="47" w:name="_Toc222935749"/>
      <w:r w:rsidRPr="00B77FF2">
        <w:rPr>
          <w:rFonts w:ascii="Open Sans" w:eastAsia="Open Sans" w:hAnsi="Open Sans" w:cs="Open Sans"/>
          <w:b/>
          <w:sz w:val="23"/>
          <w:szCs w:val="23"/>
        </w:rPr>
        <w:t>3.1.4 Project idea – formulation of objectives</w:t>
      </w:r>
      <w:bookmarkEnd w:id="47"/>
    </w:p>
    <w:p w14:paraId="31AD3453" w14:textId="77777777" w:rsidR="008F376F" w:rsidRPr="00C76DE8" w:rsidRDefault="008F376F" w:rsidP="008F376F">
      <w:pPr>
        <w:ind w:right="125"/>
        <w:jc w:val="both"/>
        <w:rPr>
          <w:rFonts w:ascii="Open Sans" w:eastAsia="Open Sans" w:hAnsi="Open Sans" w:cs="Open Sans"/>
          <w:sz w:val="21"/>
          <w:szCs w:val="21"/>
        </w:rPr>
      </w:pPr>
      <w:r w:rsidRPr="003A6124">
        <w:rPr>
          <w:rFonts w:ascii="Open Sans" w:eastAsia="Open Sans" w:hAnsi="Open Sans" w:cs="Open Sans"/>
          <w:sz w:val="21"/>
          <w:szCs w:val="21"/>
        </w:rPr>
        <w:t xml:space="preserve">When defining </w:t>
      </w:r>
      <w:r w:rsidRPr="003A6124">
        <w:rPr>
          <w:rFonts w:ascii="Open Sans" w:eastAsia="Open Sans" w:hAnsi="Open Sans" w:cs="Open Sans"/>
          <w:b/>
          <w:smallCaps/>
          <w:sz w:val="21"/>
          <w:szCs w:val="21"/>
          <w:u w:val="single"/>
        </w:rPr>
        <w:t>the main objective</w:t>
      </w:r>
      <w:r w:rsidRPr="003A6124">
        <w:rPr>
          <w:rFonts w:ascii="Open Sans" w:eastAsia="Open Sans" w:hAnsi="Open Sans" w:cs="Open Sans"/>
          <w:sz w:val="21"/>
          <w:szCs w:val="21"/>
        </w:rPr>
        <w:t xml:space="preserve">, it is important to answer the question of what exactly will be achieved through the realisation of the small project. </w:t>
      </w:r>
    </w:p>
    <w:p w14:paraId="5CBD34A9" w14:textId="77777777" w:rsidR="008F376F" w:rsidRPr="003A6124" w:rsidRDefault="008F376F" w:rsidP="008F376F">
      <w:pPr>
        <w:ind w:right="125"/>
        <w:jc w:val="both"/>
        <w:rPr>
          <w:rFonts w:ascii="Open Sans" w:eastAsia="Open Sans" w:hAnsi="Open Sans" w:cs="Open Sans"/>
          <w:sz w:val="21"/>
          <w:szCs w:val="21"/>
          <w:highlight w:val="yellow"/>
        </w:rPr>
      </w:pPr>
      <w:r w:rsidRPr="00C76DE8">
        <w:rPr>
          <w:rFonts w:ascii="Open Sans" w:eastAsia="Open Sans" w:hAnsi="Open Sans" w:cs="Open Sans"/>
          <w:sz w:val="21"/>
          <w:szCs w:val="21"/>
        </w:rPr>
        <w:t xml:space="preserve">When defining </w:t>
      </w:r>
      <w:r w:rsidRPr="00C76DE8">
        <w:rPr>
          <w:rFonts w:ascii="Open Sans" w:eastAsia="Open Sans" w:hAnsi="Open Sans" w:cs="Open Sans"/>
          <w:b/>
          <w:smallCaps/>
          <w:sz w:val="21"/>
          <w:szCs w:val="21"/>
          <w:u w:val="single"/>
        </w:rPr>
        <w:t xml:space="preserve">the specific objectives </w:t>
      </w:r>
      <w:r w:rsidRPr="00C76DE8">
        <w:rPr>
          <w:rFonts w:ascii="Open Sans" w:eastAsia="Open Sans" w:hAnsi="Open Sans" w:cs="Open Sans"/>
          <w:sz w:val="21"/>
          <w:szCs w:val="21"/>
        </w:rPr>
        <w:t>(</w:t>
      </w:r>
      <w:r w:rsidRPr="00C76DE8">
        <w:rPr>
          <w:rFonts w:ascii="Open Sans" w:eastAsia="Open Sans" w:hAnsi="Open Sans" w:cs="Open Sans"/>
          <w:b/>
          <w:sz w:val="21"/>
          <w:szCs w:val="21"/>
        </w:rPr>
        <w:t>maximum 3</w:t>
      </w:r>
      <w:r w:rsidRPr="00C76DE8">
        <w:rPr>
          <w:rFonts w:ascii="Open Sans" w:eastAsia="Open Sans" w:hAnsi="Open Sans" w:cs="Open Sans"/>
          <w:sz w:val="21"/>
          <w:szCs w:val="21"/>
        </w:rPr>
        <w:t>), bear in mind that they should lead to the main objective of the small project. The monitoring of the achievement of the aims and objectives of a given small project as well as the monitoring of the achievement of the Programme's specific objectives are the project's outputs, which are produced as a result of the project activities. More information about project outputs are in p.</w:t>
      </w:r>
      <w:r w:rsidRPr="00C76DE8">
        <w:rPr>
          <w:rFonts w:ascii="Open Sans" w:eastAsia="Open Sans" w:hAnsi="Open Sans" w:cs="Open Sans"/>
          <w:b/>
          <w:sz w:val="21"/>
          <w:szCs w:val="21"/>
        </w:rPr>
        <w:t xml:space="preserve"> </w:t>
      </w:r>
      <w:hyperlink w:anchor="_heading=h.ybpteoajfv9v">
        <w:r w:rsidRPr="00C76DE8">
          <w:rPr>
            <w:rFonts w:ascii="Open Sans" w:eastAsia="Open Sans" w:hAnsi="Open Sans" w:cs="Open Sans"/>
            <w:b/>
            <w:color w:val="1155CC"/>
            <w:sz w:val="21"/>
            <w:szCs w:val="21"/>
          </w:rPr>
          <w:t>3.1.6.2</w:t>
        </w:r>
      </w:hyperlink>
      <w:r w:rsidRPr="003A6124">
        <w:rPr>
          <w:rFonts w:ascii="Open Sans" w:eastAsia="Open Sans" w:hAnsi="Open Sans" w:cs="Open Sans"/>
          <w:b/>
          <w:sz w:val="21"/>
          <w:szCs w:val="21"/>
        </w:rPr>
        <w:t>.</w:t>
      </w:r>
      <w:r w:rsidRPr="003A6124">
        <w:rPr>
          <w:rFonts w:ascii="Open Sans" w:eastAsia="Open Sans" w:hAnsi="Open Sans" w:cs="Open Sans"/>
          <w:sz w:val="21"/>
          <w:szCs w:val="21"/>
        </w:rPr>
        <w:t xml:space="preserve"> </w:t>
      </w:r>
    </w:p>
    <w:tbl>
      <w:tblPr>
        <w:tblStyle w:val="610"/>
        <w:tblW w:w="9026" w:type="dxa"/>
        <w:tblInd w:w="0" w:type="dxa"/>
        <w:tblBorders>
          <w:top w:val="single" w:sz="18" w:space="0" w:color="4472C4"/>
          <w:left w:val="single" w:sz="18" w:space="0" w:color="4472C4"/>
          <w:bottom w:val="single" w:sz="18" w:space="0" w:color="4472C4"/>
          <w:right w:val="single" w:sz="18" w:space="0" w:color="4472C4"/>
          <w:insideH w:val="single" w:sz="18" w:space="0" w:color="4472C4"/>
          <w:insideV w:val="single" w:sz="18" w:space="0" w:color="4472C4"/>
        </w:tblBorders>
        <w:tblLayout w:type="fixed"/>
        <w:tblLook w:val="0400" w:firstRow="0" w:lastRow="0" w:firstColumn="0" w:lastColumn="0" w:noHBand="0" w:noVBand="1"/>
      </w:tblPr>
      <w:tblGrid>
        <w:gridCol w:w="9026"/>
      </w:tblGrid>
      <w:tr w:rsidR="008F376F" w14:paraId="05599A1D" w14:textId="77777777" w:rsidTr="007D607C">
        <w:tc>
          <w:tcPr>
            <w:tcW w:w="9026" w:type="dxa"/>
            <w:shd w:val="clear" w:color="auto" w:fill="BFBFBF"/>
          </w:tcPr>
          <w:p w14:paraId="619A2670" w14:textId="77777777" w:rsidR="008F376F" w:rsidRPr="00C76DE8" w:rsidRDefault="008F376F" w:rsidP="007D607C">
            <w:pPr>
              <w:ind w:right="125"/>
              <w:jc w:val="both"/>
              <w:rPr>
                <w:rFonts w:ascii="Open Sans" w:eastAsia="Open Sans" w:hAnsi="Open Sans" w:cs="Open Sans"/>
                <w:b/>
                <w:sz w:val="21"/>
                <w:szCs w:val="21"/>
              </w:rPr>
            </w:pPr>
            <w:r w:rsidRPr="00C76DE8">
              <w:rPr>
                <w:rFonts w:ascii="Open Sans" w:eastAsia="Open Sans" w:hAnsi="Open Sans" w:cs="Open Sans"/>
                <w:b/>
                <w:sz w:val="21"/>
                <w:szCs w:val="21"/>
              </w:rPr>
              <w:t>IMPORTANT</w:t>
            </w:r>
          </w:p>
          <w:p w14:paraId="71C177DE" w14:textId="77777777" w:rsidR="008F376F" w:rsidRPr="000710D7" w:rsidRDefault="008F376F" w:rsidP="0083001B">
            <w:pPr>
              <w:numPr>
                <w:ilvl w:val="0"/>
                <w:numId w:val="101"/>
              </w:numPr>
              <w:pBdr>
                <w:top w:val="nil"/>
                <w:left w:val="nil"/>
                <w:bottom w:val="nil"/>
                <w:right w:val="nil"/>
                <w:between w:val="nil"/>
              </w:pBdr>
              <w:spacing w:after="0"/>
              <w:ind w:right="125"/>
              <w:jc w:val="both"/>
              <w:rPr>
                <w:sz w:val="21"/>
                <w:szCs w:val="21"/>
              </w:rPr>
            </w:pPr>
            <w:r w:rsidRPr="00C76DE8">
              <w:rPr>
                <w:rFonts w:ascii="Open Sans" w:eastAsia="Open Sans" w:hAnsi="Open Sans" w:cs="Open Sans"/>
                <w:color w:val="000000"/>
                <w:sz w:val="21"/>
                <w:szCs w:val="21"/>
              </w:rPr>
              <w:t>objectives of a small project should respond to the need/challenge identified in accordance with p.</w:t>
            </w:r>
            <w:r w:rsidRPr="00C76DE8">
              <w:rPr>
                <w:rFonts w:ascii="Open Sans" w:eastAsia="Open Sans" w:hAnsi="Open Sans" w:cs="Open Sans"/>
                <w:b/>
                <w:color w:val="000000"/>
                <w:sz w:val="21"/>
                <w:szCs w:val="21"/>
              </w:rPr>
              <w:t xml:space="preserve"> </w:t>
            </w:r>
            <w:hyperlink w:anchor="_heading=h.t8i72cd9raeo">
              <w:r w:rsidRPr="00C76DE8">
                <w:rPr>
                  <w:rFonts w:ascii="Open Sans" w:eastAsia="Open Sans" w:hAnsi="Open Sans" w:cs="Open Sans"/>
                  <w:b/>
                  <w:color w:val="1155CC"/>
                  <w:sz w:val="21"/>
                  <w:szCs w:val="21"/>
                </w:rPr>
                <w:t>3.1.1</w:t>
              </w:r>
            </w:hyperlink>
            <w:r w:rsidRPr="003A6124">
              <w:rPr>
                <w:rFonts w:ascii="Open Sans" w:eastAsia="Open Sans" w:hAnsi="Open Sans" w:cs="Open Sans"/>
                <w:color w:val="000000"/>
                <w:sz w:val="21"/>
                <w:szCs w:val="21"/>
              </w:rPr>
              <w:t xml:space="preserve"> and fit into the Environment Priority of the Programme. </w:t>
            </w:r>
          </w:p>
          <w:p w14:paraId="2620700B" w14:textId="77777777" w:rsidR="008F376F" w:rsidRPr="000710D7" w:rsidRDefault="008F376F" w:rsidP="0083001B">
            <w:pPr>
              <w:numPr>
                <w:ilvl w:val="0"/>
                <w:numId w:val="101"/>
              </w:numPr>
              <w:pBdr>
                <w:top w:val="nil"/>
                <w:left w:val="nil"/>
                <w:bottom w:val="nil"/>
                <w:right w:val="nil"/>
                <w:between w:val="nil"/>
              </w:pBdr>
              <w:spacing w:before="0" w:after="0"/>
              <w:ind w:right="125"/>
              <w:jc w:val="both"/>
              <w:rPr>
                <w:sz w:val="21"/>
                <w:szCs w:val="21"/>
              </w:rPr>
            </w:pPr>
            <w:r w:rsidRPr="003A6124">
              <w:rPr>
                <w:rFonts w:ascii="Open Sans" w:eastAsia="Open Sans" w:hAnsi="Open Sans" w:cs="Open Sans"/>
                <w:color w:val="000000"/>
                <w:sz w:val="21"/>
                <w:szCs w:val="21"/>
              </w:rPr>
              <w:t>objectives are not activities/tasks planned to be carried out!</w:t>
            </w:r>
          </w:p>
          <w:p w14:paraId="45771B28" w14:textId="77777777" w:rsidR="008F376F" w:rsidRDefault="008F376F" w:rsidP="0083001B">
            <w:pPr>
              <w:numPr>
                <w:ilvl w:val="0"/>
                <w:numId w:val="101"/>
              </w:numPr>
              <w:pBdr>
                <w:top w:val="nil"/>
                <w:left w:val="nil"/>
                <w:bottom w:val="nil"/>
                <w:right w:val="nil"/>
                <w:between w:val="nil"/>
              </w:pBdr>
              <w:spacing w:before="0"/>
              <w:ind w:right="125"/>
              <w:jc w:val="both"/>
            </w:pPr>
            <w:r w:rsidRPr="003A6124">
              <w:rPr>
                <w:rFonts w:ascii="Open Sans" w:eastAsia="Open Sans" w:hAnsi="Open Sans" w:cs="Open Sans"/>
                <w:color w:val="000000"/>
                <w:sz w:val="21"/>
                <w:szCs w:val="21"/>
              </w:rPr>
              <w:lastRenderedPageBreak/>
              <w:t>objectives should be realistic, i.e. achievable through the planned tasks and their ou</w:t>
            </w:r>
            <w:r w:rsidRPr="00C76DE8">
              <w:rPr>
                <w:rFonts w:ascii="Open Sans" w:eastAsia="Open Sans" w:hAnsi="Open Sans" w:cs="Open Sans"/>
                <w:color w:val="000000"/>
                <w:sz w:val="21"/>
                <w:szCs w:val="21"/>
              </w:rPr>
              <w:t>tputs.</w:t>
            </w:r>
            <w:r>
              <w:rPr>
                <w:rFonts w:ascii="Open Sans" w:eastAsia="Open Sans" w:hAnsi="Open Sans" w:cs="Open Sans"/>
                <w:color w:val="000000"/>
                <w:sz w:val="21"/>
                <w:szCs w:val="21"/>
              </w:rPr>
              <w:t xml:space="preserve"> </w:t>
            </w:r>
          </w:p>
        </w:tc>
      </w:tr>
    </w:tbl>
    <w:p w14:paraId="5979F013" w14:textId="77777777" w:rsidR="008F376F" w:rsidRPr="00B77FF2" w:rsidRDefault="008F376F" w:rsidP="008F376F">
      <w:pPr>
        <w:pStyle w:val="2"/>
        <w:rPr>
          <w:rFonts w:ascii="Open Sans" w:eastAsia="Open Sans" w:hAnsi="Open Sans" w:cs="Open Sans"/>
          <w:b/>
          <w:sz w:val="23"/>
          <w:szCs w:val="23"/>
        </w:rPr>
      </w:pPr>
      <w:bookmarkStart w:id="48" w:name="_Toc222935750"/>
      <w:r w:rsidRPr="00B77FF2">
        <w:rPr>
          <w:rFonts w:ascii="Open Sans" w:eastAsia="Open Sans" w:hAnsi="Open Sans" w:cs="Open Sans"/>
          <w:b/>
          <w:sz w:val="23"/>
          <w:szCs w:val="23"/>
        </w:rPr>
        <w:lastRenderedPageBreak/>
        <w:t>3.1.5 Tasks in a small project</w:t>
      </w:r>
      <w:bookmarkEnd w:id="48"/>
    </w:p>
    <w:p w14:paraId="35FBE2D1" w14:textId="77777777" w:rsidR="008F376F" w:rsidRPr="000710D7" w:rsidRDefault="008F376F" w:rsidP="0083001B">
      <w:pPr>
        <w:numPr>
          <w:ilvl w:val="0"/>
          <w:numId w:val="16"/>
        </w:numPr>
        <w:pBdr>
          <w:top w:val="nil"/>
          <w:left w:val="nil"/>
          <w:bottom w:val="nil"/>
          <w:right w:val="nil"/>
          <w:between w:val="nil"/>
        </w:pBdr>
        <w:tabs>
          <w:tab w:val="right" w:pos="9072"/>
        </w:tabs>
        <w:spacing w:before="240" w:after="0"/>
        <w:jc w:val="both"/>
        <w:rPr>
          <w:sz w:val="21"/>
          <w:szCs w:val="21"/>
        </w:rPr>
      </w:pPr>
      <w:r w:rsidRPr="003A6124">
        <w:rPr>
          <w:rFonts w:ascii="Open Sans" w:eastAsia="Open Sans" w:hAnsi="Open Sans" w:cs="Open Sans"/>
          <w:color w:val="000000"/>
          <w:sz w:val="21"/>
          <w:szCs w:val="21"/>
        </w:rPr>
        <w:t xml:space="preserve">Each small project is built up from one or more independent tasks (maximum 8). They can be independent of each other. Then several tasks can be carried out simultaneously or chronologically, e.g. preparing a publication, organising a workshop on a chosen topic at the same time. </w:t>
      </w:r>
    </w:p>
    <w:p w14:paraId="1B394492" w14:textId="77777777" w:rsidR="008F376F" w:rsidRPr="000710D7" w:rsidRDefault="008F376F" w:rsidP="0083001B">
      <w:pPr>
        <w:numPr>
          <w:ilvl w:val="0"/>
          <w:numId w:val="16"/>
        </w:numPr>
        <w:pBdr>
          <w:top w:val="nil"/>
          <w:left w:val="nil"/>
          <w:bottom w:val="nil"/>
          <w:right w:val="nil"/>
          <w:between w:val="nil"/>
        </w:pBdr>
        <w:tabs>
          <w:tab w:val="right" w:pos="9072"/>
        </w:tabs>
        <w:spacing w:before="0"/>
        <w:jc w:val="both"/>
        <w:rPr>
          <w:sz w:val="21"/>
          <w:szCs w:val="21"/>
        </w:rPr>
      </w:pPr>
      <w:r w:rsidRPr="003A6124">
        <w:rPr>
          <w:rFonts w:ascii="Open Sans" w:eastAsia="Open Sans" w:hAnsi="Open Sans" w:cs="Open Sans"/>
          <w:color w:val="000000"/>
          <w:sz w:val="21"/>
          <w:szCs w:val="21"/>
        </w:rPr>
        <w:t>Tasks can also be linked to each other. Then only after you have completed one of them will you be able to pursue another. However, always keep in mind the logic of the project and the output indicators you want to achieve (see</w:t>
      </w:r>
      <w:r w:rsidRPr="003A6124">
        <w:rPr>
          <w:rFonts w:ascii="Open Sans" w:eastAsia="Open Sans" w:hAnsi="Open Sans" w:cs="Open Sans"/>
          <w:b/>
          <w:color w:val="000000"/>
          <w:sz w:val="21"/>
          <w:szCs w:val="21"/>
        </w:rPr>
        <w:t xml:space="preserve"> </w:t>
      </w:r>
      <w:r w:rsidRPr="003A6124">
        <w:rPr>
          <w:rFonts w:ascii="Open Sans" w:eastAsia="Open Sans" w:hAnsi="Open Sans" w:cs="Open Sans"/>
          <w:color w:val="000000"/>
          <w:sz w:val="21"/>
          <w:szCs w:val="21"/>
        </w:rPr>
        <w:t>p.</w:t>
      </w:r>
      <w:r w:rsidRPr="003A6124">
        <w:rPr>
          <w:rFonts w:ascii="Open Sans" w:eastAsia="Open Sans" w:hAnsi="Open Sans" w:cs="Open Sans"/>
          <w:b/>
          <w:color w:val="000000"/>
          <w:sz w:val="21"/>
          <w:szCs w:val="21"/>
        </w:rPr>
        <w:t xml:space="preserve"> </w:t>
      </w:r>
      <w:hyperlink w:anchor="_heading=h.ybpteoajfv9v">
        <w:r w:rsidRPr="00C76DE8">
          <w:rPr>
            <w:rFonts w:ascii="Open Sans" w:eastAsia="Open Sans" w:hAnsi="Open Sans" w:cs="Open Sans"/>
            <w:b/>
            <w:color w:val="1155CC"/>
            <w:sz w:val="21"/>
            <w:szCs w:val="21"/>
          </w:rPr>
          <w:t>3.1.6.2</w:t>
        </w:r>
      </w:hyperlink>
      <w:r w:rsidRPr="003A6124">
        <w:rPr>
          <w:rFonts w:ascii="Open Sans" w:eastAsia="Open Sans" w:hAnsi="Open Sans" w:cs="Open Sans"/>
          <w:color w:val="000000"/>
          <w:sz w:val="21"/>
          <w:szCs w:val="21"/>
        </w:rPr>
        <w:t>).</w:t>
      </w:r>
    </w:p>
    <w:tbl>
      <w:tblPr>
        <w:tblStyle w:val="60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37BA96B8"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7F0843F1" w14:textId="77777777" w:rsidR="008F376F" w:rsidRDefault="008F376F" w:rsidP="007D607C">
            <w:pPr>
              <w:tabs>
                <w:tab w:val="right" w:pos="9072"/>
              </w:tabs>
              <w:jc w:val="both"/>
              <w:rPr>
                <w:rFonts w:ascii="Open Sans" w:eastAsia="Open Sans" w:hAnsi="Open Sans" w:cs="Open Sans"/>
                <w:b/>
                <w:sz w:val="21"/>
                <w:szCs w:val="21"/>
              </w:rPr>
            </w:pPr>
            <w:bookmarkStart w:id="49" w:name="_Hlk218864630"/>
            <w:r>
              <w:rPr>
                <w:rFonts w:ascii="Open Sans" w:eastAsia="Open Sans" w:hAnsi="Open Sans" w:cs="Open Sans"/>
                <w:b/>
                <w:sz w:val="21"/>
                <w:szCs w:val="21"/>
              </w:rPr>
              <w:t>IMPORTANT</w:t>
            </w:r>
          </w:p>
          <w:p w14:paraId="7B236983" w14:textId="77777777" w:rsidR="008F376F" w:rsidRPr="00BE38CB" w:rsidRDefault="008F376F" w:rsidP="007D607C">
            <w:pPr>
              <w:tabs>
                <w:tab w:val="right" w:pos="9072"/>
              </w:tabs>
              <w:jc w:val="both"/>
              <w:rPr>
                <w:rFonts w:ascii="Open Sans" w:eastAsia="Open Sans" w:hAnsi="Open Sans" w:cs="Open Sans"/>
                <w:sz w:val="21"/>
                <w:szCs w:val="21"/>
              </w:rPr>
            </w:pPr>
            <w:r w:rsidRPr="00E36EE8">
              <w:rPr>
                <w:rFonts w:ascii="Open Sans" w:eastAsia="Open Sans" w:hAnsi="Open Sans" w:cs="Open Sans"/>
                <w:sz w:val="21"/>
                <w:szCs w:val="21"/>
              </w:rPr>
              <w:t xml:space="preserve">A task </w:t>
            </w:r>
            <w:r w:rsidRPr="00B77FF2">
              <w:rPr>
                <w:rFonts w:ascii="Open Sans" w:eastAsia="Open Sans" w:hAnsi="Open Sans" w:cs="Open Sans"/>
                <w:b/>
                <w:smallCaps/>
                <w:sz w:val="21"/>
                <w:szCs w:val="21"/>
                <w:u w:val="single"/>
              </w:rPr>
              <w:t>can only be financed by one beneficiary</w:t>
            </w:r>
            <w:r w:rsidRPr="00E36EE8">
              <w:rPr>
                <w:rFonts w:ascii="Open Sans" w:eastAsia="Open Sans" w:hAnsi="Open Sans" w:cs="Open Sans"/>
                <w:sz w:val="21"/>
                <w:szCs w:val="21"/>
              </w:rPr>
              <w:t xml:space="preserve">, while the other beneficiaries should participate. </w:t>
            </w:r>
          </w:p>
          <w:p w14:paraId="1893B543" w14:textId="77777777" w:rsidR="008F376F" w:rsidRPr="00E36EE8" w:rsidRDefault="008F376F" w:rsidP="007D607C">
            <w:pPr>
              <w:tabs>
                <w:tab w:val="right" w:pos="9072"/>
              </w:tabs>
              <w:jc w:val="both"/>
              <w:rPr>
                <w:rFonts w:ascii="Open Sans" w:eastAsia="Open Sans" w:hAnsi="Open Sans" w:cs="Open Sans"/>
                <w:sz w:val="21"/>
                <w:szCs w:val="21"/>
              </w:rPr>
            </w:pPr>
            <w:r w:rsidRPr="00BE38CB">
              <w:rPr>
                <w:rFonts w:ascii="Open Sans" w:eastAsia="Open Sans" w:hAnsi="Open Sans" w:cs="Open Sans"/>
                <w:sz w:val="21"/>
                <w:szCs w:val="21"/>
              </w:rPr>
              <w:t xml:space="preserve">Planning several substantive tasks with smaller scope and indicator values </w:t>
            </w:r>
            <w:r w:rsidRPr="00B77FF2">
              <w:rPr>
                <w:rFonts w:ascii="Open Sans" w:eastAsia="Open Sans" w:hAnsi="Open Sans" w:cs="Open Sans"/>
                <w:b/>
                <w:smallCaps/>
                <w:sz w:val="21"/>
                <w:szCs w:val="21"/>
                <w:u w:val="single"/>
              </w:rPr>
              <w:t xml:space="preserve">will reduce the risk </w:t>
            </w:r>
            <w:r w:rsidRPr="00B77FF2">
              <w:rPr>
                <w:rFonts w:ascii="Open Sans" w:hAnsi="Open Sans" w:cs="Open Sans"/>
                <w:sz w:val="21"/>
                <w:szCs w:val="21"/>
              </w:rPr>
              <w:t xml:space="preserve">of </w:t>
            </w:r>
            <w:r w:rsidRPr="00E36EE8">
              <w:rPr>
                <w:rFonts w:ascii="Open Sans" w:eastAsia="Open Sans" w:hAnsi="Open Sans" w:cs="Open Sans"/>
                <w:sz w:val="21"/>
                <w:szCs w:val="21"/>
              </w:rPr>
              <w:t xml:space="preserve">the project not being accounted for. </w:t>
            </w:r>
          </w:p>
          <w:p w14:paraId="759D89C1" w14:textId="77777777" w:rsidR="008F376F" w:rsidRDefault="008F376F" w:rsidP="007D607C">
            <w:pPr>
              <w:tabs>
                <w:tab w:val="right" w:pos="9072"/>
              </w:tabs>
              <w:jc w:val="both"/>
              <w:rPr>
                <w:rFonts w:ascii="Open Sans" w:eastAsia="Open Sans" w:hAnsi="Open Sans" w:cs="Open Sans"/>
                <w:sz w:val="21"/>
                <w:szCs w:val="21"/>
                <w:highlight w:val="yellow"/>
              </w:rPr>
            </w:pPr>
            <w:r>
              <w:rPr>
                <w:rFonts w:ascii="Open Sans" w:eastAsia="Open Sans" w:hAnsi="Open Sans" w:cs="Open Sans"/>
                <w:sz w:val="21"/>
                <w:szCs w:val="21"/>
              </w:rPr>
              <w:t xml:space="preserve">At the same time, each </w:t>
            </w:r>
            <w:r w:rsidRPr="00723619">
              <w:rPr>
                <w:rFonts w:ascii="Open Sans" w:eastAsia="Open Sans" w:hAnsi="Open Sans" w:cs="Open Sans"/>
                <w:sz w:val="21"/>
                <w:szCs w:val="21"/>
              </w:rPr>
              <w:t xml:space="preserve">task </w:t>
            </w:r>
            <w:r>
              <w:rPr>
                <w:rFonts w:ascii="Open Sans" w:eastAsia="Open Sans" w:hAnsi="Open Sans" w:cs="Open Sans"/>
                <w:sz w:val="21"/>
                <w:szCs w:val="21"/>
              </w:rPr>
              <w:t xml:space="preserve">shall </w:t>
            </w:r>
            <w:r w:rsidRPr="00723619">
              <w:rPr>
                <w:rFonts w:ascii="Open Sans" w:eastAsia="Open Sans" w:hAnsi="Open Sans" w:cs="Open Sans"/>
                <w:sz w:val="21"/>
                <w:szCs w:val="21"/>
              </w:rPr>
              <w:t>constitute a complete and self-contained substantive activity</w:t>
            </w:r>
            <w:r>
              <w:rPr>
                <w:rFonts w:ascii="Open Sans" w:eastAsia="Open Sans" w:hAnsi="Open Sans" w:cs="Open Sans"/>
                <w:sz w:val="21"/>
                <w:szCs w:val="21"/>
              </w:rPr>
              <w:t>. A s</w:t>
            </w:r>
            <w:r w:rsidRPr="00723619">
              <w:rPr>
                <w:rFonts w:ascii="Open Sans" w:eastAsia="Open Sans" w:hAnsi="Open Sans" w:cs="Open Sans"/>
                <w:sz w:val="21"/>
                <w:szCs w:val="21"/>
              </w:rPr>
              <w:t>upporting activit</w:t>
            </w:r>
            <w:r>
              <w:rPr>
                <w:rFonts w:ascii="Open Sans" w:eastAsia="Open Sans" w:hAnsi="Open Sans" w:cs="Open Sans"/>
                <w:sz w:val="21"/>
                <w:szCs w:val="21"/>
              </w:rPr>
              <w:t xml:space="preserve">y (e.g. </w:t>
            </w:r>
            <w:r w:rsidRPr="00723619">
              <w:rPr>
                <w:rFonts w:ascii="Open Sans" w:eastAsia="Open Sans" w:hAnsi="Open Sans" w:cs="Open Sans"/>
                <w:sz w:val="21"/>
                <w:szCs w:val="21"/>
              </w:rPr>
              <w:t>providing transport to a conference</w:t>
            </w:r>
            <w:r>
              <w:rPr>
                <w:rFonts w:ascii="Open Sans" w:eastAsia="Open Sans" w:hAnsi="Open Sans" w:cs="Open Sans"/>
                <w:sz w:val="21"/>
                <w:szCs w:val="21"/>
              </w:rPr>
              <w:t xml:space="preserve"> organised by another partner </w:t>
            </w:r>
            <w:r w:rsidRPr="00723619">
              <w:rPr>
                <w:rFonts w:ascii="Open Sans" w:eastAsia="Open Sans" w:hAnsi="Open Sans" w:cs="Open Sans"/>
                <w:sz w:val="21"/>
                <w:szCs w:val="21"/>
              </w:rPr>
              <w:t>under a different task</w:t>
            </w:r>
            <w:r>
              <w:rPr>
                <w:rFonts w:ascii="Open Sans" w:eastAsia="Open Sans" w:hAnsi="Open Sans" w:cs="Open Sans"/>
                <w:sz w:val="21"/>
                <w:szCs w:val="21"/>
              </w:rPr>
              <w:t>) may not be considered a separate task</w:t>
            </w:r>
            <w:r w:rsidRPr="00723619">
              <w:rPr>
                <w:rFonts w:ascii="Open Sans" w:eastAsia="Open Sans" w:hAnsi="Open Sans" w:cs="Open Sans"/>
                <w:sz w:val="21"/>
                <w:szCs w:val="21"/>
              </w:rPr>
              <w:t>.</w:t>
            </w:r>
            <w:r>
              <w:rPr>
                <w:rFonts w:ascii="Open Sans" w:eastAsia="Open Sans" w:hAnsi="Open Sans" w:cs="Open Sans"/>
                <w:sz w:val="21"/>
                <w:szCs w:val="21"/>
              </w:rPr>
              <w:t xml:space="preserve"> </w:t>
            </w:r>
          </w:p>
        </w:tc>
      </w:tr>
      <w:bookmarkEnd w:id="49"/>
    </w:tbl>
    <w:p w14:paraId="0C34D003" w14:textId="77777777" w:rsidR="008F376F" w:rsidRDefault="008F376F" w:rsidP="008F376F">
      <w:pPr>
        <w:spacing w:before="240" w:after="0"/>
        <w:jc w:val="both"/>
        <w:rPr>
          <w:rFonts w:ascii="Open Sans" w:eastAsia="Open Sans" w:hAnsi="Open Sans" w:cs="Open Sans"/>
          <w:sz w:val="21"/>
          <w:szCs w:val="21"/>
          <w:highlight w:val="yellow"/>
        </w:rPr>
      </w:pPr>
    </w:p>
    <w:p w14:paraId="611CBB49" w14:textId="77777777" w:rsidR="008F376F" w:rsidRDefault="008F376F" w:rsidP="008F376F">
      <w:pPr>
        <w:tabs>
          <w:tab w:val="right" w:pos="9072"/>
        </w:tabs>
        <w:spacing w:before="0"/>
        <w:jc w:val="both"/>
        <w:rPr>
          <w:rFonts w:ascii="Open Sans" w:eastAsia="Open Sans" w:hAnsi="Open Sans" w:cs="Open Sans"/>
          <w:sz w:val="21"/>
          <w:szCs w:val="21"/>
        </w:rPr>
      </w:pPr>
      <w:r>
        <w:rPr>
          <w:rFonts w:ascii="Open Sans" w:eastAsia="Open Sans" w:hAnsi="Open Sans" w:cs="Open Sans"/>
          <w:sz w:val="21"/>
          <w:szCs w:val="21"/>
        </w:rPr>
        <w:t>Once the tasks to be carried out have been determined, proceed to the crucial stage of preparing a small project.</w:t>
      </w:r>
      <w:r>
        <w:t xml:space="preserve"> </w:t>
      </w:r>
      <w:r>
        <w:rPr>
          <w:rFonts w:ascii="Open Sans" w:eastAsia="Open Sans" w:hAnsi="Open Sans" w:cs="Open Sans"/>
          <w:sz w:val="21"/>
          <w:szCs w:val="21"/>
        </w:rPr>
        <w:t>Key elements of the task will be subject to evaluation and criteria of their implementation will then be entered into the Small Project Grant Agreement and required for payment of the lump sum for the task.</w:t>
      </w:r>
      <w:r>
        <w:t xml:space="preserve"> </w:t>
      </w:r>
      <w:r>
        <w:rPr>
          <w:rFonts w:ascii="Open Sans" w:eastAsia="Open Sans" w:hAnsi="Open Sans" w:cs="Open Sans"/>
          <w:sz w:val="21"/>
          <w:szCs w:val="21"/>
        </w:rPr>
        <w:t>This is why it is so important to think through every element.</w:t>
      </w:r>
      <w:r>
        <w:t xml:space="preserve"> </w:t>
      </w:r>
    </w:p>
    <w:p w14:paraId="2649C234" w14:textId="77777777" w:rsidR="008F376F" w:rsidRDefault="008F376F" w:rsidP="008F376F">
      <w:pPr>
        <w:spacing w:before="0"/>
        <w:rPr>
          <w:rFonts w:ascii="Open Sans" w:eastAsia="Open Sans" w:hAnsi="Open Sans" w:cs="Open Sans"/>
          <w:b/>
          <w:sz w:val="21"/>
          <w:szCs w:val="21"/>
        </w:rPr>
      </w:pPr>
      <w:r>
        <w:rPr>
          <w:rFonts w:ascii="Open Sans" w:eastAsia="Open Sans" w:hAnsi="Open Sans" w:cs="Open Sans"/>
          <w:b/>
          <w:sz w:val="21"/>
          <w:szCs w:val="21"/>
        </w:rPr>
        <w:t>Each task needs to be defined in terms of:</w:t>
      </w:r>
    </w:p>
    <w:p w14:paraId="76AC00D5" w14:textId="77777777" w:rsidR="008F376F" w:rsidRDefault="008F376F" w:rsidP="0083001B">
      <w:pPr>
        <w:numPr>
          <w:ilvl w:val="0"/>
          <w:numId w:val="20"/>
        </w:numPr>
        <w:pBdr>
          <w:top w:val="nil"/>
          <w:left w:val="nil"/>
          <w:bottom w:val="nil"/>
          <w:right w:val="nil"/>
          <w:between w:val="nil"/>
        </w:pBdr>
        <w:tabs>
          <w:tab w:val="right" w:pos="9072"/>
        </w:tabs>
        <w:spacing w:after="0"/>
        <w:jc w:val="both"/>
      </w:pPr>
      <w:r>
        <w:rPr>
          <w:rFonts w:ascii="Open Sans" w:eastAsia="Open Sans" w:hAnsi="Open Sans" w:cs="Open Sans"/>
          <w:color w:val="000000"/>
          <w:sz w:val="21"/>
          <w:szCs w:val="21"/>
        </w:rPr>
        <w:t>A detailed description of the task and planned activities, their implementation period and the small project Beneficiaries responsible for their implementation;</w:t>
      </w:r>
    </w:p>
    <w:p w14:paraId="3FA8D135" w14:textId="77777777" w:rsidR="008F376F" w:rsidRPr="009146B9" w:rsidRDefault="008F376F" w:rsidP="0083001B">
      <w:pPr>
        <w:numPr>
          <w:ilvl w:val="0"/>
          <w:numId w:val="20"/>
        </w:numPr>
        <w:pBdr>
          <w:top w:val="nil"/>
          <w:left w:val="nil"/>
          <w:bottom w:val="nil"/>
          <w:right w:val="nil"/>
          <w:between w:val="nil"/>
        </w:pBdr>
        <w:tabs>
          <w:tab w:val="right" w:pos="9072"/>
        </w:tabs>
        <w:spacing w:before="0" w:after="0"/>
        <w:jc w:val="both"/>
        <w:rPr>
          <w:rFonts w:ascii="Open Sans" w:eastAsia="Open Sans" w:hAnsi="Open Sans" w:cs="Open Sans"/>
          <w:color w:val="000000"/>
          <w:sz w:val="21"/>
          <w:szCs w:val="21"/>
        </w:rPr>
      </w:pPr>
      <w:r w:rsidRPr="00C35DDC">
        <w:rPr>
          <w:rFonts w:ascii="Open Sans" w:eastAsia="Open Sans" w:hAnsi="Open Sans" w:cs="Open Sans"/>
          <w:color w:val="000000"/>
          <w:sz w:val="21"/>
          <w:szCs w:val="21"/>
        </w:rPr>
        <w:t>A justification of the task in terms of its necessity for the overall objective of the project</w:t>
      </w:r>
      <w:r>
        <w:rPr>
          <w:rFonts w:ascii="Open Sans" w:eastAsia="Open Sans" w:hAnsi="Open Sans" w:cs="Open Sans"/>
          <w:color w:val="000000"/>
          <w:sz w:val="21"/>
          <w:szCs w:val="21"/>
        </w:rPr>
        <w:t>;</w:t>
      </w:r>
    </w:p>
    <w:p w14:paraId="4A6EB266" w14:textId="77777777" w:rsidR="008F376F" w:rsidRDefault="008F376F" w:rsidP="0083001B">
      <w:pPr>
        <w:numPr>
          <w:ilvl w:val="0"/>
          <w:numId w:val="20"/>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Performance parameters of the task, i.e. key elements of the task, output indicators with their target values;</w:t>
      </w:r>
    </w:p>
    <w:p w14:paraId="13BECC39" w14:textId="77777777" w:rsidR="008F376F" w:rsidRDefault="008F376F" w:rsidP="0083001B">
      <w:pPr>
        <w:numPr>
          <w:ilvl w:val="0"/>
          <w:numId w:val="20"/>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A detailed budget for each task (including a proposal specifying the proposed lump sum value);</w:t>
      </w:r>
    </w:p>
    <w:p w14:paraId="19AD6008" w14:textId="77777777" w:rsidR="008F376F" w:rsidRDefault="008F376F" w:rsidP="0083001B">
      <w:pPr>
        <w:numPr>
          <w:ilvl w:val="0"/>
          <w:numId w:val="20"/>
        </w:numPr>
        <w:pBdr>
          <w:top w:val="nil"/>
          <w:left w:val="nil"/>
          <w:bottom w:val="nil"/>
          <w:right w:val="nil"/>
          <w:between w:val="nil"/>
        </w:pBdr>
        <w:tabs>
          <w:tab w:val="right" w:pos="9072"/>
        </w:tabs>
        <w:spacing w:before="0"/>
        <w:jc w:val="both"/>
      </w:pPr>
      <w:r>
        <w:rPr>
          <w:rFonts w:ascii="Open Sans" w:eastAsia="Open Sans" w:hAnsi="Open Sans" w:cs="Open Sans"/>
          <w:color w:val="000000"/>
          <w:sz w:val="21"/>
          <w:szCs w:val="21"/>
        </w:rPr>
        <w:t>The documents that will confirm the achievement of each key element.</w:t>
      </w:r>
    </w:p>
    <w:p w14:paraId="2B49C4A9" w14:textId="77777777" w:rsidR="008F376F" w:rsidRDefault="008F376F" w:rsidP="008F376F">
      <w:pPr>
        <w:tabs>
          <w:tab w:val="right" w:pos="9072"/>
        </w:tabs>
        <w:spacing w:after="0"/>
        <w:jc w:val="both"/>
        <w:rPr>
          <w:rFonts w:ascii="Open Sans" w:eastAsia="Open Sans" w:hAnsi="Open Sans" w:cs="Open Sans"/>
          <w:sz w:val="21"/>
          <w:szCs w:val="21"/>
        </w:rPr>
      </w:pPr>
      <w:r>
        <w:rPr>
          <w:rFonts w:ascii="Open Sans" w:eastAsia="Open Sans" w:hAnsi="Open Sans" w:cs="Open Sans"/>
          <w:sz w:val="21"/>
          <w:szCs w:val="21"/>
        </w:rPr>
        <w:t xml:space="preserve">Each task so defined will be settled by a so-called </w:t>
      </w:r>
      <w:r>
        <w:rPr>
          <w:rFonts w:ascii="Open Sans" w:eastAsia="Open Sans" w:hAnsi="Open Sans" w:cs="Open Sans"/>
          <w:b/>
          <w:sz w:val="21"/>
          <w:szCs w:val="21"/>
          <w:u w:val="single"/>
        </w:rPr>
        <w:t>LUMP SUM</w:t>
      </w:r>
      <w:r>
        <w:rPr>
          <w:rFonts w:ascii="Open Sans" w:eastAsia="Open Sans" w:hAnsi="Open Sans" w:cs="Open Sans"/>
          <w:b/>
          <w:sz w:val="21"/>
          <w:szCs w:val="21"/>
        </w:rPr>
        <w:t>,</w:t>
      </w:r>
      <w:r>
        <w:rPr>
          <w:rFonts w:ascii="Open Sans" w:eastAsia="Open Sans" w:hAnsi="Open Sans" w:cs="Open Sans"/>
          <w:sz w:val="21"/>
          <w:szCs w:val="21"/>
        </w:rPr>
        <w:t xml:space="preserve"> i.e. a specific sum assigned to the task, created on the basis of its description and budget estimation.</w:t>
      </w:r>
    </w:p>
    <w:p w14:paraId="480A523F" w14:textId="77777777" w:rsidR="008F376F" w:rsidRDefault="008F376F" w:rsidP="008F376F">
      <w:pPr>
        <w:tabs>
          <w:tab w:val="right" w:pos="9072"/>
        </w:tabs>
        <w:spacing w:before="0" w:after="0"/>
        <w:jc w:val="both"/>
        <w:rPr>
          <w:rFonts w:ascii="Open Sans" w:eastAsia="Open Sans" w:hAnsi="Open Sans" w:cs="Open Sans"/>
          <w:sz w:val="21"/>
          <w:szCs w:val="21"/>
          <w:highlight w:val="yellow"/>
        </w:rPr>
      </w:pPr>
    </w:p>
    <w:p w14:paraId="4F022655" w14:textId="77777777" w:rsidR="008F376F" w:rsidRPr="00B77FF2" w:rsidRDefault="008F376F" w:rsidP="008F376F">
      <w:pPr>
        <w:tabs>
          <w:tab w:val="right" w:pos="9072"/>
        </w:tabs>
        <w:spacing w:before="0"/>
        <w:jc w:val="both"/>
        <w:rPr>
          <w:rFonts w:ascii="Open Sans" w:eastAsia="Open Sans" w:hAnsi="Open Sans" w:cs="Open Sans"/>
          <w:b/>
          <w:color w:val="2F5496"/>
          <w:sz w:val="23"/>
          <w:szCs w:val="23"/>
        </w:rPr>
      </w:pPr>
      <w:r w:rsidRPr="00B77FF2">
        <w:rPr>
          <w:rFonts w:ascii="Open Sans" w:eastAsia="Open Sans" w:hAnsi="Open Sans" w:cs="Open Sans"/>
          <w:b/>
          <w:color w:val="2F5496"/>
          <w:sz w:val="23"/>
          <w:szCs w:val="23"/>
        </w:rPr>
        <w:t>3.1.5.1 Description of task(s)</w:t>
      </w:r>
    </w:p>
    <w:p w14:paraId="208576DA"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Start by describing in detail what each planned task contains. The description should be synthetic: </w:t>
      </w:r>
    </w:p>
    <w:p w14:paraId="3B2D5938" w14:textId="77777777" w:rsidR="008F376F" w:rsidRDefault="008F376F" w:rsidP="0083001B">
      <w:pPr>
        <w:numPr>
          <w:ilvl w:val="0"/>
          <w:numId w:val="14"/>
        </w:numPr>
        <w:pBdr>
          <w:top w:val="nil"/>
          <w:left w:val="nil"/>
          <w:bottom w:val="nil"/>
          <w:right w:val="nil"/>
          <w:between w:val="nil"/>
        </w:pBdr>
        <w:tabs>
          <w:tab w:val="right" w:pos="9072"/>
        </w:tabs>
        <w:spacing w:after="0"/>
        <w:jc w:val="both"/>
      </w:pPr>
      <w:r>
        <w:rPr>
          <w:rFonts w:ascii="Open Sans" w:eastAsia="Open Sans" w:hAnsi="Open Sans" w:cs="Open Sans"/>
          <w:color w:val="000000"/>
          <w:sz w:val="21"/>
          <w:szCs w:val="21"/>
        </w:rPr>
        <w:t>write down what activities will be carried out,</w:t>
      </w:r>
    </w:p>
    <w:p w14:paraId="55C492E2" w14:textId="77777777" w:rsidR="008F376F" w:rsidRDefault="008F376F" w:rsidP="0083001B">
      <w:pPr>
        <w:numPr>
          <w:ilvl w:val="0"/>
          <w:numId w:val="14"/>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lastRenderedPageBreak/>
        <w:t>indicate the completion time for each task,</w:t>
      </w:r>
    </w:p>
    <w:p w14:paraId="7143C443" w14:textId="77777777" w:rsidR="008F376F" w:rsidRDefault="008F376F" w:rsidP="0083001B">
      <w:pPr>
        <w:numPr>
          <w:ilvl w:val="0"/>
          <w:numId w:val="14"/>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indicate where the task will be carried out,</w:t>
      </w:r>
    </w:p>
    <w:p w14:paraId="4FCD2836" w14:textId="77777777" w:rsidR="008F376F" w:rsidRDefault="008F376F" w:rsidP="0083001B">
      <w:pPr>
        <w:numPr>
          <w:ilvl w:val="0"/>
          <w:numId w:val="14"/>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describe the addressees and participants in the activities,</w:t>
      </w:r>
    </w:p>
    <w:p w14:paraId="0C8C92C9" w14:textId="77777777" w:rsidR="008F376F" w:rsidRDefault="008F376F" w:rsidP="0083001B">
      <w:pPr>
        <w:numPr>
          <w:ilvl w:val="0"/>
          <w:numId w:val="14"/>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 xml:space="preserve">specify the parameters of the task, e.g. duration of the training, number of participants, </w:t>
      </w:r>
    </w:p>
    <w:p w14:paraId="07E7E378" w14:textId="77777777" w:rsidR="008F376F" w:rsidRDefault="008F376F" w:rsidP="0083001B">
      <w:pPr>
        <w:numPr>
          <w:ilvl w:val="0"/>
          <w:numId w:val="14"/>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select which specific objective(s) of the small project this task achieves,</w:t>
      </w:r>
    </w:p>
    <w:p w14:paraId="660E19C7" w14:textId="77777777" w:rsidR="008F376F" w:rsidRDefault="008F376F" w:rsidP="0083001B">
      <w:pPr>
        <w:numPr>
          <w:ilvl w:val="0"/>
          <w:numId w:val="14"/>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describe the participation of the partner,</w:t>
      </w:r>
    </w:p>
    <w:p w14:paraId="45FFE76C" w14:textId="77777777" w:rsidR="008F376F" w:rsidRDefault="008F376F" w:rsidP="0083001B">
      <w:pPr>
        <w:numPr>
          <w:ilvl w:val="0"/>
          <w:numId w:val="14"/>
        </w:numPr>
        <w:pBdr>
          <w:top w:val="nil"/>
          <w:left w:val="nil"/>
          <w:bottom w:val="nil"/>
          <w:right w:val="nil"/>
          <w:between w:val="nil"/>
        </w:pBdr>
        <w:tabs>
          <w:tab w:val="right" w:pos="9072"/>
        </w:tabs>
        <w:spacing w:before="0" w:after="0"/>
        <w:jc w:val="both"/>
      </w:pPr>
      <w:r>
        <w:rPr>
          <w:rFonts w:ascii="Open Sans" w:eastAsia="Open Sans" w:hAnsi="Open Sans" w:cs="Open Sans"/>
          <w:color w:val="000000"/>
          <w:sz w:val="21"/>
          <w:szCs w:val="21"/>
        </w:rPr>
        <w:t xml:space="preserve">decide whether you will use staff, travel and accommodation, office and administrative costs calculated at a flat rate from the other costs of the task. You will read more about this later in the Manual. </w:t>
      </w:r>
    </w:p>
    <w:p w14:paraId="055DE4F1" w14:textId="77777777" w:rsidR="008F376F" w:rsidRDefault="008F376F" w:rsidP="008F376F">
      <w:pPr>
        <w:tabs>
          <w:tab w:val="right" w:pos="9072"/>
        </w:tabs>
        <w:spacing w:before="0"/>
        <w:ind w:left="360"/>
        <w:jc w:val="both"/>
        <w:rPr>
          <w:rFonts w:ascii="Open Sans" w:eastAsia="Open Sans" w:hAnsi="Open Sans" w:cs="Open Sans"/>
          <w:sz w:val="21"/>
          <w:szCs w:val="21"/>
          <w:highlight w:val="yellow"/>
        </w:rPr>
      </w:pPr>
    </w:p>
    <w:p w14:paraId="7E24A8B2" w14:textId="77777777" w:rsidR="008F376F" w:rsidRPr="00B77FF2" w:rsidRDefault="008F376F" w:rsidP="008F376F">
      <w:pPr>
        <w:pStyle w:val="2"/>
        <w:rPr>
          <w:rFonts w:ascii="Open Sans" w:eastAsia="Open Sans" w:hAnsi="Open Sans" w:cs="Open Sans"/>
          <w:b/>
          <w:sz w:val="23"/>
          <w:szCs w:val="23"/>
        </w:rPr>
      </w:pPr>
      <w:bookmarkStart w:id="50" w:name="_Toc222935751"/>
      <w:r w:rsidRPr="00B77FF2">
        <w:rPr>
          <w:rFonts w:ascii="Open Sans" w:eastAsia="Open Sans" w:hAnsi="Open Sans" w:cs="Open Sans"/>
          <w:b/>
          <w:sz w:val="23"/>
          <w:szCs w:val="23"/>
        </w:rPr>
        <w:t>3.1.6 The intervention logic of the project</w:t>
      </w:r>
      <w:bookmarkEnd w:id="50"/>
      <w:r w:rsidRPr="00B77FF2">
        <w:rPr>
          <w:rFonts w:ascii="Open Sans" w:eastAsia="Open Sans" w:hAnsi="Open Sans" w:cs="Open Sans"/>
          <w:b/>
          <w:sz w:val="23"/>
          <w:szCs w:val="23"/>
        </w:rPr>
        <w:t xml:space="preserve"> </w:t>
      </w:r>
    </w:p>
    <w:p w14:paraId="5F68A8E0" w14:textId="77777777" w:rsidR="008F376F" w:rsidRPr="00B77FF2" w:rsidRDefault="008F376F" w:rsidP="008F376F">
      <w:pPr>
        <w:pStyle w:val="3"/>
        <w:rPr>
          <w:rFonts w:ascii="Open Sans" w:eastAsia="Open Sans" w:hAnsi="Open Sans" w:cs="Open Sans"/>
          <w:b/>
          <w:color w:val="2F5496"/>
          <w:sz w:val="23"/>
          <w:szCs w:val="23"/>
        </w:rPr>
      </w:pPr>
      <w:bookmarkStart w:id="51" w:name="_Toc222935752"/>
      <w:r w:rsidRPr="00B77FF2">
        <w:rPr>
          <w:rFonts w:ascii="Open Sans" w:eastAsia="Open Sans" w:hAnsi="Open Sans" w:cs="Open Sans"/>
          <w:b/>
          <w:color w:val="2F5496"/>
          <w:sz w:val="23"/>
          <w:szCs w:val="23"/>
        </w:rPr>
        <w:t>3.1.6.1 Definition of project key elements of a task</w:t>
      </w:r>
      <w:bookmarkEnd w:id="51"/>
    </w:p>
    <w:p w14:paraId="4D238F16" w14:textId="77777777" w:rsidR="008F376F" w:rsidRPr="00C76DE8" w:rsidRDefault="008F376F" w:rsidP="008F376F">
      <w:pPr>
        <w:rPr>
          <w:sz w:val="21"/>
          <w:szCs w:val="21"/>
        </w:rPr>
      </w:pPr>
      <w:r w:rsidRPr="003A6124">
        <w:rPr>
          <w:rFonts w:ascii="Open Sans" w:eastAsia="Open Sans" w:hAnsi="Open Sans" w:cs="Open Sans"/>
          <w:b/>
          <w:smallCaps/>
          <w:sz w:val="21"/>
          <w:szCs w:val="21"/>
          <w:u w:val="single"/>
        </w:rPr>
        <w:t>For each task</w:t>
      </w:r>
      <w:r w:rsidRPr="003A6124">
        <w:rPr>
          <w:rFonts w:ascii="Open Sans" w:eastAsia="Open Sans" w:hAnsi="Open Sans" w:cs="Open Sans"/>
          <w:sz w:val="21"/>
          <w:szCs w:val="21"/>
        </w:rPr>
        <w:t>,</w:t>
      </w:r>
      <w:r w:rsidRPr="003A6124">
        <w:rPr>
          <w:rFonts w:ascii="Open Sans" w:eastAsia="Open Sans" w:hAnsi="Open Sans" w:cs="Open Sans"/>
          <w:b/>
          <w:smallCaps/>
          <w:sz w:val="21"/>
          <w:szCs w:val="21"/>
          <w:u w:val="single"/>
        </w:rPr>
        <w:t xml:space="preserve"> specify its key elements</w:t>
      </w:r>
      <w:r w:rsidRPr="003A6124">
        <w:rPr>
          <w:rFonts w:ascii="Open Sans" w:eastAsia="Open Sans" w:hAnsi="Open Sans" w:cs="Open Sans"/>
          <w:sz w:val="21"/>
          <w:szCs w:val="21"/>
        </w:rPr>
        <w:t xml:space="preserve">. It is suggested to specify more than one key element for each task.  </w:t>
      </w:r>
    </w:p>
    <w:p w14:paraId="6835268A" w14:textId="77777777" w:rsidR="008F376F" w:rsidRPr="00C76DE8" w:rsidRDefault="008F376F" w:rsidP="008F376F">
      <w:pPr>
        <w:rPr>
          <w:rFonts w:ascii="Open Sans" w:eastAsia="Open Sans" w:hAnsi="Open Sans" w:cs="Open Sans"/>
          <w:b/>
          <w:smallCaps/>
          <w:sz w:val="21"/>
          <w:szCs w:val="21"/>
          <w:u w:val="single"/>
        </w:rPr>
      </w:pPr>
      <w:r w:rsidRPr="00C76DE8">
        <w:rPr>
          <w:rFonts w:ascii="Open Sans" w:eastAsia="Open Sans" w:hAnsi="Open Sans" w:cs="Open Sans"/>
          <w:b/>
          <w:smallCaps/>
          <w:sz w:val="21"/>
          <w:szCs w:val="21"/>
          <w:u w:val="single"/>
        </w:rPr>
        <w:t xml:space="preserve">A key element of a task is: </w:t>
      </w:r>
    </w:p>
    <w:p w14:paraId="5A147D62" w14:textId="77777777" w:rsidR="008F376F" w:rsidRPr="000710D7" w:rsidRDefault="008F376F" w:rsidP="0083001B">
      <w:pPr>
        <w:numPr>
          <w:ilvl w:val="0"/>
          <w:numId w:val="30"/>
        </w:numPr>
        <w:spacing w:after="0"/>
        <w:jc w:val="both"/>
        <w:rPr>
          <w:sz w:val="21"/>
          <w:szCs w:val="21"/>
        </w:rPr>
      </w:pPr>
      <w:r w:rsidRPr="00C76DE8">
        <w:rPr>
          <w:rFonts w:ascii="Open Sans" w:eastAsia="Open Sans" w:hAnsi="Open Sans" w:cs="Open Sans"/>
          <w:b/>
          <w:smallCaps/>
          <w:sz w:val="21"/>
          <w:szCs w:val="21"/>
        </w:rPr>
        <w:t>a</w:t>
      </w:r>
      <w:r w:rsidRPr="00C76DE8">
        <w:rPr>
          <w:rFonts w:ascii="Open Sans" w:eastAsia="Open Sans" w:hAnsi="Open Sans" w:cs="Open Sans"/>
          <w:b/>
          <w:i/>
          <w:smallCaps/>
          <w:sz w:val="21"/>
          <w:szCs w:val="21"/>
        </w:rPr>
        <w:t xml:space="preserve"> </w:t>
      </w:r>
      <w:r w:rsidRPr="00C76DE8">
        <w:rPr>
          <w:rFonts w:ascii="Open Sans" w:eastAsia="Open Sans" w:hAnsi="Open Sans" w:cs="Open Sans"/>
          <w:b/>
          <w:smallCaps/>
          <w:sz w:val="21"/>
          <w:szCs w:val="21"/>
        </w:rPr>
        <w:t>project output</w:t>
      </w:r>
      <w:r w:rsidRPr="00C76DE8">
        <w:rPr>
          <w:rFonts w:ascii="Open Sans" w:eastAsia="Open Sans" w:hAnsi="Open Sans" w:cs="Open Sans"/>
          <w:b/>
          <w:i/>
          <w:smallCaps/>
          <w:sz w:val="21"/>
          <w:szCs w:val="21"/>
        </w:rPr>
        <w:t xml:space="preserve"> </w:t>
      </w:r>
      <w:r w:rsidRPr="00C76DE8">
        <w:rPr>
          <w:rFonts w:ascii="Open Sans" w:eastAsia="Open Sans" w:hAnsi="Open Sans" w:cs="Open Sans"/>
          <w:sz w:val="21"/>
          <w:szCs w:val="21"/>
        </w:rPr>
        <w:t>–</w:t>
      </w:r>
      <w:r w:rsidRPr="00C76DE8">
        <w:rPr>
          <w:sz w:val="21"/>
          <w:szCs w:val="21"/>
        </w:rPr>
        <w:t xml:space="preserve"> </w:t>
      </w:r>
      <w:r w:rsidRPr="00C76DE8">
        <w:rPr>
          <w:rFonts w:ascii="Open Sans" w:eastAsia="Open Sans" w:hAnsi="Open Sans" w:cs="Open Sans"/>
          <w:sz w:val="21"/>
          <w:szCs w:val="21"/>
        </w:rPr>
        <w:t xml:space="preserve">a direct, tangible product of the project implementation, measured in concrete quantities by an output (Programme or a small project fund) indicator, e.g. project conference, measured by number of conference participants. See p. </w:t>
      </w:r>
      <w:hyperlink w:anchor="_heading=h.ybpteoajfv9v">
        <w:r w:rsidRPr="00C76DE8">
          <w:rPr>
            <w:rFonts w:ascii="Open Sans" w:eastAsia="Open Sans" w:hAnsi="Open Sans" w:cs="Open Sans"/>
            <w:b/>
            <w:color w:val="1155CC"/>
            <w:sz w:val="21"/>
            <w:szCs w:val="21"/>
          </w:rPr>
          <w:t>3.1.6.2</w:t>
        </w:r>
      </w:hyperlink>
      <w:r w:rsidRPr="003A6124">
        <w:rPr>
          <w:rFonts w:ascii="Open Sans" w:eastAsia="Open Sans" w:hAnsi="Open Sans" w:cs="Open Sans"/>
          <w:sz w:val="21"/>
          <w:szCs w:val="21"/>
        </w:rPr>
        <w:t xml:space="preserve"> to learn more;</w:t>
      </w:r>
    </w:p>
    <w:p w14:paraId="5F1AFF1A" w14:textId="77777777" w:rsidR="008F376F" w:rsidRPr="000710D7" w:rsidRDefault="008F376F" w:rsidP="0083001B">
      <w:pPr>
        <w:numPr>
          <w:ilvl w:val="0"/>
          <w:numId w:val="30"/>
        </w:numPr>
        <w:spacing w:before="0" w:after="0"/>
        <w:jc w:val="both"/>
        <w:rPr>
          <w:sz w:val="21"/>
          <w:szCs w:val="21"/>
        </w:rPr>
      </w:pPr>
      <w:r w:rsidRPr="003A6124">
        <w:rPr>
          <w:rFonts w:ascii="Open Sans" w:eastAsia="Open Sans" w:hAnsi="Open Sans" w:cs="Open Sans"/>
          <w:b/>
          <w:smallCaps/>
          <w:sz w:val="21"/>
          <w:szCs w:val="21"/>
        </w:rPr>
        <w:t xml:space="preserve">a significant position in the small project draft budget </w:t>
      </w:r>
      <w:r w:rsidRPr="003A6124">
        <w:rPr>
          <w:rFonts w:ascii="Open Sans" w:eastAsia="Open Sans" w:hAnsi="Open Sans" w:cs="Open Sans"/>
          <w:smallCaps/>
          <w:sz w:val="21"/>
          <w:szCs w:val="21"/>
        </w:rPr>
        <w:t>–</w:t>
      </w:r>
      <w:r w:rsidRPr="003A6124">
        <w:rPr>
          <w:rFonts w:ascii="Open Sans" w:eastAsia="Open Sans" w:hAnsi="Open Sans" w:cs="Open Sans"/>
          <w:sz w:val="21"/>
          <w:szCs w:val="21"/>
        </w:rPr>
        <w:t xml:space="preserve"> each planned expenditure, that significantly influence</w:t>
      </w:r>
      <w:r w:rsidRPr="00C76DE8">
        <w:rPr>
          <w:rFonts w:ascii="Open Sans" w:eastAsia="Open Sans" w:hAnsi="Open Sans" w:cs="Open Sans"/>
          <w:sz w:val="21"/>
          <w:szCs w:val="21"/>
        </w:rPr>
        <w:t xml:space="preserve">s the task budget (expenditures over EUR 1 000) See p. </w:t>
      </w:r>
      <w:hyperlink w:anchor="_heading=h.wbno2xoglse3">
        <w:r w:rsidRPr="00C76DE8">
          <w:rPr>
            <w:rFonts w:ascii="Open Sans" w:eastAsia="Open Sans" w:hAnsi="Open Sans" w:cs="Open Sans"/>
            <w:b/>
            <w:color w:val="1155CC"/>
            <w:sz w:val="21"/>
            <w:szCs w:val="21"/>
            <w:u w:val="single"/>
          </w:rPr>
          <w:t>3.1.7</w:t>
        </w:r>
      </w:hyperlink>
      <w:r w:rsidRPr="003A6124">
        <w:rPr>
          <w:rFonts w:ascii="Open Sans" w:eastAsia="Open Sans" w:hAnsi="Open Sans" w:cs="Open Sans"/>
          <w:b/>
          <w:sz w:val="21"/>
          <w:szCs w:val="21"/>
          <w:u w:val="single"/>
        </w:rPr>
        <w:t xml:space="preserve"> </w:t>
      </w:r>
      <w:r w:rsidRPr="003A6124">
        <w:rPr>
          <w:rFonts w:ascii="Open Sans" w:eastAsia="Open Sans" w:hAnsi="Open Sans" w:cs="Open Sans"/>
          <w:sz w:val="21"/>
          <w:szCs w:val="21"/>
        </w:rPr>
        <w:t>for more information;</w:t>
      </w:r>
    </w:p>
    <w:p w14:paraId="29B974DE" w14:textId="77777777" w:rsidR="008F376F" w:rsidRDefault="008F376F" w:rsidP="0083001B">
      <w:pPr>
        <w:numPr>
          <w:ilvl w:val="0"/>
          <w:numId w:val="30"/>
        </w:numPr>
        <w:spacing w:before="0"/>
        <w:jc w:val="both"/>
      </w:pPr>
      <w:bookmarkStart w:id="52" w:name="_heading=h.k1wm5e8axo49" w:colFirst="0" w:colLast="0"/>
      <w:bookmarkEnd w:id="52"/>
      <w:r>
        <w:rPr>
          <w:rFonts w:ascii="Open Sans" w:eastAsia="Open Sans" w:hAnsi="Open Sans" w:cs="Open Sans"/>
          <w:b/>
          <w:smallCaps/>
          <w:sz w:val="21"/>
          <w:szCs w:val="21"/>
        </w:rPr>
        <w:t xml:space="preserve">a significant component within the task </w:t>
      </w:r>
      <w:r>
        <w:rPr>
          <w:rFonts w:ascii="Open Sans" w:eastAsia="Open Sans" w:hAnsi="Open Sans" w:cs="Open Sans"/>
          <w:smallCaps/>
          <w:sz w:val="21"/>
          <w:szCs w:val="21"/>
        </w:rPr>
        <w:t>–</w:t>
      </w:r>
      <w:r>
        <w:rPr>
          <w:rFonts w:ascii="Open Sans" w:eastAsia="Open Sans" w:hAnsi="Open Sans" w:cs="Open Sans"/>
          <w:sz w:val="21"/>
          <w:szCs w:val="21"/>
        </w:rPr>
        <w:t xml:space="preserve"> each component of the task, that significantly influences its shape and character, going beyond the standard format of the undertaking, and not falling under definition of the point 1 or 2.</w:t>
      </w:r>
    </w:p>
    <w:p w14:paraId="4AC53C1E"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If your small project is selected for financing, achieving the key elements of each task will be verified by the criteria based on which we will make a payment of the lump sum for a successful completion of the task (provided that the task related output indicator(s) are achieved as well). Hence, the implementation of the key elements of the task will be verified by fulfilment of the lump sum obtaining criteria.</w:t>
      </w:r>
    </w:p>
    <w:p w14:paraId="0BA03214" w14:textId="77777777" w:rsidR="008F376F" w:rsidRDefault="008F376F" w:rsidP="008F376F">
      <w:pPr>
        <w:spacing w:after="240"/>
        <w:jc w:val="both"/>
        <w:rPr>
          <w:rFonts w:ascii="Open Sans" w:eastAsia="Open Sans" w:hAnsi="Open Sans" w:cs="Open Sans"/>
          <w:sz w:val="21"/>
          <w:szCs w:val="21"/>
        </w:rPr>
      </w:pPr>
      <w:r>
        <w:rPr>
          <w:rFonts w:ascii="Open Sans" w:eastAsia="Open Sans" w:hAnsi="Open Sans" w:cs="Open Sans"/>
          <w:sz w:val="21"/>
          <w:szCs w:val="21"/>
        </w:rPr>
        <w:t xml:space="preserve">For each lump sum obtaining criteria you will be asked to provide proof – see DOCUMENTS FROM THE LIST in Annex 3 of the Manual for the details. Annex 3 contains predefined key elements and lump sum obtaining criteria for the most typical undertakings as well as a list of documents that prove fulfilment of these criteria. </w:t>
      </w:r>
    </w:p>
    <w:tbl>
      <w:tblPr>
        <w:tblStyle w:val="5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146860A1"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1BADE151" w14:textId="77777777" w:rsidR="008F376F" w:rsidRDefault="008F376F" w:rsidP="007D607C">
            <w:pPr>
              <w:spacing w:before="0"/>
              <w:rPr>
                <w:rFonts w:ascii="Open Sans" w:eastAsia="Open Sans" w:hAnsi="Open Sans" w:cs="Open Sans"/>
                <w:b/>
                <w:sz w:val="21"/>
                <w:szCs w:val="21"/>
              </w:rPr>
            </w:pPr>
            <w:r>
              <w:rPr>
                <w:rFonts w:ascii="Open Sans" w:eastAsia="Open Sans" w:hAnsi="Open Sans" w:cs="Open Sans"/>
                <w:b/>
                <w:sz w:val="21"/>
                <w:szCs w:val="21"/>
              </w:rPr>
              <w:t>VERY IMPORTANT:</w:t>
            </w:r>
          </w:p>
          <w:p w14:paraId="78A98ECE" w14:textId="77777777" w:rsidR="008F376F" w:rsidRDefault="008F376F" w:rsidP="007D607C">
            <w:pPr>
              <w:spacing w:before="0"/>
              <w:rPr>
                <w:rFonts w:ascii="Open Sans" w:eastAsia="Open Sans" w:hAnsi="Open Sans" w:cs="Open Sans"/>
                <w:b/>
                <w:sz w:val="21"/>
                <w:szCs w:val="21"/>
              </w:rPr>
            </w:pPr>
            <w:r>
              <w:rPr>
                <w:rFonts w:ascii="Open Sans" w:eastAsia="Open Sans" w:hAnsi="Open Sans" w:cs="Open Sans"/>
                <w:b/>
                <w:sz w:val="21"/>
                <w:szCs w:val="21"/>
              </w:rPr>
              <w:t>You will receive the lump sum, assigned to the task, when:</w:t>
            </w:r>
          </w:p>
          <w:p w14:paraId="1BD85F63" w14:textId="77777777" w:rsidR="008F376F" w:rsidRPr="00C94470" w:rsidRDefault="008F376F" w:rsidP="0083001B">
            <w:pPr>
              <w:numPr>
                <w:ilvl w:val="0"/>
                <w:numId w:val="17"/>
              </w:numPr>
              <w:tabs>
                <w:tab w:val="right" w:pos="9072"/>
              </w:tabs>
              <w:spacing w:after="0"/>
              <w:jc w:val="both"/>
              <w:rPr>
                <w:rFonts w:ascii="Open Sans" w:eastAsia="Open Sans" w:hAnsi="Open Sans" w:cs="Open Sans"/>
                <w:b/>
                <w:bCs/>
                <w:color w:val="000000"/>
                <w:sz w:val="21"/>
                <w:szCs w:val="21"/>
              </w:rPr>
            </w:pPr>
            <w:r w:rsidRPr="00C94470">
              <w:rPr>
                <w:rFonts w:ascii="Open Sans" w:eastAsia="Open Sans" w:hAnsi="Open Sans" w:cs="Open Sans"/>
                <w:b/>
                <w:bCs/>
                <w:color w:val="000000"/>
                <w:sz w:val="21"/>
                <w:szCs w:val="21"/>
              </w:rPr>
              <w:t>all lump sum obtaining criteria, declared and assigned to the lump sum, are met, and</w:t>
            </w:r>
          </w:p>
          <w:p w14:paraId="56D017D4" w14:textId="77777777" w:rsidR="008F376F" w:rsidRDefault="008F376F" w:rsidP="0083001B">
            <w:pPr>
              <w:numPr>
                <w:ilvl w:val="0"/>
                <w:numId w:val="17"/>
              </w:numPr>
              <w:tabs>
                <w:tab w:val="right" w:pos="9072"/>
              </w:tabs>
              <w:spacing w:after="0"/>
              <w:jc w:val="both"/>
            </w:pPr>
            <w:r w:rsidRPr="00C94470">
              <w:rPr>
                <w:rFonts w:ascii="Open Sans" w:eastAsia="Open Sans" w:hAnsi="Open Sans" w:cs="Open Sans"/>
                <w:b/>
                <w:bCs/>
                <w:color w:val="000000"/>
                <w:sz w:val="21"/>
                <w:szCs w:val="21"/>
              </w:rPr>
              <w:lastRenderedPageBreak/>
              <w:t>all output indicator(s) values, declared and assigned to the lump sum, are achieved</w:t>
            </w:r>
            <w:r>
              <w:rPr>
                <w:rFonts w:ascii="Open Sans" w:eastAsia="Open Sans" w:hAnsi="Open Sans" w:cs="Open Sans"/>
                <w:b/>
                <w:sz w:val="21"/>
                <w:szCs w:val="21"/>
              </w:rPr>
              <w:t xml:space="preserve"> in the declared target value (both Programme output indicators and small project fund output indicators).</w:t>
            </w:r>
          </w:p>
          <w:p w14:paraId="082F0912" w14:textId="77777777" w:rsidR="008F376F" w:rsidRDefault="008F376F" w:rsidP="007D607C">
            <w:pPr>
              <w:spacing w:before="0" w:after="280"/>
              <w:jc w:val="both"/>
              <w:rPr>
                <w:rFonts w:ascii="Open Sans" w:eastAsia="Open Sans" w:hAnsi="Open Sans" w:cs="Open Sans"/>
                <w:sz w:val="21"/>
                <w:szCs w:val="21"/>
              </w:rPr>
            </w:pPr>
            <w:r>
              <w:rPr>
                <w:rFonts w:ascii="Open Sans" w:eastAsia="Open Sans" w:hAnsi="Open Sans" w:cs="Open Sans"/>
                <w:sz w:val="21"/>
                <w:szCs w:val="21"/>
              </w:rPr>
              <w:t>Failure to strictly meet any of the declared lump sum obtaining criteria or to achieve 100% of declared target value of the Programme output indicator(s), assigned to the task, or to achieve 100% of declared target value of the small project fund output indicator(s), assigned to the task, will mean the loss of the Beneficiary’s right to the entire lump sum.</w:t>
            </w:r>
          </w:p>
          <w:p w14:paraId="0F7B9DFB" w14:textId="77777777" w:rsidR="008F376F" w:rsidRDefault="008F376F" w:rsidP="007D607C">
            <w:pPr>
              <w:spacing w:before="0"/>
              <w:jc w:val="both"/>
              <w:rPr>
                <w:rFonts w:ascii="Open Sans" w:eastAsia="Open Sans" w:hAnsi="Open Sans" w:cs="Open Sans"/>
                <w:sz w:val="21"/>
                <w:szCs w:val="21"/>
                <w:u w:val="single"/>
              </w:rPr>
            </w:pPr>
            <w:r>
              <w:rPr>
                <w:rFonts w:ascii="Open Sans" w:eastAsia="Open Sans" w:hAnsi="Open Sans" w:cs="Open Sans"/>
                <w:sz w:val="21"/>
                <w:szCs w:val="21"/>
              </w:rPr>
              <w:t xml:space="preserve">Achievement of Programme or SPF </w:t>
            </w:r>
            <w:r>
              <w:rPr>
                <w:rFonts w:ascii="Open Sans" w:eastAsia="Open Sans" w:hAnsi="Open Sans" w:cs="Open Sans"/>
                <w:b/>
                <w:sz w:val="21"/>
                <w:szCs w:val="21"/>
              </w:rPr>
              <w:t>result</w:t>
            </w:r>
            <w:r>
              <w:rPr>
                <w:rFonts w:ascii="Open Sans" w:eastAsia="Open Sans" w:hAnsi="Open Sans" w:cs="Open Sans"/>
                <w:sz w:val="21"/>
                <w:szCs w:val="21"/>
              </w:rPr>
              <w:t xml:space="preserve"> indicator(s), assigned to the certain small project tasks, has no direct influence on the right to the lump sum. </w:t>
            </w:r>
          </w:p>
        </w:tc>
      </w:tr>
    </w:tbl>
    <w:p w14:paraId="034FCE0B" w14:textId="77777777" w:rsidR="008F376F" w:rsidRPr="00B77FF2" w:rsidRDefault="008F376F" w:rsidP="008F376F">
      <w:pPr>
        <w:pStyle w:val="3"/>
        <w:spacing w:before="240"/>
        <w:rPr>
          <w:rFonts w:ascii="Open Sans" w:eastAsia="Open Sans" w:hAnsi="Open Sans" w:cs="Open Sans"/>
          <w:b/>
          <w:color w:val="2F5496"/>
          <w:sz w:val="23"/>
          <w:szCs w:val="23"/>
        </w:rPr>
      </w:pPr>
      <w:bookmarkStart w:id="53" w:name="_Toc222935753"/>
      <w:r w:rsidRPr="00B77FF2">
        <w:rPr>
          <w:rFonts w:ascii="Open Sans" w:eastAsia="Open Sans" w:hAnsi="Open Sans" w:cs="Open Sans"/>
          <w:b/>
          <w:color w:val="2F5496"/>
          <w:sz w:val="23"/>
          <w:szCs w:val="23"/>
        </w:rPr>
        <w:lastRenderedPageBreak/>
        <w:t>3.1.6.2 Selection of output indicators for each task</w:t>
      </w:r>
      <w:bookmarkEnd w:id="53"/>
    </w:p>
    <w:p w14:paraId="27A02F66" w14:textId="77777777" w:rsidR="008F376F" w:rsidRPr="003A6124" w:rsidRDefault="008F376F" w:rsidP="008F376F">
      <w:pPr>
        <w:jc w:val="both"/>
        <w:rPr>
          <w:rFonts w:ascii="Open Sans" w:eastAsia="Open Sans" w:hAnsi="Open Sans" w:cs="Open Sans"/>
          <w:sz w:val="21"/>
          <w:szCs w:val="21"/>
        </w:rPr>
      </w:pPr>
      <w:r w:rsidRPr="003A6124">
        <w:rPr>
          <w:rFonts w:ascii="Open Sans" w:eastAsia="Open Sans" w:hAnsi="Open Sans" w:cs="Open Sans"/>
          <w:sz w:val="21"/>
          <w:szCs w:val="21"/>
        </w:rPr>
        <w:t xml:space="preserve">For each product, select </w:t>
      </w:r>
      <w:r w:rsidRPr="000710D7">
        <w:rPr>
          <w:rFonts w:ascii="Open Sans" w:eastAsia="Open Sans" w:hAnsi="Open Sans" w:cs="Open Sans"/>
          <w:b/>
          <w:smallCaps/>
          <w:sz w:val="21"/>
          <w:szCs w:val="21"/>
          <w:u w:val="single"/>
        </w:rPr>
        <w:t xml:space="preserve">an indicator </w:t>
      </w:r>
      <w:r w:rsidRPr="003A6124">
        <w:rPr>
          <w:rFonts w:ascii="Open Sans" w:eastAsia="Open Sans" w:hAnsi="Open Sans" w:cs="Open Sans"/>
          <w:sz w:val="21"/>
          <w:szCs w:val="21"/>
        </w:rPr>
        <w:t xml:space="preserve">from the table </w:t>
      </w:r>
      <w:r w:rsidRPr="000710D7">
        <w:rPr>
          <w:rFonts w:ascii="Open Sans" w:eastAsia="Open Sans" w:hAnsi="Open Sans" w:cs="Open Sans"/>
          <w:b/>
          <w:smallCaps/>
          <w:sz w:val="21"/>
          <w:szCs w:val="21"/>
          <w:u w:val="single"/>
        </w:rPr>
        <w:t>and define its target value</w:t>
      </w:r>
      <w:r w:rsidRPr="003A6124">
        <w:rPr>
          <w:rFonts w:ascii="Open Sans" w:eastAsia="Open Sans" w:hAnsi="Open Sans" w:cs="Open Sans"/>
          <w:sz w:val="21"/>
          <w:szCs w:val="21"/>
        </w:rPr>
        <w:t xml:space="preserve">. Define it realistically so that you are confident of achieving the indicator at 100% of the planned figure. </w:t>
      </w:r>
    </w:p>
    <w:tbl>
      <w:tblPr>
        <w:tblStyle w:val="5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2DCCF8B0"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474726C3" w14:textId="77777777" w:rsidR="008F376F" w:rsidRPr="003A6124" w:rsidRDefault="008F376F" w:rsidP="007D607C">
            <w:pPr>
              <w:tabs>
                <w:tab w:val="right" w:pos="9072"/>
              </w:tabs>
              <w:jc w:val="both"/>
              <w:rPr>
                <w:rFonts w:ascii="Open Sans" w:eastAsia="Open Sans" w:hAnsi="Open Sans" w:cs="Open Sans"/>
                <w:b/>
                <w:smallCaps/>
                <w:sz w:val="21"/>
                <w:szCs w:val="21"/>
                <w:u w:val="single"/>
              </w:rPr>
            </w:pPr>
            <w:r w:rsidRPr="003A6124">
              <w:rPr>
                <w:rFonts w:ascii="Open Sans" w:eastAsia="Open Sans" w:hAnsi="Open Sans" w:cs="Open Sans"/>
                <w:b/>
                <w:sz w:val="21"/>
                <w:szCs w:val="21"/>
              </w:rPr>
              <w:t>IMPORTANT</w:t>
            </w:r>
          </w:p>
          <w:p w14:paraId="0FA6D4FE" w14:textId="77777777" w:rsidR="008F376F" w:rsidRPr="003A6124" w:rsidRDefault="008F376F" w:rsidP="007D607C">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A condition of a properly prepared </w:t>
            </w:r>
            <w:r w:rsidRPr="00C76DE8">
              <w:rPr>
                <w:rFonts w:ascii="Open Sans" w:eastAsia="Open Sans" w:hAnsi="Open Sans" w:cs="Open Sans"/>
                <w:b/>
                <w:sz w:val="21"/>
                <w:szCs w:val="21"/>
              </w:rPr>
              <w:t>Small Project</w:t>
            </w:r>
            <w:r w:rsidRPr="00C76DE8">
              <w:rPr>
                <w:rFonts w:ascii="Open Sans" w:eastAsia="Open Sans" w:hAnsi="Open Sans" w:cs="Open Sans"/>
                <w:sz w:val="21"/>
                <w:szCs w:val="21"/>
              </w:rPr>
              <w:t xml:space="preserve"> Application Form is to specify at least one Programme output indicator for a small project, </w:t>
            </w:r>
            <w:r w:rsidRPr="000710D7">
              <w:rPr>
                <w:rFonts w:ascii="Open Sans" w:eastAsia="Open Sans" w:hAnsi="Open Sans" w:cs="Open Sans"/>
                <w:b/>
                <w:smallCaps/>
                <w:sz w:val="21"/>
                <w:szCs w:val="21"/>
                <w:u w:val="single"/>
              </w:rPr>
              <w:t xml:space="preserve">unless otherwise specified in the specific call for proposals. Check the call for proposals before defining the outputs and their </w:t>
            </w:r>
            <w:r w:rsidRPr="000710D7">
              <w:rPr>
                <w:b/>
                <w:smallCaps/>
                <w:sz w:val="21"/>
                <w:szCs w:val="21"/>
                <w:u w:val="single"/>
              </w:rPr>
              <w:t>INDICATORS.</w:t>
            </w:r>
            <w:r w:rsidRPr="000710D7">
              <w:rPr>
                <w:rFonts w:ascii="Open Sans" w:eastAsia="Open Sans" w:hAnsi="Open Sans" w:cs="Open Sans"/>
                <w:b/>
                <w:smallCaps/>
                <w:sz w:val="21"/>
                <w:szCs w:val="21"/>
                <w:u w:val="single"/>
              </w:rPr>
              <w:t xml:space="preserve"> </w:t>
            </w:r>
          </w:p>
          <w:p w14:paraId="0E45D910" w14:textId="77777777" w:rsidR="008F376F" w:rsidRPr="000710D7" w:rsidRDefault="008F376F" w:rsidP="0083001B">
            <w:pPr>
              <w:numPr>
                <w:ilvl w:val="0"/>
                <w:numId w:val="17"/>
              </w:numPr>
              <w:pBdr>
                <w:top w:val="nil"/>
                <w:left w:val="nil"/>
                <w:bottom w:val="nil"/>
                <w:right w:val="nil"/>
                <w:between w:val="nil"/>
              </w:pBdr>
              <w:tabs>
                <w:tab w:val="right" w:pos="9072"/>
              </w:tabs>
              <w:spacing w:after="0"/>
              <w:jc w:val="both"/>
              <w:rPr>
                <w:sz w:val="21"/>
                <w:szCs w:val="21"/>
              </w:rPr>
            </w:pPr>
            <w:r w:rsidRPr="003A6124">
              <w:rPr>
                <w:rFonts w:ascii="Open Sans" w:eastAsia="Open Sans" w:hAnsi="Open Sans" w:cs="Open Sans"/>
                <w:color w:val="000000"/>
                <w:sz w:val="21"/>
                <w:szCs w:val="21"/>
              </w:rPr>
              <w:t xml:space="preserve">The small project fund output indicators are complementary to the Programme output indicators. </w:t>
            </w:r>
          </w:p>
          <w:p w14:paraId="28A4E48D" w14:textId="77777777" w:rsidR="008F376F" w:rsidRPr="000710D7" w:rsidRDefault="008F376F" w:rsidP="0083001B">
            <w:pPr>
              <w:numPr>
                <w:ilvl w:val="0"/>
                <w:numId w:val="17"/>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color w:val="000000"/>
                <w:sz w:val="21"/>
                <w:szCs w:val="21"/>
              </w:rPr>
              <w:t xml:space="preserve">A Small project must obligatorily implement at least one Programme output indicator and at least one small project fund output indicator. </w:t>
            </w:r>
          </w:p>
          <w:p w14:paraId="58E0AF5E" w14:textId="77777777" w:rsidR="008F376F" w:rsidRPr="000710D7" w:rsidRDefault="008F376F" w:rsidP="0083001B">
            <w:pPr>
              <w:numPr>
                <w:ilvl w:val="0"/>
                <w:numId w:val="17"/>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color w:val="000000"/>
                <w:sz w:val="21"/>
                <w:szCs w:val="21"/>
              </w:rPr>
              <w:t>Responsibility for proper task implementation and achievement of relevant indicator(s) within it must be assigned to one Beneficiary. It is not possible to share achievement of the output indicator(s) between Beneficiaries within one task. If several beneficiaries contribute t</w:t>
            </w:r>
            <w:r w:rsidRPr="00C76DE8">
              <w:rPr>
                <w:rFonts w:ascii="Open Sans" w:eastAsia="Open Sans" w:hAnsi="Open Sans" w:cs="Open Sans"/>
                <w:color w:val="000000"/>
                <w:sz w:val="21"/>
                <w:szCs w:val="21"/>
              </w:rPr>
              <w:t xml:space="preserve">o achievement of the same indicator, it shall be reflected in separate tasks, indicating partial target values for each Beneficiary. A </w:t>
            </w:r>
            <w:r w:rsidRPr="00C76DE8">
              <w:rPr>
                <w:rFonts w:ascii="Open Sans" w:eastAsia="Open Sans" w:hAnsi="Open Sans" w:cs="Open Sans"/>
                <w:b/>
                <w:color w:val="000000"/>
                <w:sz w:val="21"/>
                <w:szCs w:val="21"/>
              </w:rPr>
              <w:t>task</w:t>
            </w:r>
            <w:r w:rsidRPr="00C76DE8">
              <w:rPr>
                <w:rFonts w:ascii="Open Sans" w:eastAsia="Open Sans" w:hAnsi="Open Sans" w:cs="Open Sans"/>
                <w:color w:val="000000"/>
                <w:sz w:val="21"/>
                <w:szCs w:val="21"/>
              </w:rPr>
              <w:t xml:space="preserve"> must be entirely financed by one Beneficiary. It is not possible to share the funding of one task between beneficiaries.  </w:t>
            </w:r>
          </w:p>
          <w:p w14:paraId="3EB48131" w14:textId="77777777" w:rsidR="008F376F" w:rsidRDefault="008F376F" w:rsidP="0083001B">
            <w:pPr>
              <w:numPr>
                <w:ilvl w:val="0"/>
                <w:numId w:val="17"/>
              </w:numPr>
              <w:pBdr>
                <w:top w:val="nil"/>
                <w:left w:val="nil"/>
                <w:bottom w:val="nil"/>
                <w:right w:val="nil"/>
                <w:between w:val="nil"/>
              </w:pBdr>
              <w:tabs>
                <w:tab w:val="right" w:pos="9072"/>
              </w:tabs>
              <w:spacing w:before="0"/>
              <w:jc w:val="both"/>
            </w:pPr>
            <w:r w:rsidRPr="003A6124">
              <w:rPr>
                <w:rFonts w:ascii="Open Sans" w:eastAsia="Open Sans" w:hAnsi="Open Sans" w:cs="Open Sans"/>
                <w:color w:val="000000"/>
                <w:sz w:val="21"/>
                <w:szCs w:val="21"/>
              </w:rPr>
              <w:t>Full achievement of the (Programme or small project fund) output indicator(s) values, declared and assigned to the task though the lump sum, is a condition to a right for the lump sum amount (alongside with the lump sum obtaining criteria).</w:t>
            </w:r>
          </w:p>
        </w:tc>
      </w:tr>
    </w:tbl>
    <w:p w14:paraId="2B6D4125" w14:textId="77777777" w:rsidR="008F376F" w:rsidRDefault="008F376F" w:rsidP="008F376F">
      <w:pPr>
        <w:spacing w:before="360"/>
        <w:rPr>
          <w:rFonts w:ascii="Open Sans" w:eastAsia="Open Sans" w:hAnsi="Open Sans" w:cs="Open Sans"/>
          <w:b/>
          <w:color w:val="2F5496"/>
          <w:sz w:val="21"/>
          <w:szCs w:val="21"/>
        </w:rPr>
      </w:pPr>
      <w:bookmarkStart w:id="54" w:name="_heading=h.wj0y9uabndx4" w:colFirst="0" w:colLast="0"/>
      <w:bookmarkStart w:id="55" w:name="_Hlk223458551"/>
      <w:bookmarkEnd w:id="54"/>
      <w:r>
        <w:rPr>
          <w:rFonts w:ascii="Open Sans" w:eastAsia="Open Sans" w:hAnsi="Open Sans" w:cs="Open Sans"/>
          <w:b/>
          <w:color w:val="2F5496"/>
          <w:sz w:val="21"/>
          <w:szCs w:val="21"/>
        </w:rPr>
        <w:t xml:space="preserve">TABLE 2. PROGRAMME OUTPUT INDICATORS </w:t>
      </w:r>
    </w:p>
    <w:bookmarkEnd w:id="55" w:displacedByCustomXml="next"/>
    <w:sdt>
      <w:sdtPr>
        <w:rPr>
          <w:b w:val="0"/>
          <w:color w:val="auto"/>
        </w:rPr>
        <w:tag w:val="goog_rdk_24"/>
        <w:id w:val="145310581"/>
        <w:lock w:val="contentLocked"/>
      </w:sdtPr>
      <w:sdtEndPr/>
      <w:sdtContent>
        <w:tbl>
          <w:tblPr>
            <w:tblStyle w:val="57"/>
            <w:tblpPr w:leftFromText="141" w:rightFromText="141" w:vertAnchor="text"/>
            <w:tblW w:w="9067" w:type="dxa"/>
            <w:tblInd w:w="0" w:type="dxa"/>
            <w:tblBorders>
              <w:top w:val="single" w:sz="18" w:space="0" w:color="4472C4"/>
              <w:left w:val="single" w:sz="18" w:space="0" w:color="4472C4"/>
              <w:bottom w:val="single" w:sz="18" w:space="0" w:color="4472C4"/>
              <w:right w:val="single" w:sz="18" w:space="0" w:color="4472C4"/>
              <w:insideH w:val="single" w:sz="18" w:space="0" w:color="4472C4"/>
              <w:insideV w:val="single" w:sz="18" w:space="0" w:color="4472C4"/>
            </w:tblBorders>
            <w:tblLayout w:type="fixed"/>
            <w:tblLook w:val="04A0" w:firstRow="1" w:lastRow="0" w:firstColumn="1" w:lastColumn="0" w:noHBand="0" w:noVBand="1"/>
          </w:tblPr>
          <w:tblGrid>
            <w:gridCol w:w="2122"/>
            <w:gridCol w:w="1696"/>
            <w:gridCol w:w="5249"/>
          </w:tblGrid>
          <w:tr w:rsidR="008F376F" w14:paraId="15605F40"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nil"/>
                </w:tcBorders>
                <w:vAlign w:val="center"/>
              </w:tcPr>
              <w:p w14:paraId="1968EDAE"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t>Indicator</w:t>
                </w:r>
              </w:p>
            </w:tc>
            <w:tc>
              <w:tcPr>
                <w:tcW w:w="1696" w:type="dxa"/>
                <w:tcBorders>
                  <w:bottom w:val="nil"/>
                </w:tcBorders>
                <w:vAlign w:val="center"/>
              </w:tcPr>
              <w:p w14:paraId="6972D964"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Unit of measurement</w:t>
                </w:r>
              </w:p>
            </w:tc>
            <w:tc>
              <w:tcPr>
                <w:tcW w:w="5249" w:type="dxa"/>
                <w:tcBorders>
                  <w:bottom w:val="nil"/>
                </w:tcBorders>
                <w:vAlign w:val="center"/>
              </w:tcPr>
              <w:p w14:paraId="760ABF78"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Definition</w:t>
                </w:r>
              </w:p>
            </w:tc>
          </w:tr>
          <w:tr w:rsidR="008F376F" w14:paraId="64B723A9" w14:textId="77777777" w:rsidTr="007D607C">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122" w:type="dxa"/>
                <w:shd w:val="clear" w:color="auto" w:fill="BFBFBF"/>
                <w:vAlign w:val="center"/>
              </w:tcPr>
              <w:p w14:paraId="2D32C915" w14:textId="77777777" w:rsidR="008F376F" w:rsidRDefault="008F376F" w:rsidP="007D607C">
                <w:pPr>
                  <w:spacing w:before="0"/>
                  <w:rPr>
                    <w:rFonts w:ascii="Open Sans" w:eastAsia="Open Sans" w:hAnsi="Open Sans" w:cs="Open Sans"/>
                    <w:color w:val="000000"/>
                    <w:sz w:val="21"/>
                    <w:szCs w:val="21"/>
                    <w:highlight w:val="yellow"/>
                  </w:rPr>
                </w:pPr>
                <w:r>
                  <w:rPr>
                    <w:rFonts w:ascii="Open Sans" w:eastAsia="Open Sans" w:hAnsi="Open Sans" w:cs="Open Sans"/>
                    <w:color w:val="000000"/>
                    <w:sz w:val="21"/>
                    <w:szCs w:val="21"/>
                  </w:rPr>
                  <w:t xml:space="preserve">RCO81. Participations in </w:t>
                </w:r>
                <w:r>
                  <w:rPr>
                    <w:rFonts w:ascii="Open Sans" w:eastAsia="Open Sans" w:hAnsi="Open Sans" w:cs="Open Sans"/>
                    <w:color w:val="000000"/>
                    <w:sz w:val="21"/>
                    <w:szCs w:val="21"/>
                  </w:rPr>
                  <w:lastRenderedPageBreak/>
                  <w:t xml:space="preserve">joint actions across borders. </w:t>
                </w:r>
              </w:p>
            </w:tc>
            <w:tc>
              <w:tcPr>
                <w:tcW w:w="1696" w:type="dxa"/>
                <w:shd w:val="clear" w:color="auto" w:fill="BFBFBF"/>
                <w:vAlign w:val="center"/>
              </w:tcPr>
              <w:p w14:paraId="1058F243"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 xml:space="preserve">Number of </w:t>
                </w:r>
                <w:r>
                  <w:rPr>
                    <w:rFonts w:ascii="Open Sans" w:eastAsia="Open Sans" w:hAnsi="Open Sans" w:cs="Open Sans"/>
                    <w:color w:val="000000"/>
                    <w:sz w:val="21"/>
                    <w:szCs w:val="21"/>
                  </w:rPr>
                  <w:br/>
                  <w:t>people</w:t>
                </w:r>
              </w:p>
            </w:tc>
            <w:tc>
              <w:tcPr>
                <w:tcW w:w="5249" w:type="dxa"/>
                <w:shd w:val="clear" w:color="auto" w:fill="BFBFBF"/>
                <w:vAlign w:val="center"/>
              </w:tcPr>
              <w:p w14:paraId="3F52C0B1"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 xml:space="preserve">The indicator counts the number of participations in joint actions across borders implemented in the </w:t>
                </w:r>
                <w:r>
                  <w:rPr>
                    <w:rFonts w:ascii="Open Sans" w:eastAsia="Open Sans" w:hAnsi="Open Sans" w:cs="Open Sans"/>
                    <w:color w:val="000000"/>
                    <w:sz w:val="21"/>
                    <w:szCs w:val="21"/>
                  </w:rPr>
                  <w:lastRenderedPageBreak/>
                  <w:t>supported projects. Joint actions across borders could include, for instance, exchange activities or exchange visits organized with partners across borders. Participations (i.e. number of persons attending a joint action across borders - e.g. citizens, volunteers, students, pupils, public officials, etc.) are counted for each joint action organised on the basis of attendance lists or other relevant means of quantification. A joint action is considered as the action organised with the involvement of organizations from at least two participating countries. Participations in public events organized in supported projects should not be counted in this indicator.</w:t>
                </w:r>
              </w:p>
            </w:tc>
          </w:tr>
          <w:tr w:rsidR="008F376F" w14:paraId="35CB926F" w14:textId="77777777" w:rsidTr="007D607C">
            <w:trPr>
              <w:trHeight w:val="85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vAlign w:val="center"/>
              </w:tcPr>
              <w:p w14:paraId="60DFF0AC" w14:textId="77777777" w:rsidR="008F376F" w:rsidRDefault="008F376F" w:rsidP="007D607C">
                <w:pPr>
                  <w:spacing w:before="0"/>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RCO116. Jointly developed solutions.</w:t>
                </w:r>
              </w:p>
            </w:tc>
            <w:tc>
              <w:tcPr>
                <w:tcW w:w="1696" w:type="dxa"/>
                <w:shd w:val="clear" w:color="auto" w:fill="FFFFFF"/>
                <w:vAlign w:val="center"/>
              </w:tcPr>
              <w:p w14:paraId="0A20CE01" w14:textId="77777777" w:rsidR="008F376F" w:rsidRDefault="008F376F" w:rsidP="007D607C">
                <w:pPr>
                  <w:spacing w:before="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Number of developed solutions</w:t>
                </w:r>
              </w:p>
            </w:tc>
            <w:tc>
              <w:tcPr>
                <w:tcW w:w="5249" w:type="dxa"/>
                <w:shd w:val="clear" w:color="auto" w:fill="FFFFFF"/>
                <w:vAlign w:val="center"/>
              </w:tcPr>
              <w:p w14:paraId="278BB5D6" w14:textId="77777777" w:rsidR="008F376F" w:rsidRDefault="008F376F" w:rsidP="007D607C">
                <w:pPr>
                  <w:spacing w:before="0"/>
                  <w:jc w:val="both"/>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The indicator counts the number of jointly developed solutions from joint pilot actions implemented by supported projects. In order to be counted in the indicator, an identified solution should include indications of the actions needed for it to be taken up or to be upscaled. A jointly developed solution implies the involvement of organizations from at least two participating countries.</w:t>
                </w:r>
              </w:p>
            </w:tc>
          </w:tr>
        </w:tbl>
      </w:sdtContent>
    </w:sdt>
    <w:p w14:paraId="5DBD6EEF" w14:textId="77777777" w:rsidR="008F376F" w:rsidRDefault="008F376F" w:rsidP="008F376F">
      <w:pPr>
        <w:spacing w:before="360"/>
        <w:rPr>
          <w:rFonts w:ascii="Open Sans" w:eastAsia="Open Sans" w:hAnsi="Open Sans" w:cs="Open Sans"/>
          <w:b/>
          <w:color w:val="2F5496"/>
          <w:sz w:val="21"/>
          <w:szCs w:val="21"/>
        </w:rPr>
      </w:pPr>
      <w:bookmarkStart w:id="56" w:name="_heading=h.djpcvgeeoglj" w:colFirst="0" w:colLast="0"/>
      <w:bookmarkStart w:id="57" w:name="_Hlk223458562"/>
      <w:bookmarkEnd w:id="56"/>
      <w:r>
        <w:rPr>
          <w:rFonts w:ascii="Open Sans" w:eastAsia="Open Sans" w:hAnsi="Open Sans" w:cs="Open Sans"/>
          <w:b/>
          <w:color w:val="2F5496"/>
          <w:sz w:val="21"/>
          <w:szCs w:val="21"/>
        </w:rPr>
        <w:t>TABLE 3. SMALL PROJECT FUND OUTPUT INDICATORS</w:t>
      </w:r>
    </w:p>
    <w:bookmarkEnd w:id="57" w:displacedByCustomXml="next"/>
    <w:sdt>
      <w:sdtPr>
        <w:rPr>
          <w:b w:val="0"/>
          <w:color w:val="auto"/>
        </w:rPr>
        <w:tag w:val="goog_rdk_25"/>
        <w:id w:val="-532132621"/>
        <w:lock w:val="contentLocked"/>
      </w:sdtPr>
      <w:sdtEndPr/>
      <w:sdtContent>
        <w:tbl>
          <w:tblPr>
            <w:tblStyle w:val="56"/>
            <w:tblpPr w:leftFromText="141" w:rightFromText="141" w:vertAnchor="text"/>
            <w:tblW w:w="9114" w:type="dxa"/>
            <w:tblInd w:w="0" w:type="dxa"/>
            <w:tblBorders>
              <w:top w:val="single" w:sz="18" w:space="0" w:color="4472C4"/>
              <w:left w:val="single" w:sz="18" w:space="0" w:color="4472C4"/>
              <w:bottom w:val="single" w:sz="18" w:space="0" w:color="4472C4"/>
              <w:right w:val="single" w:sz="18" w:space="0" w:color="4472C4"/>
              <w:insideH w:val="single" w:sz="18" w:space="0" w:color="4472C4"/>
              <w:insideV w:val="single" w:sz="18" w:space="0" w:color="4472C4"/>
            </w:tblBorders>
            <w:tblLayout w:type="fixed"/>
            <w:tblLook w:val="04A0" w:firstRow="1" w:lastRow="0" w:firstColumn="1" w:lastColumn="0" w:noHBand="0" w:noVBand="1"/>
          </w:tblPr>
          <w:tblGrid>
            <w:gridCol w:w="403"/>
            <w:gridCol w:w="6882"/>
            <w:gridCol w:w="1829"/>
          </w:tblGrid>
          <w:tr w:rsidR="008F376F" w14:paraId="2C84F09A"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 w:type="dxa"/>
                <w:tcBorders>
                  <w:bottom w:val="nil"/>
                </w:tcBorders>
                <w:vAlign w:val="center"/>
              </w:tcPr>
              <w:p w14:paraId="4755B305" w14:textId="77777777" w:rsidR="008F376F" w:rsidRDefault="008F376F" w:rsidP="007D607C">
                <w:pPr>
                  <w:spacing w:before="240"/>
                  <w:jc w:val="center"/>
                  <w:rPr>
                    <w:rFonts w:ascii="Open Sans" w:eastAsia="Open Sans" w:hAnsi="Open Sans" w:cs="Open Sans"/>
                    <w:sz w:val="21"/>
                    <w:szCs w:val="21"/>
                  </w:rPr>
                </w:pPr>
              </w:p>
            </w:tc>
            <w:tc>
              <w:tcPr>
                <w:tcW w:w="6882" w:type="dxa"/>
                <w:tcBorders>
                  <w:bottom w:val="nil"/>
                </w:tcBorders>
                <w:vAlign w:val="center"/>
              </w:tcPr>
              <w:p w14:paraId="3DC1ABBF"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Indicator</w:t>
                </w:r>
              </w:p>
            </w:tc>
            <w:tc>
              <w:tcPr>
                <w:tcW w:w="1829" w:type="dxa"/>
                <w:tcBorders>
                  <w:bottom w:val="nil"/>
                </w:tcBorders>
                <w:vAlign w:val="center"/>
              </w:tcPr>
              <w:p w14:paraId="49E68B90"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Unit of measurement</w:t>
                </w:r>
              </w:p>
            </w:tc>
          </w:tr>
          <w:tr w:rsidR="008F376F" w14:paraId="058B6698" w14:textId="77777777" w:rsidTr="007D607C">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403" w:type="dxa"/>
                <w:shd w:val="clear" w:color="auto" w:fill="BFBFBF"/>
              </w:tcPr>
              <w:p w14:paraId="030EFCE5"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1.</w:t>
                </w:r>
              </w:p>
            </w:tc>
            <w:tc>
              <w:tcPr>
                <w:tcW w:w="6882" w:type="dxa"/>
                <w:shd w:val="clear" w:color="auto" w:fill="BFBFBF"/>
                <w:vAlign w:val="center"/>
              </w:tcPr>
              <w:p w14:paraId="71089276"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supported information-promotion activities of national character</w:t>
                </w:r>
              </w:p>
            </w:tc>
            <w:tc>
              <w:tcPr>
                <w:tcW w:w="1829" w:type="dxa"/>
                <w:shd w:val="clear" w:color="auto" w:fill="BFBFBF"/>
                <w:vAlign w:val="center"/>
              </w:tcPr>
              <w:p w14:paraId="70E7BEB0" w14:textId="77777777" w:rsidR="008F376F" w:rsidRDefault="008F376F" w:rsidP="007D607C">
                <w:pPr>
                  <w:spacing w:before="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item</w:t>
                </w:r>
              </w:p>
            </w:tc>
          </w:tr>
          <w:tr w:rsidR="008F376F" w14:paraId="1ECC8A82" w14:textId="77777777" w:rsidTr="007D607C">
            <w:trPr>
              <w:trHeight w:val="265"/>
            </w:trPr>
            <w:tc>
              <w:tcPr>
                <w:cnfStyle w:val="001000000000" w:firstRow="0" w:lastRow="0" w:firstColumn="1" w:lastColumn="0" w:oddVBand="0" w:evenVBand="0" w:oddHBand="0" w:evenHBand="0" w:firstRowFirstColumn="0" w:firstRowLastColumn="0" w:lastRowFirstColumn="0" w:lastRowLastColumn="0"/>
                <w:tcW w:w="403" w:type="dxa"/>
              </w:tcPr>
              <w:p w14:paraId="4FEB840C"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2.</w:t>
                </w:r>
              </w:p>
            </w:tc>
            <w:tc>
              <w:tcPr>
                <w:tcW w:w="6882" w:type="dxa"/>
                <w:vAlign w:val="center"/>
              </w:tcPr>
              <w:p w14:paraId="1935AE5B" w14:textId="77777777" w:rsidR="008F376F" w:rsidRDefault="008F376F" w:rsidP="007D607C">
                <w:pPr>
                  <w:spacing w:before="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supported information-promotion activities of international character</w:t>
                </w:r>
              </w:p>
            </w:tc>
            <w:tc>
              <w:tcPr>
                <w:tcW w:w="1829" w:type="dxa"/>
                <w:vAlign w:val="center"/>
              </w:tcPr>
              <w:p w14:paraId="3B6EA569" w14:textId="77777777" w:rsidR="008F376F" w:rsidRDefault="008F376F" w:rsidP="007D607C">
                <w:pPr>
                  <w:spacing w:before="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color w:val="000000"/>
                    <w:sz w:val="21"/>
                    <w:szCs w:val="21"/>
                  </w:rPr>
                  <w:t>item</w:t>
                </w:r>
              </w:p>
            </w:tc>
          </w:tr>
          <w:tr w:rsidR="008F376F" w14:paraId="44A570C6" w14:textId="77777777" w:rsidTr="007D607C">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403" w:type="dxa"/>
                <w:shd w:val="clear" w:color="auto" w:fill="BFBFBF"/>
              </w:tcPr>
              <w:p w14:paraId="27EA5D24"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3.</w:t>
                </w:r>
              </w:p>
            </w:tc>
            <w:tc>
              <w:tcPr>
                <w:tcW w:w="6882" w:type="dxa"/>
                <w:shd w:val="clear" w:color="auto" w:fill="BFBFBF"/>
                <w:vAlign w:val="center"/>
              </w:tcPr>
              <w:p w14:paraId="65040598"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supported municipal waste selective collection points</w:t>
                </w:r>
              </w:p>
            </w:tc>
            <w:tc>
              <w:tcPr>
                <w:tcW w:w="1829" w:type="dxa"/>
                <w:shd w:val="clear" w:color="auto" w:fill="BFBFBF"/>
                <w:vAlign w:val="center"/>
              </w:tcPr>
              <w:p w14:paraId="6657780D" w14:textId="77777777" w:rsidR="008F376F" w:rsidRDefault="008F376F" w:rsidP="007D607C">
                <w:pPr>
                  <w:spacing w:before="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color w:val="000000"/>
                    <w:sz w:val="21"/>
                    <w:szCs w:val="21"/>
                  </w:rPr>
                  <w:t>unit</w:t>
                </w:r>
              </w:p>
            </w:tc>
          </w:tr>
          <w:tr w:rsidR="008F376F" w14:paraId="493A7968" w14:textId="77777777" w:rsidTr="007D607C">
            <w:trPr>
              <w:trHeight w:val="273"/>
            </w:trPr>
            <w:tc>
              <w:tcPr>
                <w:cnfStyle w:val="001000000000" w:firstRow="0" w:lastRow="0" w:firstColumn="1" w:lastColumn="0" w:oddVBand="0" w:evenVBand="0" w:oddHBand="0" w:evenHBand="0" w:firstRowFirstColumn="0" w:firstRowLastColumn="0" w:lastRowFirstColumn="0" w:lastRowLastColumn="0"/>
                <w:tcW w:w="403" w:type="dxa"/>
              </w:tcPr>
              <w:p w14:paraId="19E444E8"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4.</w:t>
                </w:r>
              </w:p>
            </w:tc>
            <w:tc>
              <w:tcPr>
                <w:tcW w:w="6882" w:type="dxa"/>
                <w:vAlign w:val="center"/>
              </w:tcPr>
              <w:p w14:paraId="65343E1D" w14:textId="77777777" w:rsidR="008F376F" w:rsidRDefault="008F376F" w:rsidP="007D607C">
                <w:pPr>
                  <w:spacing w:before="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supported schools</w:t>
                </w:r>
              </w:p>
            </w:tc>
            <w:tc>
              <w:tcPr>
                <w:tcW w:w="1829" w:type="dxa"/>
                <w:vAlign w:val="center"/>
              </w:tcPr>
              <w:p w14:paraId="203FC377" w14:textId="77777777" w:rsidR="008F376F" w:rsidRDefault="008F376F" w:rsidP="007D607C">
                <w:pPr>
                  <w:spacing w:before="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color w:val="000000"/>
                    <w:sz w:val="21"/>
                    <w:szCs w:val="21"/>
                  </w:rPr>
                  <w:t>unit</w:t>
                </w:r>
              </w:p>
            </w:tc>
          </w:tr>
          <w:tr w:rsidR="008F376F" w14:paraId="101ED409" w14:textId="77777777" w:rsidTr="007D607C">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403" w:type="dxa"/>
                <w:shd w:val="clear" w:color="auto" w:fill="BFBFBF"/>
              </w:tcPr>
              <w:p w14:paraId="63506811"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5.</w:t>
                </w:r>
              </w:p>
            </w:tc>
            <w:tc>
              <w:tcPr>
                <w:tcW w:w="6882" w:type="dxa"/>
                <w:shd w:val="clear" w:color="auto" w:fill="BFBFBF"/>
                <w:vAlign w:val="center"/>
              </w:tcPr>
              <w:p w14:paraId="1EB5337D"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supported universities</w:t>
                </w:r>
              </w:p>
            </w:tc>
            <w:tc>
              <w:tcPr>
                <w:tcW w:w="1829" w:type="dxa"/>
                <w:shd w:val="clear" w:color="auto" w:fill="BFBFBF"/>
                <w:vAlign w:val="center"/>
              </w:tcPr>
              <w:p w14:paraId="2884F7B0" w14:textId="77777777" w:rsidR="008F376F" w:rsidRDefault="008F376F" w:rsidP="007D607C">
                <w:pPr>
                  <w:spacing w:before="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color w:val="000000"/>
                    <w:sz w:val="21"/>
                    <w:szCs w:val="21"/>
                  </w:rPr>
                  <w:t>unit</w:t>
                </w:r>
              </w:p>
            </w:tc>
          </w:tr>
          <w:tr w:rsidR="008F376F" w14:paraId="11E691EA" w14:textId="77777777" w:rsidTr="007D607C">
            <w:trPr>
              <w:trHeight w:val="135"/>
            </w:trPr>
            <w:tc>
              <w:tcPr>
                <w:cnfStyle w:val="001000000000" w:firstRow="0" w:lastRow="0" w:firstColumn="1" w:lastColumn="0" w:oddVBand="0" w:evenVBand="0" w:oddHBand="0" w:evenHBand="0" w:firstRowFirstColumn="0" w:firstRowLastColumn="0" w:lastRowFirstColumn="0" w:lastRowLastColumn="0"/>
                <w:tcW w:w="403" w:type="dxa"/>
                <w:shd w:val="clear" w:color="auto" w:fill="FFFFFF"/>
              </w:tcPr>
              <w:p w14:paraId="09B9207C"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6.</w:t>
                </w:r>
              </w:p>
            </w:tc>
            <w:tc>
              <w:tcPr>
                <w:tcW w:w="6882" w:type="dxa"/>
                <w:shd w:val="clear" w:color="auto" w:fill="FFFFFF"/>
                <w:vAlign w:val="center"/>
              </w:tcPr>
              <w:p w14:paraId="1E1FE5E7" w14:textId="77777777" w:rsidR="008F376F" w:rsidRDefault="008F376F" w:rsidP="007D607C">
                <w:pPr>
                  <w:spacing w:before="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committee meetings, networks, groups, and other meetings to exchange experiences with partners</w:t>
                </w:r>
              </w:p>
            </w:tc>
            <w:tc>
              <w:tcPr>
                <w:tcW w:w="1829" w:type="dxa"/>
                <w:shd w:val="clear" w:color="auto" w:fill="FFFFFF"/>
                <w:vAlign w:val="center"/>
              </w:tcPr>
              <w:p w14:paraId="48C392E1" w14:textId="77777777" w:rsidR="008F376F" w:rsidRDefault="008F376F" w:rsidP="007D607C">
                <w:pPr>
                  <w:spacing w:before="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color w:val="000000"/>
                    <w:sz w:val="21"/>
                    <w:szCs w:val="21"/>
                  </w:rPr>
                  <w:t>unit</w:t>
                </w:r>
              </w:p>
            </w:tc>
          </w:tr>
          <w:tr w:rsidR="008F376F" w14:paraId="4BA557ED" w14:textId="77777777" w:rsidTr="007D607C">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403" w:type="dxa"/>
                <w:shd w:val="clear" w:color="auto" w:fill="BFBFBF"/>
              </w:tcPr>
              <w:p w14:paraId="55787F1F"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 xml:space="preserve">7. </w:t>
                </w:r>
              </w:p>
            </w:tc>
            <w:tc>
              <w:tcPr>
                <w:tcW w:w="6882" w:type="dxa"/>
                <w:shd w:val="clear" w:color="auto" w:fill="BFBFBF"/>
                <w:vAlign w:val="center"/>
              </w:tcPr>
              <w:p w14:paraId="0AB19C2F"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conducted information-educational campaigns in the field of circular economy</w:t>
                </w:r>
              </w:p>
            </w:tc>
            <w:tc>
              <w:tcPr>
                <w:tcW w:w="1829" w:type="dxa"/>
                <w:shd w:val="clear" w:color="auto" w:fill="BFBFBF"/>
                <w:vAlign w:val="center"/>
              </w:tcPr>
              <w:p w14:paraId="5AC17B55" w14:textId="77777777" w:rsidR="008F376F" w:rsidRDefault="008F376F" w:rsidP="007D607C">
                <w:pPr>
                  <w:spacing w:before="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unit</w:t>
                </w:r>
              </w:p>
            </w:tc>
          </w:tr>
        </w:tbl>
      </w:sdtContent>
    </w:sdt>
    <w:p w14:paraId="212AF617" w14:textId="77777777" w:rsidR="008F376F" w:rsidRPr="00B77FF2" w:rsidRDefault="008F376F" w:rsidP="008F376F">
      <w:pPr>
        <w:pStyle w:val="3"/>
        <w:spacing w:before="240"/>
        <w:rPr>
          <w:rFonts w:ascii="Open Sans" w:eastAsia="Open Sans" w:hAnsi="Open Sans" w:cs="Open Sans"/>
          <w:b/>
          <w:color w:val="2F5496"/>
          <w:sz w:val="23"/>
          <w:szCs w:val="23"/>
        </w:rPr>
      </w:pPr>
      <w:bookmarkStart w:id="58" w:name="_heading=h.aaum1brhu0ai" w:colFirst="0" w:colLast="0"/>
      <w:bookmarkStart w:id="59" w:name="_Toc222935754"/>
      <w:bookmarkEnd w:id="58"/>
      <w:r w:rsidRPr="00B77FF2">
        <w:rPr>
          <w:rFonts w:ascii="Open Sans" w:eastAsia="Open Sans" w:hAnsi="Open Sans" w:cs="Open Sans"/>
          <w:b/>
          <w:color w:val="2F5496"/>
          <w:sz w:val="23"/>
          <w:szCs w:val="23"/>
        </w:rPr>
        <w:t>3.1.6.3 Selection of task results indicators</w:t>
      </w:r>
      <w:bookmarkEnd w:id="59"/>
      <w:r w:rsidRPr="00B77FF2">
        <w:rPr>
          <w:rFonts w:ascii="Open Sans" w:eastAsia="Open Sans" w:hAnsi="Open Sans" w:cs="Open Sans"/>
          <w:b/>
          <w:color w:val="2F5496"/>
          <w:sz w:val="23"/>
          <w:szCs w:val="23"/>
        </w:rPr>
        <w:t xml:space="preserve"> </w:t>
      </w:r>
    </w:p>
    <w:p w14:paraId="082FA5C7" w14:textId="77777777" w:rsidR="008F376F" w:rsidRPr="00C76DE8" w:rsidRDefault="008F376F" w:rsidP="008F376F">
      <w:pPr>
        <w:jc w:val="both"/>
        <w:rPr>
          <w:rFonts w:ascii="Open Sans" w:eastAsia="Open Sans" w:hAnsi="Open Sans" w:cs="Open Sans"/>
          <w:sz w:val="21"/>
          <w:szCs w:val="21"/>
        </w:rPr>
      </w:pPr>
      <w:bookmarkStart w:id="60" w:name="_heading=h.7hj7g8wwqea8" w:colFirst="0" w:colLast="0"/>
      <w:bookmarkEnd w:id="60"/>
      <w:r w:rsidRPr="003A6124">
        <w:rPr>
          <w:rFonts w:ascii="Open Sans" w:eastAsia="Open Sans" w:hAnsi="Open Sans" w:cs="Open Sans"/>
          <w:sz w:val="21"/>
          <w:szCs w:val="21"/>
        </w:rPr>
        <w:t xml:space="preserve">In the next step, identify </w:t>
      </w:r>
      <w:r w:rsidRPr="003A6124">
        <w:rPr>
          <w:rFonts w:ascii="Open Sans" w:eastAsia="Open Sans" w:hAnsi="Open Sans" w:cs="Open Sans"/>
          <w:b/>
          <w:sz w:val="21"/>
          <w:szCs w:val="21"/>
        </w:rPr>
        <w:t xml:space="preserve">at least one </w:t>
      </w:r>
      <w:r w:rsidRPr="000710D7">
        <w:rPr>
          <w:rFonts w:ascii="Open Sans" w:eastAsia="Open Sans" w:hAnsi="Open Sans" w:cs="Open Sans"/>
          <w:b/>
          <w:smallCaps/>
          <w:sz w:val="21"/>
          <w:szCs w:val="21"/>
          <w:u w:val="single"/>
        </w:rPr>
        <w:t>programme result indicator</w:t>
      </w:r>
      <w:r w:rsidRPr="000710D7">
        <w:rPr>
          <w:rFonts w:ascii="Open Sans" w:eastAsia="Open Sans" w:hAnsi="Open Sans" w:cs="Open Sans"/>
          <w:b/>
          <w:smallCaps/>
          <w:sz w:val="21"/>
          <w:szCs w:val="21"/>
        </w:rPr>
        <w:t xml:space="preserve"> </w:t>
      </w:r>
      <w:r w:rsidRPr="003A6124">
        <w:rPr>
          <w:rFonts w:ascii="Open Sans" w:eastAsia="Open Sans" w:hAnsi="Open Sans" w:cs="Open Sans"/>
          <w:smallCaps/>
          <w:sz w:val="21"/>
          <w:szCs w:val="21"/>
        </w:rPr>
        <w:t>(</w:t>
      </w:r>
      <w:r w:rsidRPr="003A6124">
        <w:rPr>
          <w:rFonts w:ascii="Open Sans" w:eastAsia="Open Sans" w:hAnsi="Open Sans" w:cs="Open Sans"/>
          <w:sz w:val="21"/>
          <w:szCs w:val="21"/>
        </w:rPr>
        <w:t xml:space="preserve">RCR) describing </w:t>
      </w:r>
      <w:r w:rsidRPr="003A6124">
        <w:rPr>
          <w:rFonts w:ascii="Open Sans" w:eastAsia="Open Sans" w:hAnsi="Open Sans" w:cs="Open Sans"/>
          <w:b/>
          <w:sz w:val="21"/>
          <w:szCs w:val="21"/>
        </w:rPr>
        <w:t xml:space="preserve">the direct measurable effects of the project </w:t>
      </w:r>
      <w:r w:rsidRPr="003A6124">
        <w:rPr>
          <w:rFonts w:ascii="Open Sans" w:eastAsia="Open Sans" w:hAnsi="Open Sans" w:cs="Open Sans"/>
          <w:sz w:val="21"/>
          <w:szCs w:val="21"/>
        </w:rPr>
        <w:t>to which your small project will contribute and indicate its target value. A list can be found in the table below. Select the indicator according to the outputs you have planned. Each Programme a</w:t>
      </w:r>
      <w:r w:rsidRPr="00C76DE8">
        <w:rPr>
          <w:rFonts w:ascii="Open Sans" w:eastAsia="Open Sans" w:hAnsi="Open Sans" w:cs="Open Sans"/>
          <w:sz w:val="21"/>
          <w:szCs w:val="21"/>
        </w:rPr>
        <w:t>nd small project fund result indicator(s) shall be formally assigned to a certain small project task. Achievement of the result indicator(s) has no direct influence on the Beneficiary’s right to the lump sum.</w:t>
      </w:r>
    </w:p>
    <w:p w14:paraId="26F77978" w14:textId="77777777" w:rsidR="008F376F" w:rsidRPr="00C76DE8" w:rsidRDefault="008F376F" w:rsidP="008F376F">
      <w:pPr>
        <w:jc w:val="both"/>
        <w:rPr>
          <w:rFonts w:ascii="Open Sans" w:eastAsia="Open Sans" w:hAnsi="Open Sans" w:cs="Open Sans"/>
          <w:b/>
          <w:color w:val="2F5496"/>
          <w:sz w:val="21"/>
          <w:szCs w:val="21"/>
        </w:rPr>
      </w:pPr>
      <w:r w:rsidRPr="00C76DE8">
        <w:rPr>
          <w:rFonts w:ascii="Open Sans" w:eastAsia="Open Sans" w:hAnsi="Open Sans" w:cs="Open Sans"/>
          <w:sz w:val="21"/>
          <w:szCs w:val="21"/>
        </w:rPr>
        <w:t>It is not possible to share achievement of the result indicator(s) between Beneficiaries within one task. If several Beneficiaries contribute to achievement of the same indicator, it shall be reflected in separate tasks, indicating partial target values for each Beneficiary.</w:t>
      </w:r>
    </w:p>
    <w:p w14:paraId="7EFBB094" w14:textId="77777777" w:rsidR="008F376F" w:rsidRDefault="008F376F" w:rsidP="008F376F">
      <w:pPr>
        <w:spacing w:before="240"/>
        <w:jc w:val="both"/>
        <w:rPr>
          <w:rFonts w:ascii="Open Sans" w:eastAsia="Open Sans" w:hAnsi="Open Sans" w:cs="Open Sans"/>
          <w:b/>
          <w:color w:val="2F5496"/>
          <w:sz w:val="21"/>
          <w:szCs w:val="21"/>
        </w:rPr>
      </w:pPr>
    </w:p>
    <w:p w14:paraId="18B2229E" w14:textId="77777777" w:rsidR="008F376F" w:rsidRDefault="008F376F" w:rsidP="008F376F">
      <w:pPr>
        <w:spacing w:before="240"/>
        <w:jc w:val="both"/>
        <w:rPr>
          <w:rFonts w:ascii="Open Sans" w:eastAsia="Open Sans" w:hAnsi="Open Sans" w:cs="Open Sans"/>
          <w:b/>
          <w:color w:val="2F5496"/>
          <w:sz w:val="21"/>
          <w:szCs w:val="21"/>
        </w:rPr>
      </w:pPr>
      <w:r>
        <w:rPr>
          <w:rFonts w:ascii="Open Sans" w:eastAsia="Open Sans" w:hAnsi="Open Sans" w:cs="Open Sans"/>
          <w:b/>
          <w:color w:val="2F5496"/>
          <w:sz w:val="21"/>
          <w:szCs w:val="21"/>
        </w:rPr>
        <w:t>TABLE 4. PROGRAMME RESULT INDICATORS</w:t>
      </w:r>
    </w:p>
    <w:sdt>
      <w:sdtPr>
        <w:rPr>
          <w:b w:val="0"/>
          <w:color w:val="auto"/>
        </w:rPr>
        <w:tag w:val="goog_rdk_26"/>
        <w:id w:val="1538605899"/>
        <w:lock w:val="contentLocked"/>
      </w:sdtPr>
      <w:sdtEndPr/>
      <w:sdtContent>
        <w:tbl>
          <w:tblPr>
            <w:tblStyle w:val="55"/>
            <w:tblpPr w:leftFromText="141" w:rightFromText="141" w:vertAnchor="text"/>
            <w:tblW w:w="9026" w:type="dxa"/>
            <w:tblInd w:w="0" w:type="dxa"/>
            <w:tblBorders>
              <w:top w:val="single" w:sz="18" w:space="0" w:color="4472C4"/>
              <w:left w:val="single" w:sz="18" w:space="0" w:color="4472C4"/>
              <w:bottom w:val="single" w:sz="18" w:space="0" w:color="4472C4"/>
              <w:right w:val="single" w:sz="18" w:space="0" w:color="4472C4"/>
              <w:insideH w:val="single" w:sz="18" w:space="0" w:color="4472C4"/>
              <w:insideV w:val="single" w:sz="18" w:space="0" w:color="4472C4"/>
            </w:tblBorders>
            <w:tblLayout w:type="fixed"/>
            <w:tblLook w:val="04A0" w:firstRow="1" w:lastRow="0" w:firstColumn="1" w:lastColumn="0" w:noHBand="0" w:noVBand="1"/>
          </w:tblPr>
          <w:tblGrid>
            <w:gridCol w:w="2321"/>
            <w:gridCol w:w="2670"/>
            <w:gridCol w:w="4035"/>
          </w:tblGrid>
          <w:tr w:rsidR="008F376F" w14:paraId="0D0E0740"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1" w:type="dxa"/>
                <w:tcBorders>
                  <w:bottom w:val="nil"/>
                </w:tcBorders>
                <w:vAlign w:val="center"/>
              </w:tcPr>
              <w:p w14:paraId="04E6BCD4" w14:textId="77777777" w:rsidR="008F376F" w:rsidRDefault="008F376F" w:rsidP="007D607C">
                <w:pPr>
                  <w:spacing w:before="240"/>
                  <w:jc w:val="center"/>
                  <w:rPr>
                    <w:rFonts w:ascii="Open Sans" w:eastAsia="Open Sans" w:hAnsi="Open Sans" w:cs="Open Sans"/>
                    <w:color w:val="000000"/>
                    <w:sz w:val="21"/>
                    <w:szCs w:val="21"/>
                  </w:rPr>
                </w:pPr>
                <w:r>
                  <w:rPr>
                    <w:rFonts w:ascii="Open Sans" w:eastAsia="Open Sans" w:hAnsi="Open Sans" w:cs="Open Sans"/>
                    <w:color w:val="000000"/>
                    <w:sz w:val="21"/>
                    <w:szCs w:val="21"/>
                  </w:rPr>
                  <w:t>Indicator</w:t>
                </w:r>
              </w:p>
            </w:tc>
            <w:tc>
              <w:tcPr>
                <w:tcW w:w="2670" w:type="dxa"/>
                <w:tcBorders>
                  <w:bottom w:val="nil"/>
                </w:tcBorders>
                <w:vAlign w:val="center"/>
              </w:tcPr>
              <w:p w14:paraId="22E6B1B0"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Unit of measurement</w:t>
                </w:r>
              </w:p>
            </w:tc>
            <w:tc>
              <w:tcPr>
                <w:tcW w:w="4035" w:type="dxa"/>
                <w:tcBorders>
                  <w:bottom w:val="nil"/>
                </w:tcBorders>
                <w:vAlign w:val="center"/>
              </w:tcPr>
              <w:p w14:paraId="073B67E9"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Definition</w:t>
                </w:r>
              </w:p>
            </w:tc>
          </w:tr>
          <w:tr w:rsidR="008F376F" w14:paraId="642031C8" w14:textId="77777777" w:rsidTr="007D6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1" w:type="dxa"/>
                <w:shd w:val="clear" w:color="auto" w:fill="BFBFBF"/>
                <w:vAlign w:val="center"/>
              </w:tcPr>
              <w:p w14:paraId="6E38DF2A" w14:textId="77777777" w:rsidR="008F376F" w:rsidRDefault="008F376F" w:rsidP="007D607C">
                <w:pPr>
                  <w:spacing w:before="0"/>
                  <w:rPr>
                    <w:rFonts w:ascii="Open Sans" w:eastAsia="Open Sans" w:hAnsi="Open Sans" w:cs="Open Sans"/>
                    <w:sz w:val="21"/>
                    <w:szCs w:val="21"/>
                  </w:rPr>
                </w:pPr>
                <w:r>
                  <w:rPr>
                    <w:rFonts w:ascii="Open Sans" w:eastAsia="Open Sans" w:hAnsi="Open Sans" w:cs="Open Sans"/>
                    <w:color w:val="000000"/>
                    <w:sz w:val="21"/>
                    <w:szCs w:val="21"/>
                  </w:rPr>
                  <w:t xml:space="preserve">RCR85. Participations in joint actions across borders after project completion. </w:t>
                </w:r>
              </w:p>
            </w:tc>
            <w:tc>
              <w:tcPr>
                <w:tcW w:w="2670" w:type="dxa"/>
                <w:shd w:val="clear" w:color="auto" w:fill="BFBFBF"/>
                <w:vAlign w:val="center"/>
              </w:tcPr>
              <w:p w14:paraId="16D641F3" w14:textId="77777777" w:rsidR="008F376F" w:rsidRDefault="008F376F" w:rsidP="007D607C">
                <w:pPr>
                  <w:spacing w:before="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Number of people</w:t>
                </w:r>
              </w:p>
            </w:tc>
            <w:tc>
              <w:tcPr>
                <w:tcW w:w="4035" w:type="dxa"/>
                <w:shd w:val="clear" w:color="auto" w:fill="BFBFBF"/>
                <w:vAlign w:val="center"/>
              </w:tcPr>
              <w:p w14:paraId="34ACCC23" w14:textId="77777777" w:rsidR="008F376F" w:rsidRDefault="008F376F" w:rsidP="007D607C">
                <w:pPr>
                  <w:spacing w:before="240"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 xml:space="preserve">The indicator counts the number of participations in joint actions across borders after the completion of the project, organised by all or some of the former partners or associated organisations within the project, as a continuation of cooperation. Joint actions across borders could include, for instance, exchange activities or exchange visits organized with participants from at least two countries of the programme area. Participations (i.e. number of persons attending a joint action across borders) are counted for each joint action organised on the basis of attendance lists or other relevant means of quantification. For the definition of </w:t>
                </w:r>
                <w:r>
                  <w:rPr>
                    <w:rFonts w:ascii="Open Sans" w:eastAsia="Open Sans" w:hAnsi="Open Sans" w:cs="Open Sans"/>
                    <w:color w:val="000000"/>
                    <w:sz w:val="21"/>
                    <w:szCs w:val="21"/>
                  </w:rPr>
                  <w:lastRenderedPageBreak/>
                  <w:t>this indicator, the joint action includes training schemes.</w:t>
                </w:r>
              </w:p>
            </w:tc>
          </w:tr>
          <w:tr w:rsidR="008F376F" w14:paraId="074537FA" w14:textId="77777777" w:rsidTr="007D607C">
            <w:tc>
              <w:tcPr>
                <w:cnfStyle w:val="001000000000" w:firstRow="0" w:lastRow="0" w:firstColumn="1" w:lastColumn="0" w:oddVBand="0" w:evenVBand="0" w:oddHBand="0" w:evenHBand="0" w:firstRowFirstColumn="0" w:firstRowLastColumn="0" w:lastRowFirstColumn="0" w:lastRowLastColumn="0"/>
                <w:tcW w:w="2321" w:type="dxa"/>
                <w:vAlign w:val="center"/>
              </w:tcPr>
              <w:p w14:paraId="4222A20B" w14:textId="77777777" w:rsidR="008F376F" w:rsidRDefault="008F376F" w:rsidP="007D607C">
                <w:pPr>
                  <w:spacing w:before="0"/>
                  <w:rPr>
                    <w:rFonts w:ascii="Open Sans" w:eastAsia="Open Sans" w:hAnsi="Open Sans" w:cs="Open Sans"/>
                    <w:sz w:val="21"/>
                    <w:szCs w:val="21"/>
                  </w:rPr>
                </w:pPr>
                <w:r>
                  <w:rPr>
                    <w:rFonts w:ascii="Open Sans" w:eastAsia="Open Sans" w:hAnsi="Open Sans" w:cs="Open Sans"/>
                    <w:color w:val="000000"/>
                    <w:sz w:val="21"/>
                    <w:szCs w:val="21"/>
                  </w:rPr>
                  <w:lastRenderedPageBreak/>
                  <w:t>RCR104. Solutions taken up or up-scaled by organisations.</w:t>
                </w:r>
              </w:p>
            </w:tc>
            <w:tc>
              <w:tcPr>
                <w:tcW w:w="2670" w:type="dxa"/>
                <w:vAlign w:val="center"/>
              </w:tcPr>
              <w:p w14:paraId="45AF5869" w14:textId="77777777" w:rsidR="008F376F" w:rsidRDefault="008F376F" w:rsidP="007D607C">
                <w:pPr>
                  <w:spacing w:before="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1"/>
                    <w:szCs w:val="21"/>
                  </w:rPr>
                </w:pPr>
                <w:r>
                  <w:rPr>
                    <w:rFonts w:ascii="Open Sans" w:eastAsia="Open Sans" w:hAnsi="Open Sans" w:cs="Open Sans"/>
                    <w:color w:val="000000"/>
                    <w:sz w:val="21"/>
                    <w:szCs w:val="21"/>
                  </w:rPr>
                  <w:t>Number of solutions</w:t>
                </w:r>
              </w:p>
            </w:tc>
            <w:tc>
              <w:tcPr>
                <w:tcW w:w="4035" w:type="dxa"/>
                <w:vAlign w:val="center"/>
              </w:tcPr>
              <w:p w14:paraId="72DF9ADE" w14:textId="77777777" w:rsidR="008F376F" w:rsidRDefault="008F376F" w:rsidP="007D607C">
                <w:pPr>
                  <w:spacing w:before="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The indicator counts the number of solutions, other than legal or administrative solutions, that are developed by supported projects and are taken up or up-scaled during the implementation of the project or within one year after project completion. The organisation adopting the solutions developed by the project may or may not be a participant in the project. The uptake / up-scaling should be documented by the adopting organisations in, for instance, strategies, action plans etc.</w:t>
                </w:r>
              </w:p>
            </w:tc>
          </w:tr>
        </w:tbl>
      </w:sdtContent>
    </w:sdt>
    <w:p w14:paraId="05813915" w14:textId="77777777" w:rsidR="008F376F" w:rsidRDefault="008F376F" w:rsidP="008F376F">
      <w:pPr>
        <w:spacing w:before="360"/>
        <w:rPr>
          <w:rFonts w:ascii="Open Sans" w:eastAsia="Open Sans" w:hAnsi="Open Sans" w:cs="Open Sans"/>
          <w:b/>
          <w:color w:val="2F5496"/>
          <w:sz w:val="21"/>
          <w:szCs w:val="21"/>
        </w:rPr>
      </w:pPr>
    </w:p>
    <w:p w14:paraId="49778424" w14:textId="77777777" w:rsidR="008F376F" w:rsidRDefault="008F376F" w:rsidP="008F376F">
      <w:pPr>
        <w:spacing w:before="360"/>
        <w:rPr>
          <w:rFonts w:ascii="Open Sans" w:eastAsia="Open Sans" w:hAnsi="Open Sans" w:cs="Open Sans"/>
          <w:b/>
          <w:color w:val="2F5496"/>
          <w:sz w:val="21"/>
          <w:szCs w:val="21"/>
        </w:rPr>
      </w:pPr>
      <w:bookmarkStart w:id="61" w:name="_Hlk223458600"/>
      <w:r>
        <w:rPr>
          <w:rFonts w:ascii="Open Sans" w:eastAsia="Open Sans" w:hAnsi="Open Sans" w:cs="Open Sans"/>
          <w:b/>
          <w:color w:val="2F5496"/>
          <w:sz w:val="21"/>
          <w:szCs w:val="21"/>
        </w:rPr>
        <w:t>TABLE 5. SMALL PROJECT FUND RESULT INDICATORS</w:t>
      </w:r>
    </w:p>
    <w:bookmarkEnd w:id="61" w:displacedByCustomXml="next"/>
    <w:sdt>
      <w:sdtPr>
        <w:rPr>
          <w:b w:val="0"/>
          <w:color w:val="auto"/>
        </w:rPr>
        <w:tag w:val="goog_rdk_27"/>
        <w:id w:val="1648468593"/>
        <w:lock w:val="contentLocked"/>
      </w:sdtPr>
      <w:sdtEndPr/>
      <w:sdtContent>
        <w:tbl>
          <w:tblPr>
            <w:tblStyle w:val="54"/>
            <w:tblpPr w:leftFromText="141" w:rightFromText="141" w:vertAnchor="text"/>
            <w:tblW w:w="9115" w:type="dxa"/>
            <w:tblInd w:w="0" w:type="dxa"/>
            <w:tblBorders>
              <w:top w:val="single" w:sz="18" w:space="0" w:color="4472C4"/>
              <w:left w:val="single" w:sz="18" w:space="0" w:color="4472C4"/>
              <w:bottom w:val="single" w:sz="18" w:space="0" w:color="4472C4"/>
              <w:right w:val="single" w:sz="18" w:space="0" w:color="4472C4"/>
              <w:insideH w:val="single" w:sz="18" w:space="0" w:color="4472C4"/>
              <w:insideV w:val="single" w:sz="18" w:space="0" w:color="4472C4"/>
            </w:tblBorders>
            <w:tblLayout w:type="fixed"/>
            <w:tblLook w:val="04A0" w:firstRow="1" w:lastRow="0" w:firstColumn="1" w:lastColumn="0" w:noHBand="0" w:noVBand="1"/>
          </w:tblPr>
          <w:tblGrid>
            <w:gridCol w:w="403"/>
            <w:gridCol w:w="6095"/>
            <w:gridCol w:w="2617"/>
          </w:tblGrid>
          <w:tr w:rsidR="008F376F" w14:paraId="1C6C4BAB"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 w:type="dxa"/>
                <w:tcBorders>
                  <w:bottom w:val="nil"/>
                </w:tcBorders>
                <w:vAlign w:val="center"/>
              </w:tcPr>
              <w:p w14:paraId="091524AF" w14:textId="77777777" w:rsidR="008F376F" w:rsidRDefault="008F376F" w:rsidP="007D607C">
                <w:pPr>
                  <w:spacing w:before="240"/>
                  <w:jc w:val="center"/>
                  <w:rPr>
                    <w:rFonts w:ascii="Open Sans" w:eastAsia="Open Sans" w:hAnsi="Open Sans" w:cs="Open Sans"/>
                    <w:sz w:val="21"/>
                    <w:szCs w:val="21"/>
                  </w:rPr>
                </w:pPr>
              </w:p>
            </w:tc>
            <w:tc>
              <w:tcPr>
                <w:tcW w:w="6095" w:type="dxa"/>
                <w:tcBorders>
                  <w:bottom w:val="nil"/>
                </w:tcBorders>
                <w:vAlign w:val="center"/>
              </w:tcPr>
              <w:p w14:paraId="0B2D0B9E"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Indicator</w:t>
                </w:r>
              </w:p>
            </w:tc>
            <w:tc>
              <w:tcPr>
                <w:tcW w:w="2617" w:type="dxa"/>
                <w:tcBorders>
                  <w:bottom w:val="nil"/>
                </w:tcBorders>
                <w:vAlign w:val="center"/>
              </w:tcPr>
              <w:p w14:paraId="5A236F29" w14:textId="77777777" w:rsidR="008F376F" w:rsidRDefault="008F376F" w:rsidP="007D607C">
                <w:pPr>
                  <w:spacing w:before="24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Unit of measurement</w:t>
                </w:r>
              </w:p>
            </w:tc>
          </w:tr>
          <w:tr w:rsidR="008F376F" w14:paraId="064193C3" w14:textId="77777777" w:rsidTr="007D607C">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403" w:type="dxa"/>
              </w:tcPr>
              <w:p w14:paraId="019F9573"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1.</w:t>
                </w:r>
              </w:p>
            </w:tc>
            <w:tc>
              <w:tcPr>
                <w:tcW w:w="6095" w:type="dxa"/>
                <w:vAlign w:val="center"/>
              </w:tcPr>
              <w:p w14:paraId="62350456"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Publications within supported projects</w:t>
                </w:r>
              </w:p>
            </w:tc>
            <w:tc>
              <w:tcPr>
                <w:tcW w:w="2617" w:type="dxa"/>
                <w:vAlign w:val="center"/>
              </w:tcPr>
              <w:p w14:paraId="26F453DA" w14:textId="77777777" w:rsidR="008F376F" w:rsidRDefault="008F376F" w:rsidP="007D607C">
                <w:pPr>
                  <w:spacing w:before="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unit</w:t>
                </w:r>
              </w:p>
            </w:tc>
          </w:tr>
          <w:tr w:rsidR="008F376F" w14:paraId="783027A6" w14:textId="77777777" w:rsidTr="007D607C">
            <w:trPr>
              <w:trHeight w:val="135"/>
            </w:trPr>
            <w:tc>
              <w:tcPr>
                <w:cnfStyle w:val="001000000000" w:firstRow="0" w:lastRow="0" w:firstColumn="1" w:lastColumn="0" w:oddVBand="0" w:evenVBand="0" w:oddHBand="0" w:evenHBand="0" w:firstRowFirstColumn="0" w:firstRowLastColumn="0" w:lastRowFirstColumn="0" w:lastRowLastColumn="0"/>
                <w:tcW w:w="403" w:type="dxa"/>
                <w:shd w:val="clear" w:color="auto" w:fill="BFBFBF"/>
              </w:tcPr>
              <w:p w14:paraId="1CCE50D8"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2.</w:t>
                </w:r>
              </w:p>
            </w:tc>
            <w:tc>
              <w:tcPr>
                <w:tcW w:w="6095" w:type="dxa"/>
                <w:shd w:val="clear" w:color="auto" w:fill="BFBFBF"/>
                <w:vAlign w:val="center"/>
              </w:tcPr>
              <w:p w14:paraId="3200405E" w14:textId="77777777" w:rsidR="008F376F" w:rsidRDefault="008F376F" w:rsidP="007D607C">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people covered by municipal waste selective collection</w:t>
                </w:r>
              </w:p>
            </w:tc>
            <w:tc>
              <w:tcPr>
                <w:tcW w:w="2617" w:type="dxa"/>
                <w:shd w:val="clear" w:color="auto" w:fill="BFBFBF"/>
                <w:vAlign w:val="center"/>
              </w:tcPr>
              <w:p w14:paraId="4EB21E14" w14:textId="77777777" w:rsidR="008F376F" w:rsidRDefault="008F376F" w:rsidP="007D607C">
                <w:pPr>
                  <w:spacing w:before="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 xml:space="preserve">number </w:t>
                </w:r>
              </w:p>
              <w:p w14:paraId="2238CD7E" w14:textId="77777777" w:rsidR="008F376F" w:rsidRDefault="008F376F" w:rsidP="007D607C">
                <w:pPr>
                  <w:spacing w:before="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of people</w:t>
                </w:r>
              </w:p>
            </w:tc>
          </w:tr>
          <w:tr w:rsidR="008F376F" w14:paraId="328F4CEE" w14:textId="77777777" w:rsidTr="007D607C">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403" w:type="dxa"/>
              </w:tcPr>
              <w:p w14:paraId="6A6DF314"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3.</w:t>
                </w:r>
              </w:p>
            </w:tc>
            <w:tc>
              <w:tcPr>
                <w:tcW w:w="6095" w:type="dxa"/>
                <w:vAlign w:val="center"/>
              </w:tcPr>
              <w:p w14:paraId="17133623"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Selectively collected waste</w:t>
                </w:r>
              </w:p>
            </w:tc>
            <w:tc>
              <w:tcPr>
                <w:tcW w:w="2617" w:type="dxa"/>
                <w:vAlign w:val="center"/>
              </w:tcPr>
              <w:p w14:paraId="57109775" w14:textId="77777777" w:rsidR="008F376F" w:rsidRDefault="008F376F" w:rsidP="007D607C">
                <w:pPr>
                  <w:spacing w:before="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tons/year</w:t>
                </w:r>
              </w:p>
            </w:tc>
          </w:tr>
          <w:tr w:rsidR="008F376F" w14:paraId="02A2C84C" w14:textId="77777777" w:rsidTr="007D607C">
            <w:trPr>
              <w:trHeight w:val="135"/>
            </w:trPr>
            <w:tc>
              <w:tcPr>
                <w:cnfStyle w:val="001000000000" w:firstRow="0" w:lastRow="0" w:firstColumn="1" w:lastColumn="0" w:oddVBand="0" w:evenVBand="0" w:oddHBand="0" w:evenHBand="0" w:firstRowFirstColumn="0" w:firstRowLastColumn="0" w:lastRowFirstColumn="0" w:lastRowLastColumn="0"/>
                <w:tcW w:w="403" w:type="dxa"/>
                <w:shd w:val="clear" w:color="auto" w:fill="BFBFBF"/>
              </w:tcPr>
              <w:p w14:paraId="3E870FBE"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4.</w:t>
                </w:r>
              </w:p>
            </w:tc>
            <w:tc>
              <w:tcPr>
                <w:tcW w:w="6095" w:type="dxa"/>
                <w:shd w:val="clear" w:color="auto" w:fill="BFBFBF"/>
                <w:vAlign w:val="center"/>
              </w:tcPr>
              <w:p w14:paraId="5E73B839" w14:textId="77777777" w:rsidR="008F376F" w:rsidRDefault="008F376F" w:rsidP="007D607C">
                <w:pPr>
                  <w:spacing w:before="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Recycled waste</w:t>
                </w:r>
              </w:p>
            </w:tc>
            <w:tc>
              <w:tcPr>
                <w:tcW w:w="2617" w:type="dxa"/>
                <w:shd w:val="clear" w:color="auto" w:fill="BFBFBF"/>
                <w:vAlign w:val="center"/>
              </w:tcPr>
              <w:p w14:paraId="186F587F" w14:textId="77777777" w:rsidR="008F376F" w:rsidRDefault="008F376F" w:rsidP="007D607C">
                <w:pPr>
                  <w:spacing w:before="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tons/year</w:t>
                </w:r>
              </w:p>
            </w:tc>
          </w:tr>
          <w:tr w:rsidR="008F376F" w14:paraId="6067C716" w14:textId="77777777" w:rsidTr="007D607C">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403" w:type="dxa"/>
              </w:tcPr>
              <w:p w14:paraId="39EABC04"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5.</w:t>
                </w:r>
              </w:p>
            </w:tc>
            <w:tc>
              <w:tcPr>
                <w:tcW w:w="6095" w:type="dxa"/>
                <w:vAlign w:val="center"/>
              </w:tcPr>
              <w:p w14:paraId="7D3BA5F7" w14:textId="77777777" w:rsidR="008F376F" w:rsidRDefault="008F376F" w:rsidP="007D607C">
                <w:pPr>
                  <w:spacing w:before="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participants at informational-educational meetings</w:t>
                </w:r>
              </w:p>
            </w:tc>
            <w:tc>
              <w:tcPr>
                <w:tcW w:w="2617" w:type="dxa"/>
                <w:vAlign w:val="center"/>
              </w:tcPr>
              <w:p w14:paraId="745AF4A1" w14:textId="77777777" w:rsidR="008F376F" w:rsidRDefault="008F376F" w:rsidP="007D607C">
                <w:pPr>
                  <w:spacing w:before="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number of people</w:t>
                </w:r>
              </w:p>
            </w:tc>
          </w:tr>
          <w:tr w:rsidR="008F376F" w14:paraId="73365636" w14:textId="77777777" w:rsidTr="007D607C">
            <w:trPr>
              <w:trHeight w:val="135"/>
            </w:trPr>
            <w:tc>
              <w:tcPr>
                <w:cnfStyle w:val="001000000000" w:firstRow="0" w:lastRow="0" w:firstColumn="1" w:lastColumn="0" w:oddVBand="0" w:evenVBand="0" w:oddHBand="0" w:evenHBand="0" w:firstRowFirstColumn="0" w:firstRowLastColumn="0" w:lastRowFirstColumn="0" w:lastRowLastColumn="0"/>
                <w:tcW w:w="403" w:type="dxa"/>
                <w:shd w:val="clear" w:color="auto" w:fill="BFBFBF"/>
              </w:tcPr>
              <w:p w14:paraId="084D87EA" w14:textId="77777777" w:rsidR="008F376F" w:rsidRDefault="008F376F" w:rsidP="007D607C">
                <w:pPr>
                  <w:spacing w:before="240"/>
                  <w:rPr>
                    <w:rFonts w:ascii="Open Sans" w:eastAsia="Open Sans" w:hAnsi="Open Sans" w:cs="Open Sans"/>
                    <w:color w:val="000000"/>
                    <w:sz w:val="21"/>
                    <w:szCs w:val="21"/>
                  </w:rPr>
                </w:pPr>
                <w:r>
                  <w:rPr>
                    <w:rFonts w:ascii="Open Sans" w:eastAsia="Open Sans" w:hAnsi="Open Sans" w:cs="Open Sans"/>
                    <w:color w:val="000000"/>
                    <w:sz w:val="21"/>
                    <w:szCs w:val="21"/>
                  </w:rPr>
                  <w:t xml:space="preserve">6. </w:t>
                </w:r>
              </w:p>
            </w:tc>
            <w:tc>
              <w:tcPr>
                <w:tcW w:w="6095" w:type="dxa"/>
                <w:shd w:val="clear" w:color="auto" w:fill="BFBFBF"/>
                <w:vAlign w:val="center"/>
              </w:tcPr>
              <w:p w14:paraId="2163C538" w14:textId="77777777" w:rsidR="008F376F" w:rsidRDefault="008F376F" w:rsidP="007D607C">
                <w:pPr>
                  <w:spacing w:before="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color w:val="000000"/>
                    <w:sz w:val="21"/>
                    <w:szCs w:val="21"/>
                  </w:rPr>
                </w:pPr>
                <w:r>
                  <w:rPr>
                    <w:rFonts w:ascii="Open Sans" w:eastAsia="Open Sans" w:hAnsi="Open Sans" w:cs="Open Sans"/>
                    <w:b/>
                    <w:color w:val="000000"/>
                    <w:sz w:val="21"/>
                    <w:szCs w:val="21"/>
                  </w:rPr>
                  <w:t>Number of people covered by waste management system</w:t>
                </w:r>
              </w:p>
            </w:tc>
            <w:tc>
              <w:tcPr>
                <w:tcW w:w="2617" w:type="dxa"/>
                <w:shd w:val="clear" w:color="auto" w:fill="BFBFBF"/>
                <w:vAlign w:val="center"/>
              </w:tcPr>
              <w:p w14:paraId="0B91CB71" w14:textId="77777777" w:rsidR="008F376F" w:rsidRDefault="008F376F" w:rsidP="007D607C">
                <w:pPr>
                  <w:spacing w:before="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1"/>
                    <w:szCs w:val="21"/>
                  </w:rPr>
                </w:pPr>
                <w:r>
                  <w:rPr>
                    <w:rFonts w:ascii="Open Sans" w:eastAsia="Open Sans" w:hAnsi="Open Sans" w:cs="Open Sans"/>
                    <w:color w:val="000000"/>
                    <w:sz w:val="21"/>
                    <w:szCs w:val="21"/>
                  </w:rPr>
                  <w:t>number of people</w:t>
                </w:r>
              </w:p>
            </w:tc>
          </w:tr>
        </w:tbl>
      </w:sdtContent>
    </w:sdt>
    <w:p w14:paraId="06963D3F" w14:textId="77777777" w:rsidR="008F376F" w:rsidRPr="00B77FF2" w:rsidRDefault="008F376F" w:rsidP="008F376F">
      <w:pPr>
        <w:pStyle w:val="3"/>
        <w:spacing w:before="360" w:after="120"/>
        <w:rPr>
          <w:rFonts w:ascii="Open Sans" w:eastAsia="Open Sans" w:hAnsi="Open Sans" w:cs="Open Sans"/>
          <w:b/>
          <w:color w:val="2F5496"/>
          <w:sz w:val="23"/>
          <w:szCs w:val="23"/>
        </w:rPr>
      </w:pPr>
      <w:bookmarkStart w:id="62" w:name="_Toc222935755"/>
      <w:r w:rsidRPr="00B77FF2">
        <w:rPr>
          <w:rFonts w:ascii="Open Sans" w:eastAsia="Open Sans" w:hAnsi="Open Sans" w:cs="Open Sans"/>
          <w:b/>
          <w:color w:val="2F5496"/>
          <w:sz w:val="23"/>
          <w:szCs w:val="23"/>
        </w:rPr>
        <w:lastRenderedPageBreak/>
        <w:t>3.1.6.4 Proof that the task has been carried out part 1: indicators</w:t>
      </w:r>
      <w:bookmarkEnd w:id="62"/>
      <w:r w:rsidRPr="00B77FF2">
        <w:rPr>
          <w:rFonts w:ascii="Open Sans" w:eastAsia="Open Sans" w:hAnsi="Open Sans" w:cs="Open Sans"/>
          <w:b/>
          <w:color w:val="2F5496"/>
          <w:sz w:val="23"/>
          <w:szCs w:val="23"/>
        </w:rPr>
        <w:t xml:space="preserve"> </w:t>
      </w:r>
    </w:p>
    <w:p w14:paraId="4CB85574" w14:textId="77777777" w:rsidR="008F376F" w:rsidRPr="00C76DE8" w:rsidRDefault="008F376F" w:rsidP="008F376F">
      <w:pPr>
        <w:tabs>
          <w:tab w:val="right" w:pos="9072"/>
        </w:tabs>
        <w:jc w:val="both"/>
        <w:rPr>
          <w:rFonts w:ascii="Open Sans" w:eastAsia="Open Sans" w:hAnsi="Open Sans" w:cs="Open Sans"/>
          <w:sz w:val="21"/>
          <w:szCs w:val="21"/>
        </w:rPr>
      </w:pPr>
      <w:r w:rsidRPr="003A6124">
        <w:rPr>
          <w:rFonts w:ascii="Open Sans" w:eastAsia="Open Sans" w:hAnsi="Open Sans" w:cs="Open Sans"/>
          <w:sz w:val="21"/>
          <w:szCs w:val="21"/>
        </w:rPr>
        <w:t xml:space="preserve">As you learned in p. </w:t>
      </w:r>
      <w:hyperlink w:anchor="_heading=h.ybpteoajfv9v">
        <w:r w:rsidRPr="00C76DE8">
          <w:rPr>
            <w:rFonts w:ascii="Open Sans" w:eastAsia="Open Sans" w:hAnsi="Open Sans" w:cs="Open Sans"/>
            <w:b/>
            <w:color w:val="1155CC"/>
            <w:sz w:val="21"/>
            <w:szCs w:val="21"/>
          </w:rPr>
          <w:t>3.1.6.2</w:t>
        </w:r>
      </w:hyperlink>
      <w:r w:rsidRPr="003A6124">
        <w:rPr>
          <w:rFonts w:ascii="Open Sans" w:eastAsia="Open Sans" w:hAnsi="Open Sans" w:cs="Open Sans"/>
          <w:sz w:val="21"/>
          <w:szCs w:val="21"/>
        </w:rPr>
        <w:t>, the achievement of values of output i</w:t>
      </w:r>
      <w:r w:rsidRPr="00AE1CC0">
        <w:rPr>
          <w:rFonts w:ascii="Open Sans" w:eastAsia="Open Sans" w:hAnsi="Open Sans" w:cs="Open Sans"/>
          <w:sz w:val="21"/>
          <w:szCs w:val="21"/>
        </w:rPr>
        <w:t xml:space="preserve">ndicators will indicate correct implementation of a task (and the project). Based on that, as well as on confirmation that the key elements of the task have been implemented (see p. </w:t>
      </w:r>
      <w:hyperlink w:anchor="_heading=h.7p1rj8zdp9kc">
        <w:r w:rsidRPr="00C76DE8">
          <w:rPr>
            <w:rFonts w:ascii="Open Sans" w:eastAsia="Open Sans" w:hAnsi="Open Sans" w:cs="Open Sans"/>
            <w:b/>
            <w:color w:val="1155CC"/>
            <w:sz w:val="21"/>
            <w:szCs w:val="21"/>
          </w:rPr>
          <w:t>3.1.7.5</w:t>
        </w:r>
      </w:hyperlink>
      <w:r w:rsidRPr="003A6124">
        <w:rPr>
          <w:rFonts w:ascii="Open Sans" w:eastAsia="Open Sans" w:hAnsi="Open Sans" w:cs="Open Sans"/>
          <w:sz w:val="21"/>
          <w:szCs w:val="21"/>
        </w:rPr>
        <w:t xml:space="preserve">), we will determine </w:t>
      </w:r>
      <w:r w:rsidRPr="00AE1CC0">
        <w:rPr>
          <w:rFonts w:ascii="Open Sans" w:eastAsia="Open Sans" w:hAnsi="Open Sans" w:cs="Open Sans"/>
          <w:sz w:val="21"/>
          <w:szCs w:val="21"/>
        </w:rPr>
        <w:t xml:space="preserve">whether the lump sum for the task shall be paid. Please also take a look at p. </w:t>
      </w:r>
      <w:hyperlink w:anchor="_heading=h.zczr2xxwq0e9">
        <w:r w:rsidRPr="00C76DE8">
          <w:rPr>
            <w:rFonts w:ascii="Open Sans" w:eastAsia="Open Sans" w:hAnsi="Open Sans" w:cs="Open Sans"/>
            <w:b/>
            <w:color w:val="1155CC"/>
            <w:sz w:val="21"/>
            <w:szCs w:val="21"/>
          </w:rPr>
          <w:t>3.1.9</w:t>
        </w:r>
      </w:hyperlink>
      <w:r w:rsidRPr="003A6124">
        <w:rPr>
          <w:rFonts w:ascii="Open Sans" w:eastAsia="Open Sans" w:hAnsi="Open Sans" w:cs="Open Sans"/>
          <w:sz w:val="21"/>
          <w:szCs w:val="21"/>
        </w:rPr>
        <w:t xml:space="preserve"> to make sure that you follow the obligations concerning the small project information </w:t>
      </w:r>
      <w:r w:rsidRPr="00C76DE8">
        <w:rPr>
          <w:rFonts w:ascii="Open Sans" w:eastAsia="Open Sans" w:hAnsi="Open Sans" w:cs="Open Sans"/>
          <w:sz w:val="21"/>
          <w:szCs w:val="21"/>
        </w:rPr>
        <w:t>and promotion obligations during the small project preparation and implementation.</w:t>
      </w:r>
    </w:p>
    <w:p w14:paraId="56B32C7D"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In this part, you will learn how to prove that the output and result indicators assigned to the task have been achieved.</w:t>
      </w:r>
    </w:p>
    <w:p w14:paraId="32BEA016"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Please be reminded, that if the indicator is planned to be achieved by several beneficiaries (partial target value contribution), such indicator shall be presented in several tasks, assigned to each contributing Beneficiary, reflecting partial target value, to be achieved by the named Beneficiary.</w:t>
      </w:r>
    </w:p>
    <w:p w14:paraId="56103C50" w14:textId="77777777" w:rsidR="008F376F" w:rsidRPr="000710D7" w:rsidRDefault="008F376F" w:rsidP="008F376F">
      <w:pPr>
        <w:tabs>
          <w:tab w:val="right" w:pos="9072"/>
        </w:tabs>
        <w:spacing w:before="240"/>
        <w:jc w:val="both"/>
        <w:rPr>
          <w:rFonts w:ascii="Open Sans" w:eastAsia="Open Sans" w:hAnsi="Open Sans" w:cs="Open Sans"/>
          <w:b/>
          <w:smallCaps/>
          <w:color w:val="2F5496"/>
          <w:sz w:val="21"/>
          <w:szCs w:val="21"/>
        </w:rPr>
      </w:pPr>
      <w:r w:rsidRPr="000710D7">
        <w:rPr>
          <w:rFonts w:ascii="Open Sans" w:eastAsia="Open Sans" w:hAnsi="Open Sans" w:cs="Open Sans"/>
          <w:b/>
          <w:smallCaps/>
          <w:color w:val="2F5496"/>
          <w:sz w:val="21"/>
          <w:szCs w:val="21"/>
        </w:rPr>
        <w:t xml:space="preserve">output indicators </w:t>
      </w:r>
    </w:p>
    <w:p w14:paraId="47E6BE7A" w14:textId="77777777" w:rsidR="008F376F" w:rsidRPr="00C76DE8" w:rsidRDefault="008F376F" w:rsidP="008F376F">
      <w:pPr>
        <w:tabs>
          <w:tab w:val="right" w:pos="9072"/>
        </w:tabs>
        <w:jc w:val="both"/>
        <w:rPr>
          <w:rFonts w:ascii="Open Sans" w:eastAsia="Open Sans" w:hAnsi="Open Sans" w:cs="Open Sans"/>
          <w:sz w:val="21"/>
          <w:szCs w:val="21"/>
        </w:rPr>
      </w:pPr>
      <w:bookmarkStart w:id="63" w:name="_heading=h.uylwqkhiaeth" w:colFirst="0" w:colLast="0"/>
      <w:bookmarkEnd w:id="63"/>
      <w:r w:rsidRPr="003A6124">
        <w:rPr>
          <w:rFonts w:ascii="Open Sans" w:eastAsia="Open Sans" w:hAnsi="Open Sans" w:cs="Open Sans"/>
          <w:sz w:val="21"/>
          <w:szCs w:val="21"/>
        </w:rPr>
        <w:t>For each output indicator you</w:t>
      </w:r>
      <w:r w:rsidRPr="00AE1CC0">
        <w:rPr>
          <w:rFonts w:ascii="Open Sans" w:eastAsia="Open Sans" w:hAnsi="Open Sans" w:cs="Open Sans"/>
          <w:sz w:val="21"/>
          <w:szCs w:val="21"/>
        </w:rPr>
        <w:t xml:space="preserve"> have chosen for the task (both Programme and small projects fund), please select from </w:t>
      </w:r>
      <w:r w:rsidRPr="00C76DE8">
        <w:rPr>
          <w:rFonts w:ascii="Open Sans" w:eastAsia="Open Sans" w:hAnsi="Open Sans" w:cs="Open Sans"/>
          <w:b/>
          <w:smallCaps/>
          <w:sz w:val="21"/>
          <w:szCs w:val="21"/>
          <w:u w:val="single"/>
        </w:rPr>
        <w:t xml:space="preserve">the drop-down list of the application form the documents </w:t>
      </w:r>
      <w:r w:rsidRPr="00C76DE8">
        <w:rPr>
          <w:rFonts w:ascii="Open Sans" w:eastAsia="Open Sans" w:hAnsi="Open Sans" w:cs="Open Sans"/>
          <w:sz w:val="21"/>
          <w:szCs w:val="21"/>
        </w:rPr>
        <w:t xml:space="preserve">that will confirm achievement of the indicator in a planned scope. Please, be sure to select all relevant documents from the suggested list. </w:t>
      </w:r>
    </w:p>
    <w:p w14:paraId="7A2619FF"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The list documents you will choоse and target values defined during the application will be verified by the SPF Beneficiary during the evaluation of the small project. Experts evaluating the project (or the Small Project Fund Committee or the SPF Beneficiary during the contracting process) may indicate necessary modifications of this list.</w:t>
      </w:r>
    </w:p>
    <w:p w14:paraId="22C03703"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The assessed and finally agreed on list of documents will be written into the Small Project Grant Agreement. </w:t>
      </w:r>
    </w:p>
    <w:p w14:paraId="430B2CCE"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It is on the basis of these documents (and the document necessary to prove the key elements from the draft budget) that you will settle your project. You will not settle on the basis of financial/accounting documents, but with the report you will only submit documents confirming the implementation of the task. </w:t>
      </w:r>
    </w:p>
    <w:p w14:paraId="1EC2B5F3"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Remember that when settling a small project task </w:t>
      </w:r>
      <w:r w:rsidRPr="00C76DE8">
        <w:rPr>
          <w:rFonts w:ascii="Open Sans" w:eastAsia="Open Sans" w:hAnsi="Open Sans" w:cs="Open Sans"/>
          <w:b/>
          <w:smallCaps/>
          <w:sz w:val="21"/>
          <w:szCs w:val="21"/>
          <w:u w:val="single"/>
        </w:rPr>
        <w:t>you must provide all the documents assigned</w:t>
      </w:r>
      <w:r w:rsidRPr="00C76DE8">
        <w:rPr>
          <w:rFonts w:ascii="Open Sans" w:eastAsia="Open Sans" w:hAnsi="Open Sans" w:cs="Open Sans"/>
          <w:sz w:val="21"/>
          <w:szCs w:val="21"/>
        </w:rPr>
        <w:t xml:space="preserve"> to this task in the Small Project Grant Agreement, in order to have the right to the lump sum for this task. </w:t>
      </w:r>
    </w:p>
    <w:p w14:paraId="2ECB0053" w14:textId="77777777" w:rsidR="008F376F" w:rsidRPr="000710D7" w:rsidRDefault="008F376F" w:rsidP="008F376F">
      <w:pPr>
        <w:tabs>
          <w:tab w:val="right" w:pos="9072"/>
        </w:tabs>
        <w:spacing w:before="240"/>
        <w:jc w:val="both"/>
        <w:rPr>
          <w:rFonts w:ascii="Open Sans" w:eastAsia="Open Sans" w:hAnsi="Open Sans" w:cs="Open Sans"/>
          <w:b/>
          <w:smallCaps/>
          <w:color w:val="2F5496"/>
          <w:sz w:val="21"/>
          <w:szCs w:val="21"/>
        </w:rPr>
      </w:pPr>
      <w:r w:rsidRPr="000710D7">
        <w:rPr>
          <w:rFonts w:ascii="Open Sans" w:eastAsia="Open Sans" w:hAnsi="Open Sans" w:cs="Open Sans"/>
          <w:b/>
          <w:smallCaps/>
          <w:color w:val="2F5496"/>
          <w:sz w:val="21"/>
          <w:szCs w:val="21"/>
        </w:rPr>
        <w:t>result indicators</w:t>
      </w:r>
    </w:p>
    <w:p w14:paraId="3CD829D9" w14:textId="77777777" w:rsidR="008F376F" w:rsidRPr="00C76DE8" w:rsidRDefault="008F376F" w:rsidP="008F376F">
      <w:pPr>
        <w:tabs>
          <w:tab w:val="right" w:pos="9072"/>
        </w:tabs>
        <w:jc w:val="both"/>
        <w:rPr>
          <w:rFonts w:ascii="Open Sans" w:eastAsia="Open Sans" w:hAnsi="Open Sans" w:cs="Open Sans"/>
          <w:sz w:val="21"/>
          <w:szCs w:val="21"/>
        </w:rPr>
      </w:pPr>
      <w:r w:rsidRPr="003A6124">
        <w:rPr>
          <w:rFonts w:ascii="Open Sans" w:eastAsia="Open Sans" w:hAnsi="Open Sans" w:cs="Open Sans"/>
          <w:sz w:val="21"/>
          <w:szCs w:val="21"/>
        </w:rPr>
        <w:t xml:space="preserve">For each result indicator you have chosen for the task (both Programme and small projects fund), please select from </w:t>
      </w:r>
      <w:r w:rsidRPr="00C76DE8">
        <w:rPr>
          <w:rFonts w:ascii="Open Sans" w:eastAsia="Open Sans" w:hAnsi="Open Sans" w:cs="Open Sans"/>
          <w:b/>
          <w:smallCaps/>
          <w:sz w:val="21"/>
          <w:szCs w:val="21"/>
          <w:u w:val="single"/>
        </w:rPr>
        <w:t xml:space="preserve">the drop-down list of the application form the documents </w:t>
      </w:r>
      <w:r w:rsidRPr="00C76DE8">
        <w:rPr>
          <w:rFonts w:ascii="Open Sans" w:eastAsia="Open Sans" w:hAnsi="Open Sans" w:cs="Open Sans"/>
          <w:sz w:val="21"/>
          <w:szCs w:val="21"/>
        </w:rPr>
        <w:t xml:space="preserve">that will confirm achievement of the indicator in a planned scope. Please, be sure to select all relevant documents from the suggested list. </w:t>
      </w:r>
    </w:p>
    <w:p w14:paraId="4BCA3E6D"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Programme result indicator(s) and small project fund result indicator(s) shall also be formally assigned to the project task.</w:t>
      </w:r>
    </w:p>
    <w:p w14:paraId="28C9B836"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lastRenderedPageBreak/>
        <w:t>The list documents you will choose and target values defined during the application will be verified by the SPF Beneficiary during the evaluation of the small project. Experts evaluating the project (or the Small Project Fund Committee or the SPF Beneficiary during the contracting process) may indicate necessary modifications of this list.</w:t>
      </w:r>
    </w:p>
    <w:p w14:paraId="5DACB693"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The assessed and finally agreed on list of documents will be written into the Small Project Grant Agreement. </w:t>
      </w:r>
    </w:p>
    <w:p w14:paraId="45E4FFC4" w14:textId="77777777" w:rsidR="008F376F" w:rsidRPr="00C76DE8" w:rsidRDefault="008F376F" w:rsidP="008F376F">
      <w:pPr>
        <w:tabs>
          <w:tab w:val="right" w:pos="9072"/>
        </w:tabs>
        <w:jc w:val="both"/>
        <w:rPr>
          <w:rFonts w:ascii="Open Sans" w:eastAsia="Open Sans" w:hAnsi="Open Sans" w:cs="Open Sans"/>
          <w:sz w:val="21"/>
          <w:szCs w:val="21"/>
        </w:rPr>
      </w:pPr>
      <w:bookmarkStart w:id="64" w:name="_heading=h.ir9ydkfpnz10" w:colFirst="0" w:colLast="0"/>
      <w:bookmarkEnd w:id="64"/>
      <w:r w:rsidRPr="00C76DE8">
        <w:rPr>
          <w:rFonts w:ascii="Open Sans" w:eastAsia="Open Sans" w:hAnsi="Open Sans" w:cs="Open Sans"/>
          <w:sz w:val="21"/>
          <w:szCs w:val="21"/>
        </w:rPr>
        <w:t>Despite formal assignment of the result indicators to a certain project task, its/their achievement has no direct influence on the payment of the lump sum for this task.</w:t>
      </w:r>
    </w:p>
    <w:p w14:paraId="7D34DE49" w14:textId="77777777" w:rsidR="008F376F" w:rsidRPr="00B77FF2" w:rsidRDefault="008F376F" w:rsidP="008F376F">
      <w:pPr>
        <w:pStyle w:val="2"/>
        <w:spacing w:before="240"/>
        <w:rPr>
          <w:rFonts w:ascii="Open Sans" w:eastAsia="Open Sans" w:hAnsi="Open Sans" w:cs="Open Sans"/>
          <w:b/>
          <w:sz w:val="23"/>
          <w:szCs w:val="23"/>
        </w:rPr>
      </w:pPr>
      <w:bookmarkStart w:id="65" w:name="_Toc222935756"/>
      <w:r w:rsidRPr="00B77FF2">
        <w:rPr>
          <w:rFonts w:ascii="Open Sans" w:eastAsia="Open Sans" w:hAnsi="Open Sans" w:cs="Open Sans"/>
          <w:b/>
          <w:sz w:val="23"/>
          <w:szCs w:val="23"/>
        </w:rPr>
        <w:t>3.1.7 Small project budget</w:t>
      </w:r>
      <w:bookmarkEnd w:id="65"/>
      <w:r w:rsidRPr="00B77FF2">
        <w:rPr>
          <w:rFonts w:ascii="Open Sans" w:eastAsia="Open Sans" w:hAnsi="Open Sans" w:cs="Open Sans"/>
          <w:b/>
          <w:sz w:val="23"/>
          <w:szCs w:val="23"/>
        </w:rPr>
        <w:t xml:space="preserve">  </w:t>
      </w:r>
    </w:p>
    <w:p w14:paraId="70409FC9"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In this chapter you will learn what the budget of your small project will look like and how to construct it step by step. You will also learn when and what proof of completion of key elements from the draft budget will be necessary for us to assess whether a task has been completed and pay the lump sum for the task.</w:t>
      </w:r>
    </w:p>
    <w:p w14:paraId="7A3ED93A" w14:textId="77777777" w:rsidR="008F376F" w:rsidRDefault="008F376F" w:rsidP="008F376F">
      <w:pPr>
        <w:jc w:val="both"/>
        <w:rPr>
          <w:rFonts w:ascii="Open Sans" w:eastAsia="Open Sans" w:hAnsi="Open Sans" w:cs="Open Sans"/>
          <w:sz w:val="21"/>
          <w:szCs w:val="21"/>
        </w:rPr>
      </w:pPr>
      <w:bookmarkStart w:id="66" w:name="_heading=h.2nkxhjjd3yyo" w:colFirst="0" w:colLast="0"/>
      <w:bookmarkEnd w:id="66"/>
      <w:r>
        <w:rPr>
          <w:rFonts w:ascii="Open Sans" w:eastAsia="Open Sans" w:hAnsi="Open Sans" w:cs="Open Sans"/>
          <w:sz w:val="21"/>
          <w:szCs w:val="21"/>
        </w:rPr>
        <w:t xml:space="preserve">The final (defined in the Small Project Grant Agreement) </w:t>
      </w:r>
      <w:r>
        <w:rPr>
          <w:rFonts w:ascii="Open Sans" w:eastAsia="Open Sans" w:hAnsi="Open Sans" w:cs="Open Sans"/>
          <w:b/>
          <w:sz w:val="21"/>
          <w:szCs w:val="21"/>
          <w:u w:val="single"/>
        </w:rPr>
        <w:t xml:space="preserve">SMALL PROJECT BUDGET </w:t>
      </w:r>
      <w:r>
        <w:rPr>
          <w:rFonts w:ascii="Open Sans" w:eastAsia="Open Sans" w:hAnsi="Open Sans" w:cs="Open Sans"/>
          <w:sz w:val="21"/>
          <w:szCs w:val="21"/>
        </w:rPr>
        <w:t xml:space="preserve">consists of so-called lump sums established for each project task, e.g. in the case of the implementation of 3 tasks it will be a list of 3 lump sums established for each of these tasks. </w:t>
      </w:r>
    </w:p>
    <w:p w14:paraId="5DA2E024" w14:textId="77777777" w:rsidR="008F376F" w:rsidRDefault="008F376F" w:rsidP="008F376F">
      <w:pPr>
        <w:spacing w:after="0"/>
        <w:rPr>
          <w:rFonts w:ascii="Open Sans" w:eastAsia="Open Sans" w:hAnsi="Open Sans" w:cs="Open Sans"/>
          <w:b/>
          <w:color w:val="2F5496"/>
          <w:sz w:val="21"/>
          <w:szCs w:val="21"/>
        </w:rPr>
      </w:pPr>
    </w:p>
    <w:p w14:paraId="4C7DB432" w14:textId="77777777" w:rsidR="008F376F" w:rsidRDefault="008F376F" w:rsidP="008F376F">
      <w:pPr>
        <w:spacing w:after="0"/>
        <w:rPr>
          <w:rFonts w:ascii="Open Sans" w:eastAsia="Open Sans" w:hAnsi="Open Sans" w:cs="Open Sans"/>
          <w:b/>
          <w:color w:val="2F5496"/>
          <w:sz w:val="21"/>
          <w:szCs w:val="21"/>
        </w:rPr>
      </w:pPr>
      <w:r>
        <w:rPr>
          <w:rFonts w:ascii="Open Sans" w:eastAsia="Open Sans" w:hAnsi="Open Sans" w:cs="Open Sans"/>
          <w:b/>
          <w:color w:val="2F5496"/>
          <w:sz w:val="21"/>
          <w:szCs w:val="21"/>
        </w:rPr>
        <w:t xml:space="preserve">GRAPH 3. CONSTRUCTION OF A SMALL PROJECT BUDGET </w:t>
      </w:r>
    </w:p>
    <w:p w14:paraId="0D76CA51" w14:textId="77777777" w:rsidR="008F376F" w:rsidRDefault="008F376F" w:rsidP="008F376F">
      <w:pPr>
        <w:spacing w:after="0"/>
        <w:rPr>
          <w:rFonts w:ascii="Open Sans" w:eastAsia="Open Sans" w:hAnsi="Open Sans" w:cs="Open Sans"/>
          <w:b/>
          <w:color w:val="2F5496"/>
          <w:sz w:val="21"/>
          <w:szCs w:val="21"/>
        </w:rPr>
      </w:pPr>
      <w:r>
        <w:rPr>
          <w:rFonts w:ascii="Open Sans" w:eastAsia="Open Sans" w:hAnsi="Open Sans" w:cs="Open Sans"/>
          <w:b/>
          <w:noProof/>
          <w:color w:val="2F5496"/>
          <w:sz w:val="21"/>
          <w:szCs w:val="21"/>
        </w:rPr>
        <mc:AlternateContent>
          <mc:Choice Requires="wpg">
            <w:drawing>
              <wp:inline distT="114300" distB="114300" distL="114300" distR="114300" wp14:anchorId="7C6290FD" wp14:editId="6C6123C8">
                <wp:extent cx="5628958" cy="2560320"/>
                <wp:effectExtent l="0" t="0" r="0" b="0"/>
                <wp:docPr id="1542821642" name="Групувати 1542821642"/>
                <wp:cNvGraphicFramePr/>
                <a:graphic xmlns:a="http://schemas.openxmlformats.org/drawingml/2006/main">
                  <a:graphicData uri="http://schemas.microsoft.com/office/word/2010/wordprocessingGroup">
                    <wpg:wgp>
                      <wpg:cNvGrpSpPr/>
                      <wpg:grpSpPr>
                        <a:xfrm>
                          <a:off x="0" y="0"/>
                          <a:ext cx="5628958" cy="2560320"/>
                          <a:chOff x="2531500" y="2499825"/>
                          <a:chExt cx="5629000" cy="2560350"/>
                        </a:xfrm>
                      </wpg:grpSpPr>
                      <wpg:grpSp>
                        <wpg:cNvPr id="50" name="Групувати 50"/>
                        <wpg:cNvGrpSpPr/>
                        <wpg:grpSpPr>
                          <a:xfrm>
                            <a:off x="2531521" y="2499840"/>
                            <a:ext cx="5628958" cy="2560320"/>
                            <a:chOff x="2531500" y="2499825"/>
                            <a:chExt cx="5629000" cy="2560350"/>
                          </a:xfrm>
                        </wpg:grpSpPr>
                        <wps:wsp>
                          <wps:cNvPr id="51" name="Прямокутник 51"/>
                          <wps:cNvSpPr/>
                          <wps:spPr>
                            <a:xfrm>
                              <a:off x="2531500" y="2499825"/>
                              <a:ext cx="5629000" cy="2560350"/>
                            </a:xfrm>
                            <a:prstGeom prst="rect">
                              <a:avLst/>
                            </a:prstGeom>
                            <a:noFill/>
                            <a:ln>
                              <a:noFill/>
                            </a:ln>
                          </wps:spPr>
                          <wps:txbx>
                            <w:txbxContent>
                              <w:p w14:paraId="64336671"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52" name="Групувати 52"/>
                          <wpg:cNvGrpSpPr/>
                          <wpg:grpSpPr>
                            <a:xfrm>
                              <a:off x="2531521" y="2499840"/>
                              <a:ext cx="5628958" cy="2560320"/>
                              <a:chOff x="2531500" y="2499825"/>
                              <a:chExt cx="5629000" cy="2560350"/>
                            </a:xfrm>
                          </wpg:grpSpPr>
                          <wps:wsp>
                            <wps:cNvPr id="53" name="Прямокутник 53"/>
                            <wps:cNvSpPr/>
                            <wps:spPr>
                              <a:xfrm>
                                <a:off x="2531500" y="2499825"/>
                                <a:ext cx="5629000" cy="2560350"/>
                              </a:xfrm>
                              <a:prstGeom prst="rect">
                                <a:avLst/>
                              </a:prstGeom>
                              <a:noFill/>
                              <a:ln>
                                <a:noFill/>
                              </a:ln>
                            </wps:spPr>
                            <wps:txbx>
                              <w:txbxContent>
                                <w:p w14:paraId="1B870567"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54" name="Групувати 54"/>
                            <wpg:cNvGrpSpPr/>
                            <wpg:grpSpPr>
                              <a:xfrm>
                                <a:off x="2531521" y="2499840"/>
                                <a:ext cx="5628958" cy="2560320"/>
                                <a:chOff x="2530300" y="2912325"/>
                                <a:chExt cx="5634950" cy="1739825"/>
                              </a:xfrm>
                            </wpg:grpSpPr>
                            <wps:wsp>
                              <wps:cNvPr id="55" name="Прямокутник 55"/>
                              <wps:cNvSpPr/>
                              <wps:spPr>
                                <a:xfrm>
                                  <a:off x="2530300" y="2912325"/>
                                  <a:ext cx="5634950" cy="1739825"/>
                                </a:xfrm>
                                <a:prstGeom prst="rect">
                                  <a:avLst/>
                                </a:prstGeom>
                                <a:noFill/>
                                <a:ln>
                                  <a:noFill/>
                                </a:ln>
                              </wps:spPr>
                              <wps:txbx>
                                <w:txbxContent>
                                  <w:p w14:paraId="28B163A8"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56" name="Групувати 56"/>
                              <wpg:cNvGrpSpPr/>
                              <wpg:grpSpPr>
                                <a:xfrm>
                                  <a:off x="2531521" y="3220645"/>
                                  <a:ext cx="5628958" cy="1118711"/>
                                  <a:chOff x="52225" y="1224625"/>
                                  <a:chExt cx="7567775" cy="1491550"/>
                                </a:xfrm>
                              </wpg:grpSpPr>
                              <wps:wsp>
                                <wps:cNvPr id="57" name="Прямокутник 57"/>
                                <wps:cNvSpPr/>
                                <wps:spPr>
                                  <a:xfrm>
                                    <a:off x="52225" y="1224625"/>
                                    <a:ext cx="7567775" cy="1491550"/>
                                  </a:xfrm>
                                  <a:prstGeom prst="rect">
                                    <a:avLst/>
                                  </a:prstGeom>
                                  <a:noFill/>
                                  <a:ln>
                                    <a:noFill/>
                                  </a:ln>
                                </wps:spPr>
                                <wps:txbx>
                                  <w:txbxContent>
                                    <w:p w14:paraId="6248F0CE"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58" name="Прямокутник: округлені кути 58"/>
                                <wps:cNvSpPr/>
                                <wps:spPr>
                                  <a:xfrm>
                                    <a:off x="57000" y="1229400"/>
                                    <a:ext cx="1645500" cy="1482000"/>
                                  </a:xfrm>
                                  <a:prstGeom prst="roundRect">
                                    <a:avLst>
                                      <a:gd name="adj" fmla="val 16667"/>
                                    </a:avLst>
                                  </a:prstGeom>
                                  <a:solidFill>
                                    <a:srgbClr val="D9D9D9"/>
                                  </a:solidFill>
                                  <a:ln w="9525" cap="flat" cmpd="sng">
                                    <a:solidFill>
                                      <a:srgbClr val="000000"/>
                                    </a:solidFill>
                                    <a:prstDash val="solid"/>
                                    <a:round/>
                                    <a:headEnd type="none" w="sm" len="sm"/>
                                    <a:tailEnd type="none" w="sm" len="sm"/>
                                  </a:ln>
                                </wps:spPr>
                                <wps:txbx>
                                  <w:txbxContent>
                                    <w:p w14:paraId="0D1A7785"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LUMP</w:t>
                                      </w:r>
                                    </w:p>
                                    <w:p w14:paraId="4B67F106"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SUM=ESTIMATED</w:t>
                                      </w:r>
                                    </w:p>
                                    <w:p w14:paraId="6D96467F"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DIRECT</w:t>
                                      </w:r>
                                    </w:p>
                                    <w:p w14:paraId="391B75BE"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EXPENDITURES</w:t>
                                      </w:r>
                                    </w:p>
                                    <w:p w14:paraId="6D80BA62"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w:t>
                                      </w:r>
                                    </w:p>
                                    <w:p w14:paraId="7E7B42ED"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FLAT RATES</w:t>
                                      </w:r>
                                    </w:p>
                                    <w:p w14:paraId="59C36BB7"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TASK 1</w:t>
                                      </w:r>
                                    </w:p>
                                  </w:txbxContent>
                                </wps:txbx>
                                <wps:bodyPr spcFirstLastPara="1" wrap="square" lIns="91425" tIns="91425" rIns="91425" bIns="91425" anchor="ctr" anchorCtr="0">
                                  <a:noAutofit/>
                                </wps:bodyPr>
                              </wps:wsp>
                              <wps:wsp>
                                <wps:cNvPr id="59" name="Знак &quot;плюс&quot; 59"/>
                                <wps:cNvSpPr/>
                                <wps:spPr>
                                  <a:xfrm>
                                    <a:off x="1702500" y="1754700"/>
                                    <a:ext cx="426600" cy="431400"/>
                                  </a:xfrm>
                                  <a:prstGeom prst="mathPlus">
                                    <a:avLst>
                                      <a:gd name="adj1" fmla="val 23520"/>
                                    </a:avLst>
                                  </a:prstGeom>
                                  <a:solidFill>
                                    <a:srgbClr val="3C78D8"/>
                                  </a:solidFill>
                                  <a:ln w="9525" cap="flat" cmpd="sng">
                                    <a:solidFill>
                                      <a:srgbClr val="000000"/>
                                    </a:solidFill>
                                    <a:prstDash val="solid"/>
                                    <a:round/>
                                    <a:headEnd type="none" w="sm" len="sm"/>
                                    <a:tailEnd type="none" w="sm" len="sm"/>
                                  </a:ln>
                                </wps:spPr>
                                <wps:txbx>
                                  <w:txbxContent>
                                    <w:p w14:paraId="0CD0DB52" w14:textId="77777777" w:rsidR="008F376F" w:rsidRDefault="008F376F" w:rsidP="008F376F">
                                      <w:pPr>
                                        <w:spacing w:before="0" w:after="0" w:line="240" w:lineRule="auto"/>
                                        <w:jc w:val="center"/>
                                        <w:textDirection w:val="btLr"/>
                                      </w:pPr>
                                    </w:p>
                                  </w:txbxContent>
                                </wps:txbx>
                                <wps:bodyPr spcFirstLastPara="1" wrap="square" lIns="91425" tIns="91425" rIns="91425" bIns="91425" anchor="ctr" anchorCtr="0">
                                  <a:noAutofit/>
                                </wps:bodyPr>
                              </wps:wsp>
                              <wps:wsp>
                                <wps:cNvPr id="60" name="Прямокутник: округлені кути 60"/>
                                <wps:cNvSpPr/>
                                <wps:spPr>
                                  <a:xfrm>
                                    <a:off x="2129100" y="1229400"/>
                                    <a:ext cx="1755900" cy="1482000"/>
                                  </a:xfrm>
                                  <a:prstGeom prst="roundRect">
                                    <a:avLst>
                                      <a:gd name="adj" fmla="val 16667"/>
                                    </a:avLst>
                                  </a:prstGeom>
                                  <a:solidFill>
                                    <a:srgbClr val="D9D9D9"/>
                                  </a:solidFill>
                                  <a:ln w="9525" cap="flat" cmpd="sng">
                                    <a:solidFill>
                                      <a:srgbClr val="000000"/>
                                    </a:solidFill>
                                    <a:prstDash val="solid"/>
                                    <a:round/>
                                    <a:headEnd type="none" w="sm" len="sm"/>
                                    <a:tailEnd type="none" w="sm" len="sm"/>
                                  </a:ln>
                                </wps:spPr>
                                <wps:txbx>
                                  <w:txbxContent>
                                    <w:p w14:paraId="505B1341"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LUMP</w:t>
                                      </w:r>
                                    </w:p>
                                    <w:p w14:paraId="50FE74DC"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SUM=ESTIMATED</w:t>
                                      </w:r>
                                    </w:p>
                                    <w:p w14:paraId="4CD60A5E"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DIRECT</w:t>
                                      </w:r>
                                    </w:p>
                                    <w:p w14:paraId="4A5887F2"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EXPENDITURES</w:t>
                                      </w:r>
                                    </w:p>
                                    <w:p w14:paraId="416439E9"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w:t>
                                      </w:r>
                                    </w:p>
                                    <w:p w14:paraId="3D0E882C"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FLAT RATES</w:t>
                                      </w:r>
                                    </w:p>
                                    <w:p w14:paraId="718AC25E"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TASK 2</w:t>
                                      </w:r>
                                    </w:p>
                                  </w:txbxContent>
                                </wps:txbx>
                                <wps:bodyPr spcFirstLastPara="1" wrap="square" lIns="91425" tIns="91425" rIns="91425" bIns="91425" anchor="ctr" anchorCtr="0">
                                  <a:noAutofit/>
                                </wps:bodyPr>
                              </wps:wsp>
                              <wps:wsp>
                                <wps:cNvPr id="61" name="Прямокутник: округлені кути 61"/>
                                <wps:cNvSpPr/>
                                <wps:spPr>
                                  <a:xfrm>
                                    <a:off x="4311600" y="1229400"/>
                                    <a:ext cx="1755900" cy="1482000"/>
                                  </a:xfrm>
                                  <a:prstGeom prst="roundRect">
                                    <a:avLst>
                                      <a:gd name="adj" fmla="val 16667"/>
                                    </a:avLst>
                                  </a:prstGeom>
                                  <a:solidFill>
                                    <a:srgbClr val="D9D9D9"/>
                                  </a:solidFill>
                                  <a:ln w="9525" cap="flat" cmpd="sng">
                                    <a:solidFill>
                                      <a:srgbClr val="000000"/>
                                    </a:solidFill>
                                    <a:prstDash val="solid"/>
                                    <a:round/>
                                    <a:headEnd type="none" w="sm" len="sm"/>
                                    <a:tailEnd type="none" w="sm" len="sm"/>
                                  </a:ln>
                                </wps:spPr>
                                <wps:txbx>
                                  <w:txbxContent>
                                    <w:p w14:paraId="4DFFE2D7"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LUMP</w:t>
                                      </w:r>
                                    </w:p>
                                    <w:p w14:paraId="6CAE2533"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SUM=ESTIMATED</w:t>
                                      </w:r>
                                    </w:p>
                                    <w:p w14:paraId="6FD60039"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DIRECT</w:t>
                                      </w:r>
                                    </w:p>
                                    <w:p w14:paraId="7FD37DB8"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EXPENDITURES</w:t>
                                      </w:r>
                                    </w:p>
                                    <w:p w14:paraId="6F8AF526"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w:t>
                                      </w:r>
                                    </w:p>
                                    <w:p w14:paraId="40EBB601"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FLAT RATES</w:t>
                                      </w:r>
                                    </w:p>
                                    <w:p w14:paraId="2DB2204D"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TASK 3</w:t>
                                      </w:r>
                                    </w:p>
                                  </w:txbxContent>
                                </wps:txbx>
                                <wps:bodyPr spcFirstLastPara="1" wrap="square" lIns="91425" tIns="91425" rIns="91425" bIns="91425" anchor="ctr" anchorCtr="0">
                                  <a:noAutofit/>
                                </wps:bodyPr>
                              </wps:wsp>
                              <wps:wsp>
                                <wps:cNvPr id="62" name="Знак &quot;плюс&quot; 62"/>
                                <wps:cNvSpPr/>
                                <wps:spPr>
                                  <a:xfrm>
                                    <a:off x="3885000" y="1754700"/>
                                    <a:ext cx="426600" cy="431400"/>
                                  </a:xfrm>
                                  <a:prstGeom prst="mathPlus">
                                    <a:avLst>
                                      <a:gd name="adj1" fmla="val 23520"/>
                                    </a:avLst>
                                  </a:prstGeom>
                                  <a:solidFill>
                                    <a:srgbClr val="3C78D8"/>
                                  </a:solidFill>
                                  <a:ln w="9525" cap="flat" cmpd="sng">
                                    <a:solidFill>
                                      <a:srgbClr val="000000"/>
                                    </a:solidFill>
                                    <a:prstDash val="solid"/>
                                    <a:round/>
                                    <a:headEnd type="none" w="sm" len="sm"/>
                                    <a:tailEnd type="none" w="sm" len="sm"/>
                                  </a:ln>
                                </wps:spPr>
                                <wps:txbx>
                                  <w:txbxContent>
                                    <w:p w14:paraId="537A3CA4" w14:textId="77777777" w:rsidR="008F376F" w:rsidRDefault="008F376F" w:rsidP="008F376F">
                                      <w:pPr>
                                        <w:spacing w:before="0" w:after="0" w:line="240" w:lineRule="auto"/>
                                        <w:jc w:val="center"/>
                                        <w:textDirection w:val="btLr"/>
                                      </w:pPr>
                                    </w:p>
                                  </w:txbxContent>
                                </wps:txbx>
                                <wps:bodyPr spcFirstLastPara="1" wrap="square" lIns="91425" tIns="91425" rIns="91425" bIns="91425" anchor="ctr" anchorCtr="0">
                                  <a:noAutofit/>
                                </wps:bodyPr>
                              </wps:wsp>
                              <wps:wsp>
                                <wps:cNvPr id="63" name="Дорівнює 63"/>
                                <wps:cNvSpPr/>
                                <wps:spPr>
                                  <a:xfrm>
                                    <a:off x="6067500" y="1818150"/>
                                    <a:ext cx="335100" cy="304500"/>
                                  </a:xfrm>
                                  <a:prstGeom prst="mathEqual">
                                    <a:avLst>
                                      <a:gd name="adj1" fmla="val 23520"/>
                                      <a:gd name="adj2" fmla="val 11760"/>
                                    </a:avLst>
                                  </a:prstGeom>
                                  <a:solidFill>
                                    <a:srgbClr val="3C78D8"/>
                                  </a:solidFill>
                                  <a:ln w="9525" cap="flat" cmpd="sng">
                                    <a:solidFill>
                                      <a:srgbClr val="000000"/>
                                    </a:solidFill>
                                    <a:prstDash val="solid"/>
                                    <a:round/>
                                    <a:headEnd type="none" w="sm" len="sm"/>
                                    <a:tailEnd type="none" w="sm" len="sm"/>
                                  </a:ln>
                                </wps:spPr>
                                <wps:txbx>
                                  <w:txbxContent>
                                    <w:p w14:paraId="12FD717C" w14:textId="77777777" w:rsidR="008F376F" w:rsidRDefault="008F376F" w:rsidP="008F376F">
                                      <w:pPr>
                                        <w:spacing w:before="0" w:after="0" w:line="240" w:lineRule="auto"/>
                                        <w:jc w:val="center"/>
                                        <w:textDirection w:val="btLr"/>
                                      </w:pPr>
                                    </w:p>
                                  </w:txbxContent>
                                </wps:txbx>
                                <wps:bodyPr spcFirstLastPara="1" wrap="square" lIns="91425" tIns="91425" rIns="91425" bIns="91425" anchor="ctr" anchorCtr="0">
                                  <a:noAutofit/>
                                </wps:bodyPr>
                              </wps:wsp>
                              <wps:wsp>
                                <wps:cNvPr id="1542821632" name="Прямокутник: округлені кути 1542821632"/>
                                <wps:cNvSpPr/>
                                <wps:spPr>
                                  <a:xfrm>
                                    <a:off x="6402600" y="1229400"/>
                                    <a:ext cx="1217400" cy="1482000"/>
                                  </a:xfrm>
                                  <a:prstGeom prst="roundRect">
                                    <a:avLst>
                                      <a:gd name="adj" fmla="val 16667"/>
                                    </a:avLst>
                                  </a:prstGeom>
                                  <a:solidFill>
                                    <a:srgbClr val="D9D9D9"/>
                                  </a:solidFill>
                                  <a:ln w="9525" cap="flat" cmpd="sng">
                                    <a:solidFill>
                                      <a:srgbClr val="000000"/>
                                    </a:solidFill>
                                    <a:prstDash val="solid"/>
                                    <a:round/>
                                    <a:headEnd type="none" w="sm" len="sm"/>
                                    <a:tailEnd type="none" w="sm" len="sm"/>
                                  </a:ln>
                                </wps:spPr>
                                <wps:txbx>
                                  <w:txbxContent>
                                    <w:p w14:paraId="720B3FA5"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BUDGET OF</w:t>
                                      </w:r>
                                    </w:p>
                                    <w:p w14:paraId="34959D85"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A SMALL</w:t>
                                      </w:r>
                                    </w:p>
                                    <w:p w14:paraId="6AC8C577" w14:textId="77777777" w:rsidR="008F376F" w:rsidRPr="00C7424A" w:rsidRDefault="008F376F" w:rsidP="008F376F">
                                      <w:pPr>
                                        <w:spacing w:before="0" w:after="0" w:line="240" w:lineRule="auto"/>
                                        <w:jc w:val="center"/>
                                        <w:textDirection w:val="btLr"/>
                                        <w:rPr>
                                          <w:sz w:val="18"/>
                                          <w:szCs w:val="18"/>
                                        </w:rPr>
                                      </w:pPr>
                                      <w:r w:rsidRPr="00061727">
                                        <w:rPr>
                                          <w:rFonts w:ascii="Open Sans" w:eastAsia="Arial" w:hAnsi="Open Sans" w:cs="Open Sans"/>
                                          <w:b/>
                                          <w:color w:val="000000"/>
                                          <w:sz w:val="16"/>
                                          <w:szCs w:val="18"/>
                                        </w:rPr>
                                        <w:t>PROJECT</w:t>
                                      </w:r>
                                    </w:p>
                                    <w:p w14:paraId="334C5161" w14:textId="77777777" w:rsidR="008F376F" w:rsidRDefault="008F376F" w:rsidP="008F376F">
                                      <w:pPr>
                                        <w:spacing w:before="0" w:after="0" w:line="240" w:lineRule="auto"/>
                                        <w:jc w:val="center"/>
                                        <w:textDirection w:val="btLr"/>
                                      </w:pPr>
                                    </w:p>
                                  </w:txbxContent>
                                </wps:txbx>
                                <wps:bodyPr spcFirstLastPara="1" wrap="square" lIns="91425" tIns="91425" rIns="91425" bIns="91425" anchor="ctr" anchorCtr="0">
                                  <a:noAutofit/>
                                </wps:bodyPr>
                              </wps:wsp>
                            </wpg:grpSp>
                          </wpg:grpSp>
                        </wpg:grpSp>
                      </wpg:grpSp>
                    </wpg:wg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7C6290FD" id="Групувати 1542821642" o:spid="_x0000_s1078" style="width:443.25pt;height:201.6pt;mso-position-horizontal-relative:char;mso-position-vertical-relative:line" coordorigin="25315,24998" coordsize="56290,25603"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">
                <v:group id="Групувати 50" o:spid="_x0000_s1079" style="position:absolute;left:25315;top:24998;width:56289;height:25603" coordorigin="25315,24998" coordsize="56290,25603"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">
                  <v:rect id="Прямокутник 51" o:spid="_x0000_s1080" style="position:absolute;left:25315;top:24998;width:56290;height:25603;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" filled="f" stroked="f">
                    <v:textbox inset="2.53958mm,2.53958mm,2.53958mm,2.53958mm">
                      <w:txbxContent>
                        <w:p w14:paraId="64336671" w14:textId="77777777" w:rsidR="008F376F" w:rsidRDefault="008F376F" w:rsidP="008F376F">
                          <w:pPr>
                            <w:spacing w:before="0" w:after="0" w:line="240" w:lineRule="auto"/>
                            <w:textDirection w:val="btLr"/>
                          </w:pPr>
                        </w:p>
                      </w:txbxContent>
                    </v:textbox>
                  </v:rect>
                  <v:group id="Групувати 52" o:spid="_x0000_s1081" style="position:absolute;left:25315;top:24998;width:56289;height:25603" coordorigin="25315,24998" coordsize="56290,25603"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">
                    <v:rect id="Прямокутник 53" o:spid="_x0000_s1082" style="position:absolute;left:25315;top:24998;width:56290;height:25603;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" filled="f" stroked="f">
                      <v:textbox inset="2.53958mm,2.53958mm,2.53958mm,2.53958mm">
                        <w:txbxContent>
                          <w:p w14:paraId="1B870567" w14:textId="77777777" w:rsidR="008F376F" w:rsidRDefault="008F376F" w:rsidP="008F376F">
                            <w:pPr>
                              <w:spacing w:before="0" w:after="0" w:line="240" w:lineRule="auto"/>
                              <w:textDirection w:val="btLr"/>
                            </w:pPr>
                          </w:p>
                        </w:txbxContent>
                      </v:textbox>
                    </v:rect>
                    <v:group id="Групувати 54" o:spid="_x0000_s1083" style="position:absolute;left:25315;top:24998;width:56289;height:25603" coordorigin="25303,29123" coordsize="56349,17398"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">
                      <v:rect id="Прямокутник 55" o:spid="_x0000_s1084" style="position:absolute;left:25303;top:29123;width:56349;height:17398;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" filled="f" stroked="f">
                        <v:textbox inset="2.53958mm,2.53958mm,2.53958mm,2.53958mm">
                          <w:txbxContent>
                            <w:p w14:paraId="28B163A8" w14:textId="77777777" w:rsidR="008F376F" w:rsidRDefault="008F376F" w:rsidP="008F376F">
                              <w:pPr>
                                <w:spacing w:before="0" w:after="0" w:line="240" w:lineRule="auto"/>
                                <w:textDirection w:val="btLr"/>
                              </w:pPr>
                            </w:p>
                          </w:txbxContent>
                        </v:textbox>
                      </v:rect>
                      <v:group id="Групувати 56" o:spid="_x0000_s1085" style="position:absolute;left:25315;top:32206;width:56289;height:11187" coordorigin="522,12246" coordsize="75677,14915"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">
                        <v:rect id="Прямокутник 57" o:spid="_x0000_s1086" style="position:absolute;left:522;top:12246;width:75678;height:14915;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" filled="f" stroked="f">
                          <v:textbox inset="2.53958mm,2.53958mm,2.53958mm,2.53958mm">
                            <w:txbxContent>
                              <w:p w14:paraId="6248F0CE" w14:textId="77777777" w:rsidR="008F376F" w:rsidRDefault="008F376F" w:rsidP="008F376F">
                                <w:pPr>
                                  <w:spacing w:before="0" w:after="0" w:line="240" w:lineRule="auto"/>
                                  <w:textDirection w:val="btLr"/>
                                </w:pPr>
                              </w:p>
                            </w:txbxContent>
                          </v:textbox>
                        </v:rect>
                        <v:roundrect id="Прямокутник: округлені кути 58" o:spid="_x0000_s1087" style="position:absolute;left:570;top:12294;width:16455;height:14820;visibility:visible;mso-wrap-style:squar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" fillcolor="#d9d9d9">
                          <v:stroke startarrowwidth="narrow" startarrowlength="short" endarrowwidth="narrow" endarrowlength="short"/>
                          <v:textbox inset="2.53958mm,2.53958mm,2.53958mm,2.53958mm">
                            <w:txbxContent>
                              <w:p w14:paraId="0D1A7785"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LUMP</w:t>
                                </w:r>
                              </w:p>
                              <w:p w14:paraId="4B67F106"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SUM=ESTIMATED</w:t>
                                </w:r>
                              </w:p>
                              <w:p w14:paraId="6D96467F"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DIRECT</w:t>
                                </w:r>
                              </w:p>
                              <w:p w14:paraId="391B75BE"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EXPENDITURES</w:t>
                                </w:r>
                              </w:p>
                              <w:p w14:paraId="6D80BA62"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w:t>
                                </w:r>
                              </w:p>
                              <w:p w14:paraId="7E7B42ED"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FLAT RATES</w:t>
                                </w:r>
                              </w:p>
                              <w:p w14:paraId="59C36BB7" w14:textId="77777777" w:rsidR="008F376F" w:rsidRPr="00061727" w:rsidRDefault="008F376F" w:rsidP="008F376F">
                                <w:pPr>
                                  <w:spacing w:before="0" w:after="0"/>
                                  <w:jc w:val="center"/>
                                  <w:textDirection w:val="btLr"/>
                                  <w:rPr>
                                    <w:rFonts w:ascii="Open Sans" w:hAnsi="Open Sans" w:cs="Open Sans"/>
                                    <w:sz w:val="16"/>
                                    <w:szCs w:val="16"/>
                                  </w:rPr>
                                </w:pPr>
                                <w:r w:rsidRPr="00061727">
                                  <w:rPr>
                                    <w:rFonts w:ascii="Open Sans" w:eastAsia="Arial" w:hAnsi="Open Sans" w:cs="Open Sans"/>
                                    <w:b/>
                                    <w:color w:val="000000"/>
                                    <w:sz w:val="16"/>
                                    <w:szCs w:val="16"/>
                                  </w:rPr>
                                  <w:t>TASK 1</w:t>
                                </w:r>
                              </w:p>
                            </w:txbxContent>
                          </v:textbox>
                        </v:roundrect>
                        <v:shape id="Знак &quot;плюс&quot; 59" o:spid="_x0000_s1088" style="position:absolute;left:17025;top:17547;width:4266;height:4314;visibility:visible;mso-wrap-style:square;v-text-anchor:middle" coordsize="426600,4314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" adj="-11796480,,5400" path="m56546,165532r106586,l163132,57182r100336,l263468,165532r106586,l370054,265868r-106586,l263468,374218r-100336,l163132,265868r-106586,l56546,165532xe" fillcolor="#3c78d8">
                          <v:stroke startarrowwidth="narrow" startarrowlength="short" endarrowwidth="narrow" endarrowlength="short" joinstyle="round"/>
                          <v:formulas/>
                          <v:path arrowok="t" o:connecttype="custom" o:connectlocs="56546,165532;163132,165532;163132,57182;263468,57182;263468,165532;370054,165532;370054,265868;263468,265868;263468,374218;163132,374218;163132,265868;56546,265868;56546,165532" o:connectangles="0,0,0,0,0,0,0,0,0,0,0,0,0" textboxrect="0,0,426600,431400"/>
                          <v:textbox inset="2.53958mm,2.53958mm,2.53958mm,2.53958mm">
                            <w:txbxContent>
                              <w:p w14:paraId="0CD0DB52" w14:textId="77777777" w:rsidR="008F376F" w:rsidRDefault="008F376F" w:rsidP="008F376F">
                                <w:pPr>
                                  <w:spacing w:before="0" w:after="0" w:line="240" w:lineRule="auto"/>
                                  <w:jc w:val="center"/>
                                  <w:textDirection w:val="btLr"/>
                                </w:pPr>
                              </w:p>
                            </w:txbxContent>
                          </v:textbox>
                        </v:shape>
                        <v:roundrect id="Прямокутник: округлені кути 60" o:spid="_x0000_s1089" style="position:absolute;left:21291;top:12294;width:17559;height:14820;visibility:visible;mso-wrap-style:squar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" fillcolor="#d9d9d9">
                          <v:stroke startarrowwidth="narrow" startarrowlength="short" endarrowwidth="narrow" endarrowlength="short"/>
                          <v:textbox inset="2.53958mm,2.53958mm,2.53958mm,2.53958mm">
                            <w:txbxContent>
                              <w:p w14:paraId="505B1341"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LUMP</w:t>
                                </w:r>
                              </w:p>
                              <w:p w14:paraId="50FE74DC"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SUM=ESTIMATED</w:t>
                                </w:r>
                              </w:p>
                              <w:p w14:paraId="4CD60A5E"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DIRECT</w:t>
                                </w:r>
                              </w:p>
                              <w:p w14:paraId="4A5887F2"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EXPENDITURES</w:t>
                                </w:r>
                              </w:p>
                              <w:p w14:paraId="416439E9"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w:t>
                                </w:r>
                              </w:p>
                              <w:p w14:paraId="3D0E882C"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FLAT RATES</w:t>
                                </w:r>
                              </w:p>
                              <w:p w14:paraId="718AC25E"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TASK 2</w:t>
                                </w:r>
                              </w:p>
                            </w:txbxContent>
                          </v:textbox>
                        </v:roundrect>
                        <v:roundrect id="Прямокутник: округлені кути 61" o:spid="_x0000_s1090" style="position:absolute;left:43116;top:12294;width:17559;height:14820;visibility:visible;mso-wrap-style:squar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" fillcolor="#d9d9d9">
                          <v:stroke startarrowwidth="narrow" startarrowlength="short" endarrowwidth="narrow" endarrowlength="short"/>
                          <v:textbox inset="2.53958mm,2.53958mm,2.53958mm,2.53958mm">
                            <w:txbxContent>
                              <w:p w14:paraId="4DFFE2D7"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LUMP</w:t>
                                </w:r>
                              </w:p>
                              <w:p w14:paraId="6CAE2533"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SUM=ESTIMATED</w:t>
                                </w:r>
                              </w:p>
                              <w:p w14:paraId="6FD60039"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DIRECT</w:t>
                                </w:r>
                              </w:p>
                              <w:p w14:paraId="7FD37DB8"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EXPENDITURES</w:t>
                                </w:r>
                              </w:p>
                              <w:p w14:paraId="6F8AF526"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w:t>
                                </w:r>
                              </w:p>
                              <w:p w14:paraId="40EBB601"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FLAT RATES</w:t>
                                </w:r>
                              </w:p>
                              <w:p w14:paraId="2DB2204D"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TASK 3</w:t>
                                </w:r>
                              </w:p>
                            </w:txbxContent>
                          </v:textbox>
                        </v:roundrect>
                        <v:shape id="Знак &quot;плюс&quot; 62" o:spid="_x0000_s1091" style="position:absolute;left:38850;top:17547;width:4266;height:4314;visibility:visible;mso-wrap-style:square;v-text-anchor:middle" coordsize="426600,4314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" adj="-11796480,,5400" path="m56546,165532r106586,l163132,57182r100336,l263468,165532r106586,l370054,265868r-106586,l263468,374218r-100336,l163132,265868r-106586,l56546,165532xe" fillcolor="#3c78d8">
                          <v:stroke startarrowwidth="narrow" startarrowlength="short" endarrowwidth="narrow" endarrowlength="short" joinstyle="round"/>
                          <v:formulas/>
                          <v:path arrowok="t" o:connecttype="custom" o:connectlocs="56546,165532;163132,165532;163132,57182;263468,57182;263468,165532;370054,165532;370054,265868;263468,265868;263468,374218;163132,374218;163132,265868;56546,265868;56546,165532" o:connectangles="0,0,0,0,0,0,0,0,0,0,0,0,0" textboxrect="0,0,426600,431400"/>
                          <v:textbox inset="2.53958mm,2.53958mm,2.53958mm,2.53958mm">
                            <w:txbxContent>
                              <w:p w14:paraId="537A3CA4" w14:textId="77777777" w:rsidR="008F376F" w:rsidRDefault="008F376F" w:rsidP="008F376F">
                                <w:pPr>
                                  <w:spacing w:before="0" w:after="0" w:line="240" w:lineRule="auto"/>
                                  <w:jc w:val="center"/>
                                  <w:textDirection w:val="btLr"/>
                                </w:pPr>
                              </w:p>
                            </w:txbxContent>
                          </v:textbox>
                        </v:shape>
                        <v:shape id="Дорівнює 63" o:spid="_x0000_s1092" style="position:absolute;left:60675;top:18181;width:3351;height:3045;visibility:visible;mso-wrap-style:square;v-text-anchor:middle" coordsize="335100,3045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" adj="-11796480,,5400" path="m44418,62727r246264,l290682,134345r-246264,l44418,62727xm44418,170155r246264,l290682,241773r-246264,l44418,170155xe" fillcolor="#3c78d8">
                          <v:stroke startarrowwidth="narrow" startarrowlength="short" endarrowwidth="narrow" endarrowlength="short" joinstyle="round"/>
                          <v:formulas/>
                          <v:path arrowok="t" o:connecttype="custom" o:connectlocs="44418,62727;290682,62727;290682,134345;44418,134345;44418,62727;44418,170155;290682,170155;290682,241773;44418,241773;44418,170155" o:connectangles="0,0,0,0,0,0,0,0,0,0" textboxrect="0,0,335100,304500"/>
                          <v:textbox inset="2.53958mm,2.53958mm,2.53958mm,2.53958mm">
                            <w:txbxContent>
                              <w:p w14:paraId="12FD717C" w14:textId="77777777" w:rsidR="008F376F" w:rsidRDefault="008F376F" w:rsidP="008F376F">
                                <w:pPr>
                                  <w:spacing w:before="0" w:after="0" w:line="240" w:lineRule="auto"/>
                                  <w:jc w:val="center"/>
                                  <w:textDirection w:val="btLr"/>
                                </w:pPr>
                              </w:p>
                            </w:txbxContent>
                          </v:textbox>
                        </v:shape>
                        <v:roundrect id="Прямокутник: округлені кути 1542821632" o:spid="_x0000_s1093" style="position:absolute;left:64026;top:12294;width:12174;height:14820;visibility:visible;mso-wrap-style:squar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" fillcolor="#d9d9d9">
                          <v:stroke startarrowwidth="narrow" startarrowlength="short" endarrowwidth="narrow" endarrowlength="short"/>
                          <v:textbox inset="2.53958mm,2.53958mm,2.53958mm,2.53958mm">
                            <w:txbxContent>
                              <w:p w14:paraId="720B3FA5"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BUDGET OF</w:t>
                                </w:r>
                              </w:p>
                              <w:p w14:paraId="34959D85" w14:textId="77777777" w:rsidR="008F376F" w:rsidRPr="00061727" w:rsidRDefault="008F376F" w:rsidP="008F376F">
                                <w:pPr>
                                  <w:spacing w:before="0" w:after="0" w:line="240" w:lineRule="auto"/>
                                  <w:jc w:val="center"/>
                                  <w:textDirection w:val="btLr"/>
                                  <w:rPr>
                                    <w:rFonts w:ascii="Open Sans" w:hAnsi="Open Sans" w:cs="Open Sans"/>
                                    <w:sz w:val="18"/>
                                    <w:szCs w:val="18"/>
                                  </w:rPr>
                                </w:pPr>
                                <w:r w:rsidRPr="00061727">
                                  <w:rPr>
                                    <w:rFonts w:ascii="Open Sans" w:eastAsia="Arial" w:hAnsi="Open Sans" w:cs="Open Sans"/>
                                    <w:b/>
                                    <w:color w:val="000000"/>
                                    <w:sz w:val="16"/>
                                    <w:szCs w:val="18"/>
                                  </w:rPr>
                                  <w:t>A SMALL</w:t>
                                </w:r>
                              </w:p>
                              <w:p w14:paraId="6AC8C577" w14:textId="77777777" w:rsidR="008F376F" w:rsidRPr="00C7424A" w:rsidRDefault="008F376F" w:rsidP="008F376F">
                                <w:pPr>
                                  <w:spacing w:before="0" w:after="0" w:line="240" w:lineRule="auto"/>
                                  <w:jc w:val="center"/>
                                  <w:textDirection w:val="btLr"/>
                                  <w:rPr>
                                    <w:sz w:val="18"/>
                                    <w:szCs w:val="18"/>
                                  </w:rPr>
                                </w:pPr>
                                <w:r w:rsidRPr="00061727">
                                  <w:rPr>
                                    <w:rFonts w:ascii="Open Sans" w:eastAsia="Arial" w:hAnsi="Open Sans" w:cs="Open Sans"/>
                                    <w:b/>
                                    <w:color w:val="000000"/>
                                    <w:sz w:val="16"/>
                                    <w:szCs w:val="18"/>
                                  </w:rPr>
                                  <w:t>PROJECT</w:t>
                                </w:r>
                              </w:p>
                              <w:p w14:paraId="334C5161" w14:textId="77777777" w:rsidR="008F376F" w:rsidRDefault="008F376F" w:rsidP="008F376F">
                                <w:pPr>
                                  <w:spacing w:before="0" w:after="0" w:line="240" w:lineRule="auto"/>
                                  <w:jc w:val="center"/>
                                  <w:textDirection w:val="btLr"/>
                                </w:pPr>
                              </w:p>
                            </w:txbxContent>
                          </v:textbox>
                        </v:roundrect>
                      </v:group>
                    </v:group>
                  </v:group>
                </v:group>
                <w10:anchorlock/>
              </v:group>
            </w:pict>
          </mc:Fallback>
        </mc:AlternateContent>
      </w:r>
    </w:p>
    <w:p w14:paraId="213C4B56"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How to calculate those lump sums for each task and how do they become the project budget? Let’s start drafting.</w:t>
      </w:r>
    </w:p>
    <w:p w14:paraId="2122E7C7" w14:textId="77777777" w:rsidR="008F376F" w:rsidRPr="00B77FF2" w:rsidRDefault="008F376F" w:rsidP="008F376F">
      <w:pPr>
        <w:pStyle w:val="3"/>
        <w:spacing w:before="240"/>
        <w:rPr>
          <w:rFonts w:ascii="Open Sans" w:eastAsia="Open Sans" w:hAnsi="Open Sans" w:cs="Open Sans"/>
          <w:sz w:val="23"/>
          <w:szCs w:val="23"/>
        </w:rPr>
      </w:pPr>
      <w:bookmarkStart w:id="67" w:name="_Toc222935757"/>
      <w:r w:rsidRPr="00B77FF2">
        <w:rPr>
          <w:rFonts w:ascii="Open Sans" w:eastAsia="Open Sans" w:hAnsi="Open Sans" w:cs="Open Sans"/>
          <w:b/>
          <w:color w:val="2F5496"/>
          <w:sz w:val="23"/>
          <w:szCs w:val="23"/>
        </w:rPr>
        <w:t>3.1.7.1 Drafting a budget</w:t>
      </w:r>
      <w:bookmarkEnd w:id="67"/>
    </w:p>
    <w:p w14:paraId="53228659"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A first, very important, step towards constructing your project and its tasks, is designing a detailed draft budget for each task. When preparing it, remember to be consistent with the narrative part of the Application Form.</w:t>
      </w:r>
    </w:p>
    <w:p w14:paraId="6E88E1FD"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After your small project is selected for financing, the draft budget will be transformed into lump sums that will be paid for each task.</w:t>
      </w:r>
    </w:p>
    <w:p w14:paraId="1452A910" w14:textId="77777777" w:rsidR="008F376F" w:rsidRPr="00C7424A" w:rsidRDefault="008F376F" w:rsidP="008F376F">
      <w:pPr>
        <w:tabs>
          <w:tab w:val="right" w:pos="9072"/>
        </w:tabs>
        <w:spacing w:after="240"/>
        <w:jc w:val="both"/>
        <w:rPr>
          <w:rFonts w:ascii="Open Sans" w:eastAsia="Open Sans" w:hAnsi="Open Sans" w:cs="Open Sans"/>
          <w:sz w:val="21"/>
          <w:szCs w:val="21"/>
          <w:lang w:val="en-US"/>
        </w:rPr>
      </w:pPr>
      <w:r>
        <w:rPr>
          <w:rFonts w:ascii="Open Sans" w:eastAsia="Open Sans" w:hAnsi="Open Sans" w:cs="Open Sans"/>
          <w:sz w:val="21"/>
          <w:szCs w:val="21"/>
        </w:rPr>
        <w:lastRenderedPageBreak/>
        <w:t>What does this mean? First and foremost, it makes accounting for a small project much simpler. You will not present invoices and other accounting and financial documents. You will report implementation of the project tasks by submitting documents to confirm fulfillment of the lump sum obtaining criteria and achievement of the output indicators. The list of criteria and confirmation documents for them will be specified in the Small Project Grant Agreement</w:t>
      </w:r>
      <w:r>
        <w:rPr>
          <w:rFonts w:ascii="Open Sans" w:eastAsia="Open Sans" w:hAnsi="Open Sans" w:cs="Open Sans"/>
          <w:sz w:val="21"/>
          <w:szCs w:val="21"/>
          <w:lang w:val="uk-UA"/>
        </w:rPr>
        <w:t>.</w:t>
      </w:r>
    </w:p>
    <w:tbl>
      <w:tblPr>
        <w:tblStyle w:val="5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2B46B655"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422C91EB" w14:textId="77777777" w:rsidR="008F376F" w:rsidRDefault="008F376F" w:rsidP="007D607C">
            <w:pPr>
              <w:tabs>
                <w:tab w:val="right" w:pos="9072"/>
              </w:tabs>
              <w:jc w:val="both"/>
              <w:rPr>
                <w:rFonts w:ascii="Open Sans" w:eastAsia="Open Sans" w:hAnsi="Open Sans" w:cs="Open Sans"/>
                <w:b/>
                <w:sz w:val="21"/>
                <w:szCs w:val="21"/>
              </w:rPr>
            </w:pPr>
            <w:r>
              <w:rPr>
                <w:rFonts w:ascii="Open Sans" w:eastAsia="Open Sans" w:hAnsi="Open Sans" w:cs="Open Sans"/>
                <w:b/>
                <w:sz w:val="21"/>
                <w:szCs w:val="21"/>
              </w:rPr>
              <w:t>IMPORTANT</w:t>
            </w:r>
          </w:p>
          <w:p w14:paraId="42E6CCAC" w14:textId="77777777" w:rsidR="008F376F" w:rsidRDefault="008F376F" w:rsidP="007D607C">
            <w:pPr>
              <w:tabs>
                <w:tab w:val="right" w:pos="9072"/>
              </w:tabs>
              <w:jc w:val="both"/>
              <w:rPr>
                <w:rFonts w:ascii="Open Sans" w:eastAsia="Open Sans" w:hAnsi="Open Sans" w:cs="Open Sans"/>
                <w:b/>
                <w:sz w:val="21"/>
                <w:szCs w:val="21"/>
              </w:rPr>
            </w:pPr>
            <w:r>
              <w:rPr>
                <w:rFonts w:ascii="Open Sans" w:eastAsia="Open Sans" w:hAnsi="Open Sans" w:cs="Open Sans"/>
                <w:sz w:val="21"/>
                <w:szCs w:val="21"/>
              </w:rPr>
              <w:t xml:space="preserve">The budget of a small project is prepared using a </w:t>
            </w:r>
            <w:r>
              <w:rPr>
                <w:rFonts w:ascii="Open Sans" w:eastAsia="Open Sans" w:hAnsi="Open Sans" w:cs="Open Sans"/>
                <w:b/>
                <w:sz w:val="21"/>
                <w:szCs w:val="21"/>
                <w:u w:val="single"/>
              </w:rPr>
              <w:t>draft budget</w:t>
            </w:r>
            <w:r>
              <w:rPr>
                <w:rFonts w:ascii="Open Sans" w:eastAsia="Open Sans" w:hAnsi="Open Sans" w:cs="Open Sans"/>
                <w:sz w:val="21"/>
                <w:szCs w:val="21"/>
              </w:rPr>
              <w:t xml:space="preserve">. This is a way of calculating the budget, which allows you to determine a </w:t>
            </w:r>
            <w:r>
              <w:rPr>
                <w:rFonts w:ascii="Open Sans" w:eastAsia="Open Sans" w:hAnsi="Open Sans" w:cs="Open Sans"/>
                <w:b/>
                <w:sz w:val="21"/>
                <w:szCs w:val="21"/>
                <w:u w:val="single"/>
              </w:rPr>
              <w:t xml:space="preserve">lump sum </w:t>
            </w:r>
            <w:r>
              <w:rPr>
                <w:rFonts w:ascii="Open Sans" w:eastAsia="Open Sans" w:hAnsi="Open Sans" w:cs="Open Sans"/>
                <w:sz w:val="21"/>
                <w:szCs w:val="21"/>
              </w:rPr>
              <w:t>for each task planned in your project.</w:t>
            </w:r>
          </w:p>
        </w:tc>
      </w:tr>
    </w:tbl>
    <w:p w14:paraId="52CD982B" w14:textId="77777777" w:rsidR="008F376F" w:rsidRDefault="008F376F" w:rsidP="008F376F">
      <w:pPr>
        <w:tabs>
          <w:tab w:val="right" w:pos="9072"/>
        </w:tabs>
        <w:spacing w:before="240"/>
        <w:jc w:val="both"/>
        <w:rPr>
          <w:rFonts w:ascii="Open Sans" w:eastAsia="Open Sans" w:hAnsi="Open Sans" w:cs="Open Sans"/>
          <w:sz w:val="21"/>
          <w:szCs w:val="21"/>
        </w:rPr>
      </w:pPr>
      <w:r>
        <w:rPr>
          <w:rFonts w:ascii="Open Sans" w:eastAsia="Open Sans" w:hAnsi="Open Sans" w:cs="Open Sans"/>
          <w:sz w:val="21"/>
          <w:szCs w:val="21"/>
        </w:rPr>
        <w:t>If the same Beneficiary provides several Applications Form, the SPF Beneficiary shall compare the draft detailed budget(s) with previously supported operations or submitted Applications Form. Please remember this during the draft budget preparation.</w:t>
      </w:r>
    </w:p>
    <w:p w14:paraId="345399CA" w14:textId="77777777" w:rsidR="008F376F" w:rsidRDefault="008F376F" w:rsidP="008F376F">
      <w:pPr>
        <w:tabs>
          <w:tab w:val="right" w:pos="9072"/>
        </w:tabs>
        <w:jc w:val="both"/>
        <w:rPr>
          <w:rFonts w:ascii="Open Sans" w:eastAsia="Open Sans" w:hAnsi="Open Sans" w:cs="Open Sans"/>
          <w:color w:val="2F5496"/>
          <w:sz w:val="21"/>
          <w:szCs w:val="21"/>
        </w:rPr>
      </w:pPr>
      <w:r>
        <w:rPr>
          <w:rFonts w:ascii="Open Sans" w:eastAsia="Open Sans" w:hAnsi="Open Sans" w:cs="Open Sans"/>
          <w:b/>
          <w:color w:val="2F5496"/>
          <w:sz w:val="21"/>
          <w:szCs w:val="21"/>
        </w:rPr>
        <w:t>How to prepare a draft budget</w:t>
      </w:r>
      <w:r>
        <w:rPr>
          <w:rFonts w:ascii="Open Sans" w:eastAsia="Open Sans" w:hAnsi="Open Sans" w:cs="Open Sans"/>
          <w:color w:val="2F5496"/>
          <w:sz w:val="21"/>
          <w:szCs w:val="21"/>
        </w:rPr>
        <w:t>?</w:t>
      </w:r>
    </w:p>
    <w:p w14:paraId="063FB101" w14:textId="77777777" w:rsidR="008F376F" w:rsidRPr="00C76DE8" w:rsidRDefault="008F376F" w:rsidP="008F376F">
      <w:pPr>
        <w:tabs>
          <w:tab w:val="right" w:pos="9072"/>
        </w:tabs>
        <w:jc w:val="both"/>
        <w:rPr>
          <w:rFonts w:ascii="Open Sans" w:eastAsia="Open Sans" w:hAnsi="Open Sans" w:cs="Open Sans"/>
          <w:sz w:val="21"/>
          <w:szCs w:val="21"/>
        </w:rPr>
      </w:pPr>
      <w:r w:rsidRPr="003A6124">
        <w:rPr>
          <w:rFonts w:ascii="Open Sans" w:eastAsia="Open Sans" w:hAnsi="Open Sans" w:cs="Open Sans"/>
          <w:sz w:val="21"/>
          <w:szCs w:val="21"/>
        </w:rPr>
        <w:t>You prepare a draft budget for each task by planning the expenditures that are necessary to complete the task. For each expense you shall determine the unit amount, the unit of measurement, the number o</w:t>
      </w:r>
      <w:r w:rsidRPr="00C76DE8">
        <w:rPr>
          <w:rFonts w:ascii="Open Sans" w:eastAsia="Open Sans" w:hAnsi="Open Sans" w:cs="Open Sans"/>
          <w:sz w:val="21"/>
          <w:szCs w:val="21"/>
        </w:rPr>
        <w:t>f units, the total amount. The expenditures in the task must be:</w:t>
      </w:r>
    </w:p>
    <w:p w14:paraId="547625F0" w14:textId="77777777" w:rsidR="008F376F" w:rsidRPr="000710D7" w:rsidRDefault="008F376F" w:rsidP="0083001B">
      <w:pPr>
        <w:numPr>
          <w:ilvl w:val="0"/>
          <w:numId w:val="18"/>
        </w:numPr>
        <w:pBdr>
          <w:top w:val="nil"/>
          <w:left w:val="nil"/>
          <w:bottom w:val="nil"/>
          <w:right w:val="nil"/>
          <w:between w:val="nil"/>
        </w:pBdr>
        <w:tabs>
          <w:tab w:val="right" w:pos="9072"/>
        </w:tabs>
        <w:spacing w:after="0"/>
        <w:jc w:val="both"/>
        <w:rPr>
          <w:sz w:val="21"/>
          <w:szCs w:val="21"/>
        </w:rPr>
      </w:pPr>
      <w:r w:rsidRPr="00C76DE8">
        <w:rPr>
          <w:rFonts w:ascii="Open Sans" w:eastAsia="Open Sans" w:hAnsi="Open Sans" w:cs="Open Sans"/>
          <w:b/>
          <w:color w:val="000000"/>
          <w:sz w:val="21"/>
          <w:szCs w:val="21"/>
        </w:rPr>
        <w:t>eligible</w:t>
      </w:r>
      <w:r w:rsidRPr="00C76DE8">
        <w:rPr>
          <w:rFonts w:ascii="Open Sans" w:eastAsia="Open Sans" w:hAnsi="Open Sans" w:cs="Open Sans"/>
          <w:color w:val="000000"/>
          <w:sz w:val="21"/>
          <w:szCs w:val="21"/>
        </w:rPr>
        <w:t xml:space="preserve"> - i.e. compliant with the categories of eligible expenditure described further in the Manual. In addition, the expenditure must be eligible in terms of subject matter, i.e. under the relevant Programme objective in which you will be implementing the small project, and in terms of subject matter, i.e. incurred by the body entitled to apply under the Programme,</w:t>
      </w:r>
    </w:p>
    <w:p w14:paraId="539A5954" w14:textId="77777777" w:rsidR="008F376F" w:rsidRPr="000710D7" w:rsidRDefault="008F376F" w:rsidP="0083001B">
      <w:pPr>
        <w:numPr>
          <w:ilvl w:val="0"/>
          <w:numId w:val="18"/>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b/>
          <w:color w:val="000000"/>
          <w:sz w:val="21"/>
          <w:szCs w:val="21"/>
        </w:rPr>
        <w:t xml:space="preserve">targeted </w:t>
      </w:r>
      <w:r w:rsidRPr="003A6124">
        <w:rPr>
          <w:rFonts w:ascii="Open Sans" w:eastAsia="Open Sans" w:hAnsi="Open Sans" w:cs="Open Sans"/>
          <w:color w:val="000000"/>
          <w:sz w:val="21"/>
          <w:szCs w:val="21"/>
        </w:rPr>
        <w:t>- i.e. directly related to and necessary for the implementation of the task of the small project,</w:t>
      </w:r>
    </w:p>
    <w:p w14:paraId="6361CFFE" w14:textId="77777777" w:rsidR="008F376F" w:rsidRPr="000710D7" w:rsidRDefault="008F376F" w:rsidP="0083001B">
      <w:pPr>
        <w:numPr>
          <w:ilvl w:val="0"/>
          <w:numId w:val="18"/>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b/>
          <w:color w:val="000000"/>
          <w:sz w:val="21"/>
          <w:szCs w:val="21"/>
        </w:rPr>
        <w:t xml:space="preserve">efficient </w:t>
      </w:r>
      <w:r w:rsidRPr="003A6124">
        <w:rPr>
          <w:rFonts w:ascii="Open Sans" w:eastAsia="Open Sans" w:hAnsi="Open Sans" w:cs="Open Sans"/>
          <w:color w:val="000000"/>
          <w:sz w:val="21"/>
          <w:szCs w:val="21"/>
        </w:rPr>
        <w:t>- i.e. reliably estimated, representing the best quality/quantity/price ratio.</w:t>
      </w:r>
    </w:p>
    <w:p w14:paraId="3A75335E" w14:textId="77777777" w:rsidR="008F376F" w:rsidRPr="000710D7" w:rsidRDefault="008F376F" w:rsidP="0083001B">
      <w:pPr>
        <w:numPr>
          <w:ilvl w:val="0"/>
          <w:numId w:val="18"/>
        </w:numPr>
        <w:pBdr>
          <w:top w:val="nil"/>
          <w:left w:val="nil"/>
          <w:bottom w:val="nil"/>
          <w:right w:val="nil"/>
          <w:between w:val="nil"/>
        </w:pBdr>
        <w:tabs>
          <w:tab w:val="right" w:pos="9072"/>
        </w:tabs>
        <w:spacing w:before="0"/>
        <w:jc w:val="both"/>
        <w:rPr>
          <w:sz w:val="21"/>
          <w:szCs w:val="21"/>
        </w:rPr>
      </w:pPr>
      <w:r w:rsidRPr="003A6124">
        <w:rPr>
          <w:rFonts w:ascii="Open Sans" w:eastAsia="Open Sans" w:hAnsi="Open Sans" w:cs="Open Sans"/>
          <w:b/>
          <w:color w:val="000000"/>
          <w:sz w:val="21"/>
          <w:szCs w:val="21"/>
        </w:rPr>
        <w:t>justified.</w:t>
      </w:r>
    </w:p>
    <w:p w14:paraId="3D406CCC" w14:textId="77777777" w:rsidR="008F376F" w:rsidRPr="003A6124" w:rsidRDefault="008F376F" w:rsidP="008F376F">
      <w:pPr>
        <w:tabs>
          <w:tab w:val="right" w:pos="9072"/>
        </w:tabs>
        <w:jc w:val="both"/>
        <w:rPr>
          <w:rFonts w:ascii="Open Sans" w:eastAsia="Open Sans" w:hAnsi="Open Sans" w:cs="Open Sans"/>
          <w:sz w:val="21"/>
          <w:szCs w:val="21"/>
        </w:rPr>
      </w:pPr>
      <w:r w:rsidRPr="003A6124">
        <w:rPr>
          <w:rFonts w:ascii="Open Sans" w:eastAsia="Open Sans" w:hAnsi="Open Sans" w:cs="Open Sans"/>
          <w:sz w:val="21"/>
          <w:szCs w:val="21"/>
        </w:rPr>
        <w:t xml:space="preserve">There are </w:t>
      </w:r>
      <w:r w:rsidRPr="003A6124">
        <w:rPr>
          <w:rFonts w:ascii="Open Sans" w:eastAsia="Open Sans" w:hAnsi="Open Sans" w:cs="Open Sans"/>
          <w:b/>
          <w:sz w:val="21"/>
          <w:szCs w:val="21"/>
        </w:rPr>
        <w:t xml:space="preserve">6 categories of eligible expenditure </w:t>
      </w:r>
      <w:r w:rsidRPr="003A6124">
        <w:rPr>
          <w:rFonts w:ascii="Open Sans" w:eastAsia="Open Sans" w:hAnsi="Open Sans" w:cs="Open Sans"/>
          <w:sz w:val="21"/>
          <w:szCs w:val="21"/>
        </w:rPr>
        <w:t>in the SPF:</w:t>
      </w:r>
    </w:p>
    <w:p w14:paraId="6B9AAB2B" w14:textId="77777777" w:rsidR="008F376F" w:rsidRPr="000710D7" w:rsidRDefault="008F376F" w:rsidP="0083001B">
      <w:pPr>
        <w:numPr>
          <w:ilvl w:val="0"/>
          <w:numId w:val="19"/>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color w:val="000000"/>
          <w:sz w:val="21"/>
          <w:szCs w:val="21"/>
        </w:rPr>
        <w:t>Staff costs</w:t>
      </w:r>
    </w:p>
    <w:p w14:paraId="27A58164" w14:textId="77777777" w:rsidR="008F376F" w:rsidRPr="000710D7" w:rsidRDefault="008F376F" w:rsidP="0083001B">
      <w:pPr>
        <w:numPr>
          <w:ilvl w:val="0"/>
          <w:numId w:val="19"/>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color w:val="000000"/>
          <w:sz w:val="21"/>
          <w:szCs w:val="21"/>
        </w:rPr>
        <w:t>Office &amp; administrative Costs</w:t>
      </w:r>
    </w:p>
    <w:p w14:paraId="13619B0B" w14:textId="77777777" w:rsidR="008F376F" w:rsidRPr="000710D7" w:rsidRDefault="008F376F" w:rsidP="0083001B">
      <w:pPr>
        <w:numPr>
          <w:ilvl w:val="0"/>
          <w:numId w:val="19"/>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color w:val="000000"/>
          <w:sz w:val="21"/>
          <w:szCs w:val="21"/>
        </w:rPr>
        <w:t>Travel and accommodation costs</w:t>
      </w:r>
    </w:p>
    <w:p w14:paraId="2285B3F0" w14:textId="77777777" w:rsidR="008F376F" w:rsidRPr="000710D7" w:rsidRDefault="008F376F" w:rsidP="0083001B">
      <w:pPr>
        <w:numPr>
          <w:ilvl w:val="0"/>
          <w:numId w:val="19"/>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color w:val="000000"/>
          <w:sz w:val="21"/>
          <w:szCs w:val="21"/>
        </w:rPr>
        <w:t>External experts and services</w:t>
      </w:r>
    </w:p>
    <w:p w14:paraId="7E54C7D7" w14:textId="77777777" w:rsidR="008F376F" w:rsidRPr="000710D7" w:rsidRDefault="008F376F" w:rsidP="0083001B">
      <w:pPr>
        <w:numPr>
          <w:ilvl w:val="0"/>
          <w:numId w:val="19"/>
        </w:numPr>
        <w:pBdr>
          <w:top w:val="nil"/>
          <w:left w:val="nil"/>
          <w:bottom w:val="nil"/>
          <w:right w:val="nil"/>
          <w:between w:val="nil"/>
        </w:pBdr>
        <w:tabs>
          <w:tab w:val="right" w:pos="9072"/>
        </w:tabs>
        <w:spacing w:before="0" w:after="0"/>
        <w:jc w:val="both"/>
        <w:rPr>
          <w:sz w:val="21"/>
          <w:szCs w:val="21"/>
        </w:rPr>
      </w:pPr>
      <w:r w:rsidRPr="003A6124">
        <w:rPr>
          <w:rFonts w:ascii="Open Sans" w:eastAsia="Open Sans" w:hAnsi="Open Sans" w:cs="Open Sans"/>
          <w:color w:val="000000"/>
          <w:sz w:val="21"/>
          <w:szCs w:val="21"/>
        </w:rPr>
        <w:t>Equipment</w:t>
      </w:r>
    </w:p>
    <w:p w14:paraId="15837227" w14:textId="77777777" w:rsidR="008F376F" w:rsidRPr="000710D7" w:rsidRDefault="008F376F" w:rsidP="0083001B">
      <w:pPr>
        <w:numPr>
          <w:ilvl w:val="0"/>
          <w:numId w:val="19"/>
        </w:numPr>
        <w:pBdr>
          <w:top w:val="nil"/>
          <w:left w:val="nil"/>
          <w:bottom w:val="nil"/>
          <w:right w:val="nil"/>
          <w:between w:val="nil"/>
        </w:pBdr>
        <w:tabs>
          <w:tab w:val="right" w:pos="9072"/>
        </w:tabs>
        <w:spacing w:before="0"/>
        <w:jc w:val="both"/>
        <w:rPr>
          <w:sz w:val="21"/>
          <w:szCs w:val="21"/>
        </w:rPr>
      </w:pPr>
      <w:r w:rsidRPr="003A6124">
        <w:rPr>
          <w:rFonts w:ascii="Open Sans" w:eastAsia="Open Sans" w:hAnsi="Open Sans" w:cs="Open Sans"/>
          <w:color w:val="000000"/>
          <w:sz w:val="21"/>
          <w:szCs w:val="21"/>
        </w:rPr>
        <w:t>Infrastructure and works costs (applicable only for the SPF within Priority 1. Environment).</w:t>
      </w:r>
    </w:p>
    <w:p w14:paraId="6EBEFD22" w14:textId="77777777" w:rsidR="008F376F" w:rsidRPr="003A6124" w:rsidRDefault="008F376F" w:rsidP="008F376F">
      <w:pPr>
        <w:tabs>
          <w:tab w:val="right" w:pos="9072"/>
        </w:tabs>
        <w:spacing w:after="0"/>
        <w:jc w:val="both"/>
        <w:rPr>
          <w:rFonts w:ascii="Open Sans" w:eastAsia="Open Sans" w:hAnsi="Open Sans" w:cs="Open Sans"/>
          <w:sz w:val="21"/>
          <w:szCs w:val="21"/>
        </w:rPr>
      </w:pPr>
      <w:r w:rsidRPr="003A6124">
        <w:rPr>
          <w:rFonts w:ascii="Open Sans" w:eastAsia="Open Sans" w:hAnsi="Open Sans" w:cs="Open Sans"/>
          <w:sz w:val="21"/>
          <w:szCs w:val="21"/>
        </w:rPr>
        <w:t xml:space="preserve">Details on what is eligible under each category can be found in p. </w:t>
      </w:r>
      <w:hyperlink w:anchor="_heading=h.r3pkxd8tr0dj">
        <w:r w:rsidRPr="00C76DE8">
          <w:rPr>
            <w:rFonts w:ascii="Open Sans" w:eastAsia="Open Sans" w:hAnsi="Open Sans" w:cs="Open Sans"/>
            <w:b/>
            <w:color w:val="1155CC"/>
            <w:sz w:val="21"/>
            <w:szCs w:val="21"/>
          </w:rPr>
          <w:t>3.1.7.2</w:t>
        </w:r>
      </w:hyperlink>
      <w:r w:rsidRPr="003A6124">
        <w:rPr>
          <w:rFonts w:ascii="Open Sans" w:eastAsia="Open Sans" w:hAnsi="Open Sans" w:cs="Open Sans"/>
          <w:sz w:val="21"/>
          <w:szCs w:val="21"/>
        </w:rPr>
        <w:t xml:space="preserve">. </w:t>
      </w:r>
    </w:p>
    <w:p w14:paraId="3001FFAF" w14:textId="77777777" w:rsidR="008F376F" w:rsidRPr="00C76DE8" w:rsidRDefault="008F376F" w:rsidP="008F376F">
      <w:pPr>
        <w:tabs>
          <w:tab w:val="right" w:pos="9072"/>
        </w:tabs>
        <w:spacing w:before="0" w:after="0"/>
        <w:jc w:val="both"/>
        <w:rPr>
          <w:rFonts w:ascii="Open Sans" w:eastAsia="Open Sans" w:hAnsi="Open Sans" w:cs="Open Sans"/>
          <w:sz w:val="21"/>
          <w:szCs w:val="21"/>
        </w:rPr>
      </w:pPr>
      <w:r w:rsidRPr="00C76DE8">
        <w:rPr>
          <w:rFonts w:ascii="Open Sans" w:eastAsia="Open Sans" w:hAnsi="Open Sans" w:cs="Open Sans"/>
          <w:sz w:val="21"/>
          <w:szCs w:val="21"/>
        </w:rPr>
        <w:t xml:space="preserve">As staff costs, travel and accommodation costs and office and administrative costs are calculated as fixed flat rates, you only need to </w:t>
      </w:r>
      <w:r w:rsidRPr="00C76DE8">
        <w:rPr>
          <w:rFonts w:ascii="Open Sans" w:eastAsia="Open Sans" w:hAnsi="Open Sans" w:cs="Open Sans"/>
          <w:b/>
          <w:sz w:val="21"/>
          <w:szCs w:val="21"/>
        </w:rPr>
        <w:t>draft</w:t>
      </w:r>
      <w:r w:rsidRPr="00C76DE8">
        <w:rPr>
          <w:rFonts w:ascii="Open Sans" w:eastAsia="Open Sans" w:hAnsi="Open Sans" w:cs="Open Sans"/>
          <w:sz w:val="21"/>
          <w:szCs w:val="21"/>
        </w:rPr>
        <w:t xml:space="preserve"> the direct costs:</w:t>
      </w:r>
    </w:p>
    <w:p w14:paraId="57BA99A4" w14:textId="77777777" w:rsidR="008F376F" w:rsidRDefault="008F376F" w:rsidP="0083001B">
      <w:pPr>
        <w:numPr>
          <w:ilvl w:val="0"/>
          <w:numId w:val="75"/>
        </w:numPr>
        <w:tabs>
          <w:tab w:val="right" w:pos="9072"/>
        </w:tabs>
        <w:spacing w:after="0"/>
        <w:jc w:val="both"/>
      </w:pPr>
      <w:r>
        <w:rPr>
          <w:rFonts w:ascii="Open Sans" w:eastAsia="Open Sans" w:hAnsi="Open Sans" w:cs="Open Sans"/>
          <w:b/>
          <w:sz w:val="21"/>
          <w:szCs w:val="21"/>
        </w:rPr>
        <w:t>External expertise and services costs,</w:t>
      </w:r>
    </w:p>
    <w:p w14:paraId="2CA503D8" w14:textId="77777777" w:rsidR="008F376F" w:rsidRDefault="008F376F" w:rsidP="0083001B">
      <w:pPr>
        <w:numPr>
          <w:ilvl w:val="0"/>
          <w:numId w:val="75"/>
        </w:numPr>
        <w:tabs>
          <w:tab w:val="right" w:pos="9072"/>
        </w:tabs>
        <w:spacing w:before="0" w:after="0"/>
        <w:jc w:val="both"/>
      </w:pPr>
      <w:r>
        <w:rPr>
          <w:rFonts w:ascii="Open Sans" w:eastAsia="Open Sans" w:hAnsi="Open Sans" w:cs="Open Sans"/>
          <w:b/>
          <w:sz w:val="21"/>
          <w:szCs w:val="21"/>
        </w:rPr>
        <w:t>Equipment costs,</w:t>
      </w:r>
    </w:p>
    <w:p w14:paraId="51913216" w14:textId="77777777" w:rsidR="008F376F" w:rsidRDefault="008F376F" w:rsidP="0083001B">
      <w:pPr>
        <w:numPr>
          <w:ilvl w:val="0"/>
          <w:numId w:val="75"/>
        </w:numPr>
        <w:tabs>
          <w:tab w:val="right" w:pos="9072"/>
        </w:tabs>
        <w:spacing w:before="0" w:after="0"/>
        <w:jc w:val="both"/>
      </w:pPr>
      <w:r>
        <w:rPr>
          <w:rFonts w:ascii="Open Sans" w:eastAsia="Open Sans" w:hAnsi="Open Sans" w:cs="Open Sans"/>
          <w:b/>
          <w:sz w:val="21"/>
          <w:szCs w:val="21"/>
        </w:rPr>
        <w:t>Infrastructure costs (if applicable).</w:t>
      </w:r>
    </w:p>
    <w:p w14:paraId="4A3B4DCF" w14:textId="77777777" w:rsidR="008F376F" w:rsidRPr="003A6124" w:rsidRDefault="008F376F" w:rsidP="008F376F">
      <w:pPr>
        <w:tabs>
          <w:tab w:val="right" w:pos="9072"/>
        </w:tabs>
        <w:spacing w:before="240"/>
        <w:jc w:val="both"/>
        <w:rPr>
          <w:rFonts w:ascii="Open Sans" w:eastAsia="Open Sans" w:hAnsi="Open Sans" w:cs="Open Sans"/>
          <w:b/>
          <w:i/>
          <w:sz w:val="21"/>
          <w:szCs w:val="21"/>
        </w:rPr>
      </w:pPr>
      <w:r w:rsidRPr="003A6124">
        <w:rPr>
          <w:rFonts w:ascii="Open Sans" w:eastAsia="Open Sans" w:hAnsi="Open Sans" w:cs="Open Sans"/>
          <w:b/>
          <w:i/>
          <w:sz w:val="21"/>
          <w:szCs w:val="21"/>
        </w:rPr>
        <w:t>Step 1</w:t>
      </w:r>
    </w:p>
    <w:p w14:paraId="6024D38A" w14:textId="77777777" w:rsidR="008F376F" w:rsidRPr="003A6124" w:rsidRDefault="008F376F" w:rsidP="008F376F">
      <w:pPr>
        <w:tabs>
          <w:tab w:val="right" w:pos="9072"/>
        </w:tabs>
        <w:jc w:val="both"/>
        <w:rPr>
          <w:rFonts w:ascii="Open Sans" w:eastAsia="Open Sans" w:hAnsi="Open Sans" w:cs="Open Sans"/>
          <w:sz w:val="21"/>
          <w:szCs w:val="21"/>
        </w:rPr>
      </w:pPr>
      <w:r w:rsidRPr="003A6124">
        <w:rPr>
          <w:rFonts w:ascii="Open Sans" w:eastAsia="Open Sans" w:hAnsi="Open Sans" w:cs="Open Sans"/>
          <w:sz w:val="21"/>
          <w:szCs w:val="21"/>
        </w:rPr>
        <w:lastRenderedPageBreak/>
        <w:t xml:space="preserve">As recommended in section </w:t>
      </w:r>
      <w:hyperlink w:anchor="_heading=h.c2i295i0nhij">
        <w:r w:rsidRPr="00C76DE8">
          <w:rPr>
            <w:rFonts w:ascii="Open Sans" w:eastAsia="Open Sans" w:hAnsi="Open Sans" w:cs="Open Sans"/>
            <w:b/>
            <w:color w:val="1155CC"/>
            <w:sz w:val="21"/>
            <w:szCs w:val="21"/>
          </w:rPr>
          <w:t>3.1.7.4</w:t>
        </w:r>
      </w:hyperlink>
      <w:r w:rsidRPr="003A6124">
        <w:rPr>
          <w:rFonts w:ascii="Open Sans" w:eastAsia="Open Sans" w:hAnsi="Open Sans" w:cs="Open Sans"/>
          <w:sz w:val="21"/>
          <w:szCs w:val="21"/>
        </w:rPr>
        <w:t xml:space="preserve"> "How to document a correct estimate of the value of an expense", estimate for each task the value of direct costs planned in categories: </w:t>
      </w:r>
    </w:p>
    <w:p w14:paraId="7FD45110" w14:textId="77777777" w:rsidR="008F376F" w:rsidRPr="00AE1CC0" w:rsidRDefault="008F376F" w:rsidP="0083001B">
      <w:pPr>
        <w:numPr>
          <w:ilvl w:val="0"/>
          <w:numId w:val="75"/>
        </w:numPr>
        <w:tabs>
          <w:tab w:val="right" w:pos="9072"/>
        </w:tabs>
        <w:spacing w:before="0" w:after="0"/>
        <w:jc w:val="both"/>
        <w:rPr>
          <w:rFonts w:ascii="Open Sans" w:eastAsia="Open Sans" w:hAnsi="Open Sans" w:cs="Open Sans"/>
          <w:b/>
          <w:sz w:val="21"/>
          <w:szCs w:val="21"/>
        </w:rPr>
      </w:pPr>
      <w:r w:rsidRPr="003A6124">
        <w:rPr>
          <w:rFonts w:ascii="Open Sans" w:eastAsia="Open Sans" w:hAnsi="Open Sans" w:cs="Open Sans"/>
          <w:b/>
          <w:sz w:val="21"/>
          <w:szCs w:val="21"/>
        </w:rPr>
        <w:t>costs of external experts and costs of external services,</w:t>
      </w:r>
    </w:p>
    <w:p w14:paraId="0F36BD4A" w14:textId="77777777" w:rsidR="008F376F" w:rsidRPr="00C76DE8" w:rsidRDefault="008F376F" w:rsidP="0083001B">
      <w:pPr>
        <w:numPr>
          <w:ilvl w:val="0"/>
          <w:numId w:val="75"/>
        </w:numPr>
        <w:tabs>
          <w:tab w:val="right" w:pos="9072"/>
        </w:tabs>
        <w:spacing w:before="0" w:after="0"/>
        <w:jc w:val="both"/>
        <w:rPr>
          <w:rFonts w:ascii="Open Sans" w:eastAsia="Open Sans" w:hAnsi="Open Sans" w:cs="Open Sans"/>
          <w:b/>
          <w:sz w:val="21"/>
          <w:szCs w:val="21"/>
        </w:rPr>
      </w:pPr>
      <w:r w:rsidRPr="00C76DE8">
        <w:rPr>
          <w:rFonts w:ascii="Open Sans" w:eastAsia="Open Sans" w:hAnsi="Open Sans" w:cs="Open Sans"/>
          <w:b/>
          <w:sz w:val="21"/>
          <w:szCs w:val="21"/>
        </w:rPr>
        <w:t>equipment costs,</w:t>
      </w:r>
    </w:p>
    <w:p w14:paraId="420877B4" w14:textId="77777777" w:rsidR="008F376F" w:rsidRPr="000710D7" w:rsidRDefault="008F376F" w:rsidP="0083001B">
      <w:pPr>
        <w:numPr>
          <w:ilvl w:val="0"/>
          <w:numId w:val="75"/>
        </w:numPr>
        <w:tabs>
          <w:tab w:val="right" w:pos="9072"/>
        </w:tabs>
        <w:spacing w:before="0" w:after="0"/>
        <w:jc w:val="both"/>
        <w:rPr>
          <w:sz w:val="21"/>
          <w:szCs w:val="21"/>
        </w:rPr>
      </w:pPr>
      <w:r w:rsidRPr="00C76DE8">
        <w:rPr>
          <w:rFonts w:ascii="Open Sans" w:eastAsia="Open Sans" w:hAnsi="Open Sans" w:cs="Open Sans"/>
          <w:b/>
          <w:sz w:val="21"/>
          <w:szCs w:val="21"/>
        </w:rPr>
        <w:t>infrastructure</w:t>
      </w:r>
      <w:r w:rsidRPr="00C76DE8">
        <w:rPr>
          <w:rFonts w:ascii="Open Sans" w:eastAsia="Open Sans" w:hAnsi="Open Sans" w:cs="Open Sans"/>
          <w:sz w:val="21"/>
          <w:szCs w:val="21"/>
        </w:rPr>
        <w:t xml:space="preserve"> costs (if applicable).</w:t>
      </w:r>
    </w:p>
    <w:p w14:paraId="59E51A97" w14:textId="77777777" w:rsidR="008F376F" w:rsidRPr="003A6124" w:rsidRDefault="008F376F" w:rsidP="008F376F">
      <w:pPr>
        <w:tabs>
          <w:tab w:val="right" w:pos="9072"/>
        </w:tabs>
        <w:spacing w:before="240"/>
        <w:jc w:val="both"/>
        <w:rPr>
          <w:rFonts w:ascii="Open Sans" w:eastAsia="Open Sans" w:hAnsi="Open Sans" w:cs="Open Sans"/>
          <w:b/>
          <w:i/>
          <w:sz w:val="21"/>
          <w:szCs w:val="21"/>
        </w:rPr>
      </w:pPr>
      <w:r w:rsidRPr="003A6124">
        <w:rPr>
          <w:rFonts w:ascii="Open Sans" w:eastAsia="Open Sans" w:hAnsi="Open Sans" w:cs="Open Sans"/>
          <w:b/>
          <w:i/>
          <w:sz w:val="21"/>
          <w:szCs w:val="21"/>
        </w:rPr>
        <w:t>Step 2</w:t>
      </w:r>
    </w:p>
    <w:p w14:paraId="453A09C4"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Select the fixed flat rates you will use in the small project task for the following categories of expenditure: </w:t>
      </w:r>
    </w:p>
    <w:p w14:paraId="5E958828" w14:textId="77777777" w:rsidR="008F376F" w:rsidRPr="000710D7" w:rsidRDefault="008F376F" w:rsidP="0083001B">
      <w:pPr>
        <w:numPr>
          <w:ilvl w:val="0"/>
          <w:numId w:val="75"/>
        </w:numPr>
        <w:tabs>
          <w:tab w:val="right" w:pos="9072"/>
        </w:tabs>
        <w:spacing w:after="0"/>
        <w:ind w:left="357"/>
        <w:jc w:val="both"/>
        <w:rPr>
          <w:sz w:val="21"/>
          <w:szCs w:val="21"/>
        </w:rPr>
      </w:pPr>
      <w:r w:rsidRPr="00C76DE8">
        <w:rPr>
          <w:rFonts w:ascii="Open Sans" w:eastAsia="Open Sans" w:hAnsi="Open Sans" w:cs="Open Sans"/>
          <w:sz w:val="21"/>
          <w:szCs w:val="21"/>
        </w:rPr>
        <w:t xml:space="preserve">staff costs - represent </w:t>
      </w:r>
      <w:r w:rsidRPr="00C76DE8">
        <w:rPr>
          <w:rFonts w:ascii="Open Sans" w:eastAsia="Open Sans" w:hAnsi="Open Sans" w:cs="Open Sans"/>
          <w:b/>
          <w:sz w:val="21"/>
          <w:szCs w:val="21"/>
        </w:rPr>
        <w:t xml:space="preserve">20% of the direct costs </w:t>
      </w:r>
      <w:r w:rsidRPr="00C76DE8">
        <w:rPr>
          <w:rFonts w:ascii="Open Sans" w:eastAsia="Open Sans" w:hAnsi="Open Sans" w:cs="Open Sans"/>
          <w:sz w:val="21"/>
          <w:szCs w:val="21"/>
        </w:rPr>
        <w:t>indicated in the task,</w:t>
      </w:r>
    </w:p>
    <w:p w14:paraId="29954C36" w14:textId="77777777" w:rsidR="008F376F" w:rsidRPr="000710D7" w:rsidRDefault="008F376F" w:rsidP="0083001B">
      <w:pPr>
        <w:numPr>
          <w:ilvl w:val="0"/>
          <w:numId w:val="75"/>
        </w:numPr>
        <w:tabs>
          <w:tab w:val="right" w:pos="9072"/>
        </w:tabs>
        <w:spacing w:before="0" w:after="0"/>
        <w:jc w:val="both"/>
        <w:rPr>
          <w:sz w:val="21"/>
          <w:szCs w:val="21"/>
        </w:rPr>
      </w:pPr>
      <w:r w:rsidRPr="003A6124">
        <w:rPr>
          <w:rFonts w:ascii="Open Sans" w:eastAsia="Open Sans" w:hAnsi="Open Sans" w:cs="Open Sans"/>
          <w:sz w:val="21"/>
          <w:szCs w:val="21"/>
        </w:rPr>
        <w:t xml:space="preserve">office and administrative costs - represent </w:t>
      </w:r>
      <w:r w:rsidRPr="003A6124">
        <w:rPr>
          <w:rFonts w:ascii="Open Sans" w:eastAsia="Open Sans" w:hAnsi="Open Sans" w:cs="Open Sans"/>
          <w:b/>
          <w:sz w:val="21"/>
          <w:szCs w:val="21"/>
        </w:rPr>
        <w:t>15% of staff costs</w:t>
      </w:r>
      <w:r w:rsidRPr="003A6124">
        <w:rPr>
          <w:rFonts w:ascii="Open Sans" w:eastAsia="Open Sans" w:hAnsi="Open Sans" w:cs="Open Sans"/>
          <w:sz w:val="21"/>
          <w:szCs w:val="21"/>
        </w:rPr>
        <w:t>,</w:t>
      </w:r>
    </w:p>
    <w:p w14:paraId="5F9979C0" w14:textId="77777777" w:rsidR="008F376F" w:rsidRPr="000710D7" w:rsidRDefault="008F376F" w:rsidP="0083001B">
      <w:pPr>
        <w:numPr>
          <w:ilvl w:val="0"/>
          <w:numId w:val="75"/>
        </w:numPr>
        <w:tabs>
          <w:tab w:val="right" w:pos="9072"/>
        </w:tabs>
        <w:spacing w:before="0"/>
        <w:jc w:val="both"/>
        <w:rPr>
          <w:sz w:val="21"/>
          <w:szCs w:val="21"/>
        </w:rPr>
      </w:pPr>
      <w:r w:rsidRPr="003A6124">
        <w:rPr>
          <w:rFonts w:ascii="Open Sans" w:eastAsia="Open Sans" w:hAnsi="Open Sans" w:cs="Open Sans"/>
          <w:sz w:val="21"/>
          <w:szCs w:val="21"/>
        </w:rPr>
        <w:t xml:space="preserve">travel and accommodation costs - representing </w:t>
      </w:r>
      <w:r w:rsidRPr="003A6124">
        <w:rPr>
          <w:rFonts w:ascii="Open Sans" w:eastAsia="Open Sans" w:hAnsi="Open Sans" w:cs="Open Sans"/>
          <w:b/>
          <w:sz w:val="21"/>
          <w:szCs w:val="21"/>
        </w:rPr>
        <w:t>7% of staff costs</w:t>
      </w:r>
      <w:r w:rsidRPr="003A6124">
        <w:rPr>
          <w:rFonts w:ascii="Open Sans" w:eastAsia="Open Sans" w:hAnsi="Open Sans" w:cs="Open Sans"/>
          <w:sz w:val="21"/>
          <w:szCs w:val="21"/>
        </w:rPr>
        <w:t>.</w:t>
      </w:r>
    </w:p>
    <w:p w14:paraId="1DE09531" w14:textId="77777777" w:rsidR="008F376F" w:rsidRPr="00C76DE8" w:rsidRDefault="008F376F" w:rsidP="008F376F">
      <w:pPr>
        <w:tabs>
          <w:tab w:val="right" w:pos="9072"/>
        </w:tabs>
        <w:jc w:val="both"/>
        <w:rPr>
          <w:rFonts w:ascii="Open Sans" w:eastAsia="Open Sans" w:hAnsi="Open Sans" w:cs="Open Sans"/>
          <w:sz w:val="21"/>
          <w:szCs w:val="21"/>
        </w:rPr>
      </w:pPr>
      <w:r w:rsidRPr="003A6124">
        <w:rPr>
          <w:rFonts w:ascii="Open Sans" w:eastAsia="Open Sans" w:hAnsi="Open Sans" w:cs="Open Sans"/>
          <w:sz w:val="21"/>
          <w:szCs w:val="21"/>
        </w:rPr>
        <w:t xml:space="preserve">Flat rates are calculated automatically in the application Generator. You cannot change the value of the </w:t>
      </w:r>
      <w:r w:rsidRPr="00C76DE8">
        <w:rPr>
          <w:rFonts w:ascii="Open Sans" w:eastAsia="Open Sans" w:hAnsi="Open Sans" w:cs="Open Sans"/>
          <w:sz w:val="21"/>
          <w:szCs w:val="21"/>
        </w:rPr>
        <w:t xml:space="preserve">percentage of flat rates. </w:t>
      </w:r>
    </w:p>
    <w:tbl>
      <w:tblPr>
        <w:tblStyle w:val="52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6E953C3A"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4BC8357E" w14:textId="77777777" w:rsidR="008F376F" w:rsidRDefault="008F376F" w:rsidP="007D607C">
            <w:pPr>
              <w:shd w:val="clear" w:color="auto" w:fill="BFBFBF"/>
              <w:tabs>
                <w:tab w:val="right" w:pos="9072"/>
              </w:tabs>
              <w:jc w:val="both"/>
              <w:rPr>
                <w:rFonts w:ascii="Open Sans" w:eastAsia="Open Sans" w:hAnsi="Open Sans" w:cs="Open Sans"/>
                <w:b/>
                <w:sz w:val="21"/>
                <w:szCs w:val="21"/>
              </w:rPr>
            </w:pPr>
            <w:r>
              <w:rPr>
                <w:rFonts w:ascii="Open Sans" w:eastAsia="Open Sans" w:hAnsi="Open Sans" w:cs="Open Sans"/>
                <w:b/>
                <w:sz w:val="21"/>
                <w:szCs w:val="21"/>
              </w:rPr>
              <w:t>IMPORTANT</w:t>
            </w:r>
          </w:p>
          <w:p w14:paraId="5AB9018E" w14:textId="77777777" w:rsidR="008F376F" w:rsidRDefault="008F376F" w:rsidP="007D607C">
            <w:pPr>
              <w:shd w:val="clear" w:color="auto" w:fill="BFBFBF"/>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Instead, you have the flexibility to decide whether or not to include individual flat-rate costs in your small project budget, subject to the following rules: </w:t>
            </w:r>
          </w:p>
          <w:p w14:paraId="067D9C2D" w14:textId="77777777" w:rsidR="008F376F" w:rsidRDefault="008F376F" w:rsidP="0083001B">
            <w:pPr>
              <w:numPr>
                <w:ilvl w:val="0"/>
                <w:numId w:val="80"/>
              </w:numPr>
              <w:shd w:val="clear" w:color="auto" w:fill="BFBFBF"/>
              <w:tabs>
                <w:tab w:val="right" w:pos="9072"/>
              </w:tabs>
              <w:spacing w:after="0"/>
              <w:ind w:left="323"/>
              <w:jc w:val="both"/>
            </w:pPr>
            <w:r>
              <w:rPr>
                <w:rFonts w:ascii="Open Sans" w:eastAsia="Open Sans" w:hAnsi="Open Sans" w:cs="Open Sans"/>
                <w:b/>
                <w:sz w:val="21"/>
                <w:szCs w:val="21"/>
                <w:u w:val="single"/>
              </w:rPr>
              <w:t>You can plan your staff costs under a selected task or all tasks</w:t>
            </w:r>
            <w:r>
              <w:rPr>
                <w:rFonts w:ascii="Open Sans" w:eastAsia="Open Sans" w:hAnsi="Open Sans" w:cs="Open Sans"/>
                <w:b/>
                <w:sz w:val="21"/>
                <w:szCs w:val="21"/>
              </w:rPr>
              <w:t xml:space="preserve">, </w:t>
            </w:r>
          </w:p>
          <w:p w14:paraId="1BDD19EE" w14:textId="77777777" w:rsidR="008F376F" w:rsidRDefault="008F376F" w:rsidP="0083001B">
            <w:pPr>
              <w:numPr>
                <w:ilvl w:val="0"/>
                <w:numId w:val="80"/>
              </w:numPr>
              <w:shd w:val="clear" w:color="auto" w:fill="BFBFBF"/>
              <w:tabs>
                <w:tab w:val="right" w:pos="9072"/>
              </w:tabs>
              <w:spacing w:before="0"/>
              <w:ind w:left="321"/>
              <w:jc w:val="both"/>
            </w:pPr>
            <w:r>
              <w:rPr>
                <w:rFonts w:ascii="Open Sans" w:eastAsia="Open Sans" w:hAnsi="Open Sans" w:cs="Open Sans"/>
                <w:b/>
                <w:sz w:val="21"/>
                <w:szCs w:val="21"/>
                <w:u w:val="single"/>
              </w:rPr>
              <w:t>You can only include travel and accommodation costs and/or office and administrative costs in the budget for those tasks for which you have planned staff</w:t>
            </w:r>
            <w:r>
              <w:rPr>
                <w:rFonts w:ascii="Open Sans" w:eastAsia="Open Sans" w:hAnsi="Open Sans" w:cs="Open Sans"/>
                <w:b/>
                <w:sz w:val="21"/>
                <w:szCs w:val="21"/>
              </w:rPr>
              <w:t xml:space="preserve">. </w:t>
            </w:r>
          </w:p>
          <w:p w14:paraId="0C38800D" w14:textId="77777777" w:rsidR="008F376F" w:rsidRDefault="008F376F" w:rsidP="007D607C">
            <w:pPr>
              <w:shd w:val="clear" w:color="auto" w:fill="BFBFBF"/>
              <w:tabs>
                <w:tab w:val="right" w:pos="9072"/>
              </w:tabs>
              <w:jc w:val="both"/>
              <w:rPr>
                <w:rFonts w:ascii="Open Sans" w:eastAsia="Open Sans" w:hAnsi="Open Sans" w:cs="Open Sans"/>
                <w:b/>
                <w:sz w:val="21"/>
                <w:szCs w:val="21"/>
                <w:u w:val="single"/>
              </w:rPr>
            </w:pPr>
            <w:r>
              <w:rPr>
                <w:rFonts w:ascii="Open Sans" w:eastAsia="Open Sans" w:hAnsi="Open Sans" w:cs="Open Sans"/>
                <w:sz w:val="21"/>
                <w:szCs w:val="21"/>
              </w:rPr>
              <w:t xml:space="preserve">You may also decide </w:t>
            </w:r>
            <w:r>
              <w:rPr>
                <w:rFonts w:ascii="Open Sans" w:eastAsia="Open Sans" w:hAnsi="Open Sans" w:cs="Open Sans"/>
                <w:b/>
                <w:sz w:val="21"/>
                <w:szCs w:val="21"/>
                <w:u w:val="single"/>
              </w:rPr>
              <w:t>not to account for staff costs in the project</w:t>
            </w:r>
            <w:r>
              <w:rPr>
                <w:rFonts w:ascii="Open Sans" w:eastAsia="Open Sans" w:hAnsi="Open Sans" w:cs="Open Sans"/>
                <w:sz w:val="21"/>
                <w:szCs w:val="21"/>
              </w:rPr>
              <w:t xml:space="preserve">. Then </w:t>
            </w:r>
            <w:r>
              <w:rPr>
                <w:rFonts w:ascii="Open Sans" w:eastAsia="Open Sans" w:hAnsi="Open Sans" w:cs="Open Sans"/>
                <w:b/>
                <w:sz w:val="21"/>
                <w:szCs w:val="21"/>
                <w:u w:val="single"/>
              </w:rPr>
              <w:t xml:space="preserve">you can also not account for travel and accommodation costs and office and administrative costs. </w:t>
            </w:r>
          </w:p>
        </w:tc>
      </w:tr>
    </w:tbl>
    <w:p w14:paraId="20FFB721" w14:textId="77777777" w:rsidR="008F376F" w:rsidRDefault="008F376F" w:rsidP="008F376F">
      <w:pPr>
        <w:tabs>
          <w:tab w:val="right" w:pos="9072"/>
        </w:tabs>
        <w:spacing w:before="240"/>
        <w:jc w:val="both"/>
        <w:rPr>
          <w:rFonts w:ascii="Open Sans" w:eastAsia="Open Sans" w:hAnsi="Open Sans" w:cs="Open Sans"/>
          <w:b/>
          <w:i/>
          <w:sz w:val="21"/>
          <w:szCs w:val="21"/>
        </w:rPr>
      </w:pPr>
    </w:p>
    <w:p w14:paraId="6E345E2D" w14:textId="6A92E8F4" w:rsidR="008F376F" w:rsidRDefault="008F376F" w:rsidP="008F376F">
      <w:pPr>
        <w:tabs>
          <w:tab w:val="right" w:pos="9072"/>
        </w:tabs>
        <w:spacing w:before="240"/>
        <w:jc w:val="both"/>
        <w:rPr>
          <w:rFonts w:ascii="Open Sans" w:eastAsia="Open Sans" w:hAnsi="Open Sans" w:cs="Open Sans"/>
          <w:b/>
          <w:i/>
          <w:sz w:val="21"/>
          <w:szCs w:val="21"/>
        </w:rPr>
      </w:pPr>
      <w:r>
        <w:rPr>
          <w:rFonts w:ascii="Open Sans" w:eastAsia="Open Sans" w:hAnsi="Open Sans" w:cs="Open Sans"/>
          <w:b/>
          <w:i/>
          <w:sz w:val="21"/>
          <w:szCs w:val="21"/>
        </w:rPr>
        <w:t>Step 3</w:t>
      </w:r>
    </w:p>
    <w:p w14:paraId="6A0DCDC5"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The total value of your estimated direct expenditures together with the expenditures calculated with flat rates becomes the lump sum for the task. Once it has been assessed and approved by the SPF Beneficiary, it will be entered into the Small Project Grant Agreement provided that your project has been positively assessed and subsequently selected by the Small Project Fund Committee. </w:t>
      </w:r>
    </w:p>
    <w:p w14:paraId="2E9BEE49" w14:textId="77777777" w:rsidR="008F376F" w:rsidRDefault="008F376F" w:rsidP="008F376F">
      <w:pPr>
        <w:pStyle w:val="3"/>
        <w:spacing w:before="240"/>
        <w:rPr>
          <w:rFonts w:ascii="Open Sans" w:eastAsia="Open Sans" w:hAnsi="Open Sans" w:cs="Open Sans"/>
          <w:b/>
          <w:i/>
          <w:color w:val="2F5496"/>
          <w:sz w:val="23"/>
          <w:szCs w:val="23"/>
        </w:rPr>
      </w:pPr>
      <w:bookmarkStart w:id="68" w:name="_Toc222935758"/>
      <w:r>
        <w:rPr>
          <w:rFonts w:ascii="Open Sans" w:eastAsia="Open Sans" w:hAnsi="Open Sans" w:cs="Open Sans"/>
          <w:b/>
          <w:color w:val="2F5496"/>
          <w:sz w:val="23"/>
          <w:szCs w:val="23"/>
        </w:rPr>
        <w:t>3.1.7.2 Categories of eligible expenditure</w:t>
      </w:r>
      <w:bookmarkEnd w:id="68"/>
    </w:p>
    <w:p w14:paraId="2F1139B1" w14:textId="77777777" w:rsidR="008F376F" w:rsidRDefault="008F376F" w:rsidP="008F376F">
      <w:pPr>
        <w:spacing w:after="0"/>
        <w:jc w:val="both"/>
        <w:rPr>
          <w:rFonts w:ascii="Open Sans" w:eastAsia="Open Sans" w:hAnsi="Open Sans" w:cs="Open Sans"/>
          <w:b/>
          <w:color w:val="2F5496"/>
          <w:sz w:val="21"/>
          <w:szCs w:val="21"/>
        </w:rPr>
      </w:pPr>
      <w:r>
        <w:rPr>
          <w:rFonts w:ascii="Open Sans" w:eastAsia="Open Sans" w:hAnsi="Open Sans" w:cs="Open Sans"/>
          <w:sz w:val="21"/>
          <w:szCs w:val="21"/>
        </w:rPr>
        <w:t xml:space="preserve">This section describes in detail the rules on the eligibility of expenditure in the various categories of the small project budget and also indicates examples of eligible expenditure catalogues. </w:t>
      </w:r>
    </w:p>
    <w:p w14:paraId="42DF069B" w14:textId="77777777" w:rsidR="008F376F" w:rsidRPr="00B77FF2" w:rsidRDefault="008F376F" w:rsidP="008F376F">
      <w:pPr>
        <w:pStyle w:val="3"/>
        <w:spacing w:before="240"/>
        <w:jc w:val="both"/>
        <w:rPr>
          <w:rFonts w:ascii="Open Sans" w:eastAsia="Open Sans" w:hAnsi="Open Sans" w:cs="Open Sans"/>
          <w:color w:val="2F5496"/>
          <w:sz w:val="23"/>
          <w:szCs w:val="23"/>
        </w:rPr>
      </w:pPr>
      <w:bookmarkStart w:id="69" w:name="_Toc222935759"/>
      <w:r w:rsidRPr="00B77FF2">
        <w:rPr>
          <w:rFonts w:ascii="Open Sans" w:eastAsia="Open Sans" w:hAnsi="Open Sans" w:cs="Open Sans"/>
          <w:b/>
          <w:color w:val="2F5496"/>
          <w:sz w:val="23"/>
          <w:szCs w:val="23"/>
        </w:rPr>
        <w:t>3.1.7.2.1 Costs estimated on the basis of a cost catalogue or by the Applicant/ Beneficiary</w:t>
      </w:r>
      <w:bookmarkEnd w:id="69"/>
      <w:r w:rsidRPr="00B77FF2">
        <w:rPr>
          <w:rFonts w:ascii="Open Sans" w:eastAsia="Open Sans" w:hAnsi="Open Sans" w:cs="Open Sans"/>
          <w:b/>
          <w:color w:val="2F5496"/>
          <w:sz w:val="23"/>
          <w:szCs w:val="23"/>
        </w:rPr>
        <w:t xml:space="preserve"> </w:t>
      </w:r>
    </w:p>
    <w:p w14:paraId="010D30D8" w14:textId="77777777" w:rsidR="008F376F" w:rsidRDefault="008F376F" w:rsidP="008F376F">
      <w:pPr>
        <w:tabs>
          <w:tab w:val="right" w:pos="9072"/>
        </w:tabs>
        <w:spacing w:before="0"/>
        <w:jc w:val="both"/>
        <w:rPr>
          <w:rFonts w:ascii="Open Sans" w:eastAsia="Open Sans" w:hAnsi="Open Sans" w:cs="Open Sans"/>
          <w:sz w:val="21"/>
          <w:szCs w:val="21"/>
        </w:rPr>
      </w:pPr>
      <w:r>
        <w:rPr>
          <w:rFonts w:ascii="Open Sans" w:eastAsia="Open Sans" w:hAnsi="Open Sans" w:cs="Open Sans"/>
          <w:sz w:val="21"/>
          <w:szCs w:val="21"/>
        </w:rPr>
        <w:t>We have the following direct cost categories in the Programme:</w:t>
      </w:r>
    </w:p>
    <w:p w14:paraId="72177B59" w14:textId="77777777" w:rsidR="008F376F" w:rsidRDefault="008F376F" w:rsidP="0083001B">
      <w:pPr>
        <w:numPr>
          <w:ilvl w:val="0"/>
          <w:numId w:val="75"/>
        </w:numPr>
        <w:tabs>
          <w:tab w:val="right" w:pos="9072"/>
        </w:tabs>
        <w:spacing w:before="0" w:after="0"/>
        <w:jc w:val="both"/>
      </w:pPr>
      <w:r>
        <w:rPr>
          <w:rFonts w:ascii="Open Sans" w:eastAsia="Open Sans" w:hAnsi="Open Sans" w:cs="Open Sans"/>
          <w:b/>
          <w:sz w:val="21"/>
          <w:szCs w:val="21"/>
          <w:u w:val="single"/>
        </w:rPr>
        <w:t>external expertise and services costs</w:t>
      </w:r>
      <w:r>
        <w:rPr>
          <w:rFonts w:ascii="Open Sans" w:eastAsia="Open Sans" w:hAnsi="Open Sans" w:cs="Open Sans"/>
          <w:sz w:val="21"/>
          <w:szCs w:val="21"/>
          <w:u w:val="single"/>
        </w:rPr>
        <w:t>,</w:t>
      </w:r>
    </w:p>
    <w:p w14:paraId="09E3FDF9" w14:textId="77777777" w:rsidR="008F376F" w:rsidRDefault="008F376F" w:rsidP="0083001B">
      <w:pPr>
        <w:numPr>
          <w:ilvl w:val="0"/>
          <w:numId w:val="75"/>
        </w:numPr>
        <w:tabs>
          <w:tab w:val="right" w:pos="9072"/>
        </w:tabs>
        <w:spacing w:before="0" w:after="0"/>
        <w:jc w:val="both"/>
      </w:pPr>
      <w:r w:rsidRPr="00076E68">
        <w:rPr>
          <w:rFonts w:ascii="Open Sans" w:eastAsia="Open Sans" w:hAnsi="Open Sans" w:cs="Open Sans"/>
          <w:b/>
          <w:sz w:val="21"/>
          <w:szCs w:val="21"/>
          <w:u w:val="single"/>
        </w:rPr>
        <w:t>equipment costs,</w:t>
      </w:r>
    </w:p>
    <w:p w14:paraId="0A92E30C" w14:textId="77777777" w:rsidR="008F376F" w:rsidRDefault="008F376F" w:rsidP="0083001B">
      <w:pPr>
        <w:numPr>
          <w:ilvl w:val="0"/>
          <w:numId w:val="75"/>
        </w:numPr>
        <w:tabs>
          <w:tab w:val="right" w:pos="9072"/>
        </w:tabs>
        <w:spacing w:before="0" w:after="0"/>
        <w:jc w:val="both"/>
      </w:pPr>
      <w:r w:rsidRPr="00076E68">
        <w:rPr>
          <w:rFonts w:ascii="Open Sans" w:eastAsia="Open Sans" w:hAnsi="Open Sans" w:cs="Open Sans"/>
          <w:b/>
          <w:sz w:val="21"/>
          <w:szCs w:val="21"/>
          <w:u w:val="single"/>
        </w:rPr>
        <w:lastRenderedPageBreak/>
        <w:t>infrastructure costs (if applicable).</w:t>
      </w:r>
    </w:p>
    <w:p w14:paraId="401CEF91" w14:textId="77777777" w:rsidR="008F376F" w:rsidRDefault="008F376F" w:rsidP="008F376F">
      <w:pPr>
        <w:tabs>
          <w:tab w:val="right" w:pos="9072"/>
        </w:tabs>
        <w:spacing w:after="0"/>
        <w:jc w:val="both"/>
        <w:rPr>
          <w:rFonts w:ascii="Open Sans" w:eastAsia="Open Sans" w:hAnsi="Open Sans" w:cs="Open Sans"/>
          <w:sz w:val="21"/>
          <w:szCs w:val="21"/>
        </w:rPr>
      </w:pPr>
      <w:r>
        <w:rPr>
          <w:rFonts w:ascii="Open Sans" w:eastAsia="Open Sans" w:hAnsi="Open Sans" w:cs="Open Sans"/>
          <w:sz w:val="21"/>
          <w:szCs w:val="21"/>
        </w:rPr>
        <w:t>which you estimate on the basis of the "</w:t>
      </w:r>
      <w:r>
        <w:t xml:space="preserve"> </w:t>
      </w:r>
      <w:r>
        <w:rPr>
          <w:rFonts w:ascii="Open Sans" w:eastAsia="Open Sans" w:hAnsi="Open Sans" w:cs="Open Sans"/>
          <w:sz w:val="21"/>
          <w:szCs w:val="21"/>
        </w:rPr>
        <w:t xml:space="preserve">Cost catalogue for the budget of small project within the Small Project Fund " - Annex No. 2 to the Manual or the documents confirming the estimation of the contract value described in this section in part 3) "How to document the correct estimation of the expenditure". They will be subject to assessment by the SPF Beneficiary. The sum of these expenditures, being the direct costs, increased, if applicable, on the amount of the relevant flat rates, will be the basis for calculating lump sums for each task of the small project. </w:t>
      </w:r>
    </w:p>
    <w:p w14:paraId="311F6DF6" w14:textId="77777777" w:rsidR="008F376F" w:rsidRDefault="008F376F" w:rsidP="008F376F">
      <w:pPr>
        <w:tabs>
          <w:tab w:val="right" w:pos="9072"/>
        </w:tabs>
        <w:spacing w:after="0"/>
        <w:jc w:val="both"/>
        <w:rPr>
          <w:rFonts w:ascii="Open Sans" w:eastAsia="Open Sans" w:hAnsi="Open Sans" w:cs="Open Sans"/>
          <w:sz w:val="21"/>
          <w:szCs w:val="21"/>
        </w:rPr>
      </w:pPr>
    </w:p>
    <w:p w14:paraId="2A264759" w14:textId="77777777" w:rsidR="008F376F" w:rsidRDefault="008F376F" w:rsidP="008F376F">
      <w:pPr>
        <w:tabs>
          <w:tab w:val="right" w:pos="9072"/>
        </w:tabs>
        <w:spacing w:before="240"/>
        <w:rPr>
          <w:rFonts w:ascii="Open Sans" w:eastAsia="Open Sans" w:hAnsi="Open Sans" w:cs="Open Sans"/>
          <w:b/>
          <w:color w:val="2F5496"/>
          <w:sz w:val="21"/>
          <w:szCs w:val="21"/>
        </w:rPr>
      </w:pPr>
      <w:r>
        <w:rPr>
          <w:rFonts w:ascii="Open Sans" w:eastAsia="Open Sans" w:hAnsi="Open Sans" w:cs="Open Sans"/>
          <w:b/>
          <w:color w:val="2F5496"/>
          <w:sz w:val="21"/>
          <w:szCs w:val="21"/>
        </w:rPr>
        <w:t>EXTERNAL EXPERTISE AND SERVICES COSTS</w:t>
      </w:r>
    </w:p>
    <w:p w14:paraId="198BF3FB"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In this category, you can include the cost of services performed </w:t>
      </w:r>
      <w:r>
        <w:rPr>
          <w:rFonts w:ascii="Open Sans" w:eastAsia="Open Sans" w:hAnsi="Open Sans" w:cs="Open Sans"/>
          <w:b/>
          <w:sz w:val="21"/>
          <w:szCs w:val="21"/>
          <w:u w:val="single"/>
        </w:rPr>
        <w:t>by external bodies engaged to implement the activities on the basis of a written contract/order</w:t>
      </w:r>
      <w:r>
        <w:rPr>
          <w:rFonts w:ascii="Open Sans" w:eastAsia="Open Sans" w:hAnsi="Open Sans" w:cs="Open Sans"/>
          <w:sz w:val="21"/>
          <w:szCs w:val="21"/>
          <w:u w:val="single"/>
          <w:vertAlign w:val="superscript"/>
        </w:rPr>
        <w:footnoteReference w:id="5"/>
      </w:r>
      <w:r>
        <w:rPr>
          <w:rFonts w:ascii="Open Sans" w:eastAsia="Open Sans" w:hAnsi="Open Sans" w:cs="Open Sans"/>
          <w:sz w:val="21"/>
          <w:szCs w:val="21"/>
        </w:rPr>
        <w:t>, which you cannot perform in-house, e.g.:</w:t>
      </w:r>
    </w:p>
    <w:p w14:paraId="291BA513" w14:textId="77777777" w:rsidR="008F376F" w:rsidRDefault="008F376F" w:rsidP="0083001B">
      <w:pPr>
        <w:numPr>
          <w:ilvl w:val="0"/>
          <w:numId w:val="31"/>
        </w:numPr>
        <w:spacing w:after="0"/>
        <w:jc w:val="both"/>
      </w:pPr>
      <w:r>
        <w:rPr>
          <w:rFonts w:ascii="Open Sans" w:eastAsia="Open Sans" w:hAnsi="Open Sans" w:cs="Open Sans"/>
          <w:sz w:val="21"/>
          <w:szCs w:val="21"/>
        </w:rPr>
        <w:t xml:space="preserve">Studies or surveys (e.g. evaluations, strategies, concepts, project plans, manuals); </w:t>
      </w:r>
    </w:p>
    <w:p w14:paraId="249888EB" w14:textId="77777777" w:rsidR="008F376F" w:rsidRDefault="008F376F" w:rsidP="0083001B">
      <w:pPr>
        <w:numPr>
          <w:ilvl w:val="0"/>
          <w:numId w:val="31"/>
        </w:numPr>
        <w:spacing w:before="0" w:after="0"/>
        <w:jc w:val="both"/>
      </w:pPr>
      <w:r>
        <w:rPr>
          <w:rFonts w:ascii="Open Sans" w:eastAsia="Open Sans" w:hAnsi="Open Sans" w:cs="Open Sans"/>
          <w:sz w:val="21"/>
          <w:szCs w:val="21"/>
        </w:rPr>
        <w:t xml:space="preserve">Trainings; </w:t>
      </w:r>
    </w:p>
    <w:p w14:paraId="0AC96FFF" w14:textId="77777777" w:rsidR="008F376F" w:rsidRDefault="008F376F" w:rsidP="0083001B">
      <w:pPr>
        <w:numPr>
          <w:ilvl w:val="0"/>
          <w:numId w:val="31"/>
        </w:numPr>
        <w:spacing w:before="0" w:after="0"/>
        <w:jc w:val="both"/>
      </w:pPr>
      <w:r>
        <w:rPr>
          <w:rFonts w:ascii="Open Sans" w:eastAsia="Open Sans" w:hAnsi="Open Sans" w:cs="Open Sans"/>
          <w:sz w:val="21"/>
          <w:szCs w:val="21"/>
        </w:rPr>
        <w:t xml:space="preserve">Translations; </w:t>
      </w:r>
    </w:p>
    <w:p w14:paraId="6CDA4E32" w14:textId="77777777" w:rsidR="008F376F" w:rsidRDefault="008F376F" w:rsidP="0083001B">
      <w:pPr>
        <w:numPr>
          <w:ilvl w:val="0"/>
          <w:numId w:val="31"/>
        </w:numPr>
        <w:spacing w:before="0" w:after="0"/>
        <w:jc w:val="both"/>
      </w:pPr>
      <w:r>
        <w:rPr>
          <w:rFonts w:ascii="Open Sans" w:eastAsia="Open Sans" w:hAnsi="Open Sans" w:cs="Open Sans"/>
          <w:sz w:val="21"/>
          <w:szCs w:val="21"/>
        </w:rPr>
        <w:t xml:space="preserve">Development, modification and updating of IT systems and the website; </w:t>
      </w:r>
    </w:p>
    <w:p w14:paraId="0DF6B5B9" w14:textId="77777777" w:rsidR="008F376F" w:rsidRDefault="008F376F" w:rsidP="0083001B">
      <w:pPr>
        <w:numPr>
          <w:ilvl w:val="0"/>
          <w:numId w:val="31"/>
        </w:numPr>
        <w:spacing w:before="0" w:after="0"/>
        <w:jc w:val="both"/>
      </w:pPr>
      <w:r>
        <w:rPr>
          <w:rFonts w:ascii="Open Sans" w:eastAsia="Open Sans" w:hAnsi="Open Sans" w:cs="Open Sans"/>
          <w:sz w:val="21"/>
          <w:szCs w:val="21"/>
        </w:rPr>
        <w:t>Promotional and communication activities, publicity, promotional items and activities or information related to the project or the Programme as such;</w:t>
      </w:r>
    </w:p>
    <w:p w14:paraId="4CA640DD" w14:textId="77777777" w:rsidR="008F376F" w:rsidRDefault="008F376F" w:rsidP="0083001B">
      <w:pPr>
        <w:numPr>
          <w:ilvl w:val="0"/>
          <w:numId w:val="31"/>
        </w:numPr>
        <w:spacing w:before="0" w:after="0"/>
        <w:jc w:val="both"/>
      </w:pPr>
      <w:r>
        <w:rPr>
          <w:rFonts w:ascii="Open Sans" w:eastAsia="Open Sans" w:hAnsi="Open Sans" w:cs="Open Sans"/>
          <w:sz w:val="21"/>
          <w:szCs w:val="21"/>
        </w:rPr>
        <w:t xml:space="preserve">Services related to the organisation and execution of events or meetings (including: hire, catering or interpretation); </w:t>
      </w:r>
    </w:p>
    <w:p w14:paraId="21134324" w14:textId="77777777" w:rsidR="008F376F" w:rsidRDefault="008F376F" w:rsidP="0083001B">
      <w:pPr>
        <w:numPr>
          <w:ilvl w:val="0"/>
          <w:numId w:val="31"/>
        </w:numPr>
        <w:spacing w:before="0" w:after="0"/>
        <w:jc w:val="both"/>
      </w:pPr>
      <w:r>
        <w:rPr>
          <w:rFonts w:ascii="Open Sans" w:eastAsia="Open Sans" w:hAnsi="Open Sans" w:cs="Open Sans"/>
          <w:sz w:val="21"/>
          <w:szCs w:val="21"/>
        </w:rPr>
        <w:t xml:space="preserve">Participation in events (e.g. registration fees); </w:t>
      </w:r>
    </w:p>
    <w:p w14:paraId="7B038248" w14:textId="77777777" w:rsidR="008F376F" w:rsidRDefault="008F376F" w:rsidP="0083001B">
      <w:pPr>
        <w:numPr>
          <w:ilvl w:val="0"/>
          <w:numId w:val="31"/>
        </w:numPr>
        <w:spacing w:before="0" w:after="0"/>
        <w:jc w:val="both"/>
      </w:pPr>
      <w:r>
        <w:rPr>
          <w:rFonts w:ascii="Open Sans" w:eastAsia="Open Sans" w:hAnsi="Open Sans" w:cs="Open Sans"/>
          <w:sz w:val="21"/>
          <w:szCs w:val="21"/>
        </w:rPr>
        <w:t xml:space="preserve">Legal advice and notary services, technical and financial expertise, other consultancy; </w:t>
      </w:r>
    </w:p>
    <w:p w14:paraId="50AA0BED" w14:textId="77777777" w:rsidR="008F376F" w:rsidRDefault="008F376F" w:rsidP="0083001B">
      <w:pPr>
        <w:numPr>
          <w:ilvl w:val="0"/>
          <w:numId w:val="31"/>
        </w:numPr>
        <w:spacing w:before="0" w:after="0"/>
        <w:jc w:val="both"/>
      </w:pPr>
      <w:r>
        <w:rPr>
          <w:rFonts w:ascii="Open Sans" w:eastAsia="Open Sans" w:hAnsi="Open Sans" w:cs="Open Sans"/>
          <w:sz w:val="21"/>
          <w:szCs w:val="21"/>
        </w:rPr>
        <w:t xml:space="preserve">Obtaining intellectual property rights; </w:t>
      </w:r>
    </w:p>
    <w:p w14:paraId="26986209" w14:textId="77777777" w:rsidR="008F376F" w:rsidRDefault="008F376F" w:rsidP="0083001B">
      <w:pPr>
        <w:numPr>
          <w:ilvl w:val="0"/>
          <w:numId w:val="31"/>
        </w:numPr>
        <w:spacing w:before="0" w:after="0"/>
        <w:jc w:val="both"/>
      </w:pPr>
      <w:r>
        <w:rPr>
          <w:rFonts w:ascii="Open Sans" w:eastAsia="Open Sans" w:hAnsi="Open Sans" w:cs="Open Sans"/>
          <w:sz w:val="21"/>
          <w:szCs w:val="21"/>
        </w:rPr>
        <w:t>Travel and accommodation for external experts, speakers, meeting chairs and service providers;</w:t>
      </w:r>
    </w:p>
    <w:p w14:paraId="3EF5AC11" w14:textId="77777777" w:rsidR="008F376F" w:rsidRDefault="008F376F" w:rsidP="0083001B">
      <w:pPr>
        <w:numPr>
          <w:ilvl w:val="0"/>
          <w:numId w:val="31"/>
        </w:numPr>
        <w:spacing w:before="0"/>
        <w:jc w:val="both"/>
      </w:pPr>
      <w:r>
        <w:rPr>
          <w:rFonts w:ascii="Open Sans" w:eastAsia="Open Sans" w:hAnsi="Open Sans" w:cs="Open Sans"/>
          <w:sz w:val="21"/>
          <w:szCs w:val="21"/>
        </w:rPr>
        <w:t>Other specialist expertise and services needed for projects.</w:t>
      </w:r>
    </w:p>
    <w:p w14:paraId="71D6D5E0" w14:textId="77777777" w:rsidR="008F376F" w:rsidRDefault="008F376F" w:rsidP="008F376F"/>
    <w:p w14:paraId="59D7DA13" w14:textId="77777777" w:rsidR="008F376F" w:rsidRDefault="008F376F" w:rsidP="008F376F">
      <w:pPr>
        <w:spacing w:after="0"/>
        <w:jc w:val="both"/>
        <w:rPr>
          <w:rFonts w:ascii="Open Sans" w:eastAsia="Open Sans" w:hAnsi="Open Sans" w:cs="Open Sans"/>
          <w:b/>
          <w:sz w:val="21"/>
          <w:szCs w:val="21"/>
        </w:rPr>
      </w:pPr>
      <w:r>
        <w:rPr>
          <w:rFonts w:ascii="Open Sans" w:eastAsia="Open Sans" w:hAnsi="Open Sans" w:cs="Open Sans"/>
          <w:b/>
          <w:sz w:val="21"/>
          <w:szCs w:val="21"/>
        </w:rPr>
        <w:t>In this category the following personnel costs may be settled:</w:t>
      </w:r>
    </w:p>
    <w:p w14:paraId="48D5F3BA" w14:textId="77777777" w:rsidR="008F376F" w:rsidRDefault="008F376F" w:rsidP="0083001B">
      <w:pPr>
        <w:numPr>
          <w:ilvl w:val="0"/>
          <w:numId w:val="31"/>
        </w:numPr>
        <w:spacing w:before="0"/>
        <w:jc w:val="both"/>
      </w:pPr>
      <w:r>
        <w:rPr>
          <w:rFonts w:ascii="Open Sans" w:eastAsia="Open Sans" w:hAnsi="Open Sans" w:cs="Open Sans"/>
          <w:sz w:val="21"/>
          <w:szCs w:val="21"/>
        </w:rPr>
        <w:t>Costs of external experts and external services limited to services and expertise provided by public or private entities or natural persons other than partners of the project (in Poland and Ukraine: services providers (companies)), civil law contracts with natural persons who are not simultaneously employees of the project’s partner;</w:t>
      </w:r>
    </w:p>
    <w:p w14:paraId="52F404D4" w14:textId="77777777" w:rsidR="008F376F" w:rsidRDefault="008F376F" w:rsidP="0083001B">
      <w:pPr>
        <w:numPr>
          <w:ilvl w:val="0"/>
          <w:numId w:val="31"/>
        </w:numPr>
        <w:spacing w:before="0"/>
        <w:jc w:val="both"/>
      </w:pPr>
      <w:r>
        <w:rPr>
          <w:rFonts w:ascii="Open Sans" w:eastAsia="Open Sans" w:hAnsi="Open Sans" w:cs="Open Sans"/>
          <w:sz w:val="21"/>
          <w:szCs w:val="21"/>
        </w:rPr>
        <w:t>Contracts with natural persons conducting business activity who are not simultaneously an employee of the project’s Beneficiary.</w:t>
      </w:r>
    </w:p>
    <w:p w14:paraId="766A262F" w14:textId="77777777" w:rsidR="008F376F" w:rsidRDefault="008F376F" w:rsidP="008F376F">
      <w:pPr>
        <w:spacing w:before="0"/>
        <w:ind w:left="360"/>
        <w:jc w:val="both"/>
        <w:rPr>
          <w:rFonts w:ascii="Open Sans" w:eastAsia="Open Sans" w:hAnsi="Open Sans" w:cs="Open Sans"/>
          <w:sz w:val="21"/>
          <w:szCs w:val="21"/>
        </w:rPr>
      </w:pPr>
    </w:p>
    <w:p w14:paraId="6147CBDD" w14:textId="77777777" w:rsidR="008F376F" w:rsidRDefault="008F376F" w:rsidP="008F376F">
      <w:pPr>
        <w:jc w:val="both"/>
        <w:rPr>
          <w:rFonts w:ascii="Open Sans" w:eastAsia="Open Sans" w:hAnsi="Open Sans" w:cs="Open Sans"/>
          <w:b/>
          <w:sz w:val="21"/>
          <w:szCs w:val="21"/>
        </w:rPr>
      </w:pPr>
      <w:r>
        <w:rPr>
          <w:rFonts w:ascii="Open Sans" w:eastAsia="Open Sans" w:hAnsi="Open Sans" w:cs="Open Sans"/>
          <w:b/>
          <w:sz w:val="21"/>
          <w:szCs w:val="21"/>
        </w:rPr>
        <w:t xml:space="preserve">Specific requirements: </w:t>
      </w:r>
    </w:p>
    <w:p w14:paraId="1A64C19E" w14:textId="77777777" w:rsidR="008F376F" w:rsidRDefault="008F376F" w:rsidP="0083001B">
      <w:pPr>
        <w:numPr>
          <w:ilvl w:val="0"/>
          <w:numId w:val="100"/>
        </w:numPr>
        <w:shd w:val="clear" w:color="auto" w:fill="FFFFFF"/>
        <w:spacing w:after="0"/>
        <w:jc w:val="both"/>
      </w:pPr>
      <w:r>
        <w:rPr>
          <w:rFonts w:ascii="Open Sans" w:eastAsia="Open Sans" w:hAnsi="Open Sans" w:cs="Open Sans"/>
          <w:sz w:val="21"/>
          <w:szCs w:val="21"/>
        </w:rPr>
        <w:lastRenderedPageBreak/>
        <w:t>Costs must be closely linked to the activities of the project or arise directly from the requirements imposed by the Interreg Regulation;</w:t>
      </w:r>
    </w:p>
    <w:p w14:paraId="26648631" w14:textId="77777777" w:rsidR="008F376F" w:rsidRDefault="008F376F" w:rsidP="0083001B">
      <w:pPr>
        <w:numPr>
          <w:ilvl w:val="0"/>
          <w:numId w:val="100"/>
        </w:numPr>
        <w:shd w:val="clear" w:color="auto" w:fill="FFFFFF"/>
        <w:spacing w:before="0" w:after="0"/>
        <w:jc w:val="both"/>
      </w:pPr>
      <w:r>
        <w:rPr>
          <w:rFonts w:ascii="Open Sans" w:eastAsia="Open Sans" w:hAnsi="Open Sans" w:cs="Open Sans"/>
          <w:sz w:val="21"/>
          <w:szCs w:val="21"/>
        </w:rPr>
        <w:t>Costs must be directly related to the project, clearly identifiable and not covered by any other cost item;</w:t>
      </w:r>
    </w:p>
    <w:p w14:paraId="797CDDB0" w14:textId="77777777" w:rsidR="008F376F" w:rsidRDefault="008F376F" w:rsidP="0083001B">
      <w:pPr>
        <w:numPr>
          <w:ilvl w:val="0"/>
          <w:numId w:val="100"/>
        </w:numPr>
        <w:shd w:val="clear" w:color="auto" w:fill="FFFFFF"/>
        <w:spacing w:before="0" w:after="0"/>
        <w:jc w:val="both"/>
      </w:pPr>
      <w:r>
        <w:rPr>
          <w:rFonts w:ascii="Open Sans" w:eastAsia="Open Sans" w:hAnsi="Open Sans" w:cs="Open Sans"/>
          <w:sz w:val="21"/>
          <w:szCs w:val="21"/>
        </w:rPr>
        <w:t xml:space="preserve">Costs are eligible if they have been approved in the project budget; </w:t>
      </w:r>
    </w:p>
    <w:p w14:paraId="4651AB9D" w14:textId="77777777" w:rsidR="008F376F" w:rsidRDefault="008F376F" w:rsidP="0083001B">
      <w:pPr>
        <w:numPr>
          <w:ilvl w:val="0"/>
          <w:numId w:val="100"/>
        </w:numPr>
        <w:shd w:val="clear" w:color="auto" w:fill="FFFFFF"/>
        <w:spacing w:before="0" w:after="0"/>
        <w:jc w:val="both"/>
      </w:pPr>
      <w:r>
        <w:rPr>
          <w:rFonts w:ascii="Open Sans" w:eastAsia="Open Sans" w:hAnsi="Open Sans" w:cs="Open Sans"/>
          <w:sz w:val="21"/>
          <w:szCs w:val="21"/>
        </w:rPr>
        <w:t xml:space="preserve">The cost of services is subject to the applicable procurement rules and all beneficiaries are responsible for ensuring compliance with these rules; </w:t>
      </w:r>
    </w:p>
    <w:p w14:paraId="4631777B" w14:textId="77777777" w:rsidR="008F376F" w:rsidRPr="000710D7" w:rsidRDefault="008F376F" w:rsidP="0083001B">
      <w:pPr>
        <w:numPr>
          <w:ilvl w:val="0"/>
          <w:numId w:val="100"/>
        </w:numPr>
        <w:shd w:val="clear" w:color="auto" w:fill="FFFFFF"/>
        <w:spacing w:before="0" w:after="0"/>
        <w:jc w:val="both"/>
        <w:rPr>
          <w:sz w:val="21"/>
          <w:szCs w:val="21"/>
        </w:rPr>
      </w:pPr>
      <w:r w:rsidRPr="00AE1CC0">
        <w:rPr>
          <w:rFonts w:ascii="Open Sans" w:eastAsia="Open Sans" w:hAnsi="Open Sans" w:cs="Open Sans"/>
          <w:sz w:val="21"/>
          <w:szCs w:val="21"/>
        </w:rPr>
        <w:t>Communication and promotion activities should be properly planned and budgeted for at each stage of project planning. These activities should comply with the relevant EU information and publicity requirements set out in this Manual;</w:t>
      </w:r>
    </w:p>
    <w:p w14:paraId="72C19487" w14:textId="77777777" w:rsidR="008F376F" w:rsidRPr="000710D7" w:rsidRDefault="008F376F" w:rsidP="0083001B">
      <w:pPr>
        <w:numPr>
          <w:ilvl w:val="0"/>
          <w:numId w:val="100"/>
        </w:numPr>
        <w:spacing w:before="0" w:after="0"/>
        <w:jc w:val="both"/>
        <w:rPr>
          <w:sz w:val="21"/>
          <w:szCs w:val="21"/>
        </w:rPr>
      </w:pPr>
      <w:r w:rsidRPr="00AE1CC0">
        <w:rPr>
          <w:rFonts w:ascii="Open Sans" w:eastAsia="Open Sans" w:hAnsi="Open Sans" w:cs="Open Sans"/>
          <w:sz w:val="21"/>
          <w:szCs w:val="21"/>
        </w:rPr>
        <w:t xml:space="preserve">The service contract may not be awarded to another project participant (Small Project Beneficiary). </w:t>
      </w:r>
    </w:p>
    <w:p w14:paraId="076C0000" w14:textId="77777777" w:rsidR="008F376F" w:rsidRPr="00AE1CC0" w:rsidRDefault="008F376F" w:rsidP="008F376F">
      <w:pPr>
        <w:spacing w:before="0"/>
        <w:ind w:left="360"/>
        <w:jc w:val="both"/>
        <w:rPr>
          <w:rFonts w:ascii="Open Sans" w:eastAsia="Open Sans" w:hAnsi="Open Sans" w:cs="Open Sans"/>
          <w:sz w:val="21"/>
          <w:szCs w:val="21"/>
        </w:rPr>
      </w:pPr>
    </w:p>
    <w:p w14:paraId="5548A457" w14:textId="77777777" w:rsidR="008F376F" w:rsidRPr="00AE1CC0" w:rsidRDefault="008F376F" w:rsidP="008F376F">
      <w:pPr>
        <w:jc w:val="both"/>
        <w:rPr>
          <w:rFonts w:ascii="Open Sans" w:eastAsia="Open Sans" w:hAnsi="Open Sans" w:cs="Open Sans"/>
          <w:b/>
          <w:sz w:val="21"/>
          <w:szCs w:val="21"/>
          <w:u w:val="single"/>
        </w:rPr>
      </w:pPr>
      <w:r w:rsidRPr="00AE1CC0">
        <w:rPr>
          <w:rFonts w:ascii="Open Sans" w:eastAsia="Open Sans" w:hAnsi="Open Sans" w:cs="Open Sans"/>
          <w:b/>
          <w:sz w:val="21"/>
          <w:szCs w:val="21"/>
          <w:u w:val="single"/>
        </w:rPr>
        <w:t xml:space="preserve">Ineligible costs under the category 'External expertise and services costs': </w:t>
      </w:r>
    </w:p>
    <w:p w14:paraId="5ED57B1D"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AE1CC0">
        <w:rPr>
          <w:rFonts w:ascii="Open Sans" w:eastAsia="Open Sans" w:hAnsi="Open Sans" w:cs="Open Sans"/>
          <w:sz w:val="21"/>
          <w:szCs w:val="21"/>
        </w:rPr>
        <w:t xml:space="preserve">Staff costs employed by the small project Beneficiary for the implementation of the project including their travel, board and accommodation cost; </w:t>
      </w:r>
    </w:p>
    <w:p w14:paraId="3EE0FBC0"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Salary costs for staff employed by the project beneficiary;</w:t>
      </w:r>
    </w:p>
    <w:p w14:paraId="5826C406"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Studies, analyses on topics not directly related to the subject matter of the project;</w:t>
      </w:r>
    </w:p>
    <w:p w14:paraId="623AFAC3"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Costs arising from performance contracts between project beneficiaries and their staff in order to carry out the tasks of the project;</w:t>
      </w:r>
    </w:p>
    <w:p w14:paraId="0BB2E9DA"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Expenditure incurred for the organisation of meetings not related to the achievement of the project's objectives;</w:t>
      </w:r>
    </w:p>
    <w:p w14:paraId="69C20FF5"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The cost of hiring premises owned by the project beneficiary;</w:t>
      </w:r>
    </w:p>
    <w:p w14:paraId="54EB19F2"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expenditure in the form of remuneration or fees for professional artists and creators, except for local ones;</w:t>
      </w:r>
    </w:p>
    <w:p w14:paraId="5A4F40FD" w14:textId="77777777" w:rsidR="008F376F" w:rsidRPr="00C76DE8"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expenditure on the production of films, commercials, audiovisual materials, advertising spots, the cost of which significantly differs from the prevailing market prices (e.g.: for the use of a copyright-protected soundtrack, the image of an artist or the participation of a celebrity);</w:t>
      </w:r>
    </w:p>
    <w:p w14:paraId="2D7D0F37" w14:textId="77777777" w:rsidR="008F376F" w:rsidRPr="000710D7" w:rsidRDefault="008F376F" w:rsidP="0083001B">
      <w:pPr>
        <w:numPr>
          <w:ilvl w:val="0"/>
          <w:numId w:val="75"/>
        </w:numPr>
        <w:tabs>
          <w:tab w:val="right" w:pos="9072"/>
        </w:tabs>
        <w:spacing w:before="0" w:after="0"/>
        <w:ind w:left="357"/>
        <w:jc w:val="both"/>
        <w:rPr>
          <w:sz w:val="21"/>
          <w:szCs w:val="21"/>
        </w:rPr>
      </w:pPr>
      <w:r w:rsidRPr="00C76DE8">
        <w:rPr>
          <w:rFonts w:ascii="Open Sans" w:eastAsia="Open Sans" w:hAnsi="Open Sans" w:cs="Open Sans"/>
          <w:sz w:val="21"/>
          <w:szCs w:val="21"/>
        </w:rPr>
        <w:t>Expenditure on information and promotion material not complying with the requirements included in p</w:t>
      </w:r>
      <w:hyperlink w:anchor="_heading=h.rysjcgvqyac6">
        <w:r w:rsidRPr="00C76DE8">
          <w:rPr>
            <w:rFonts w:ascii="Open Sans" w:eastAsia="Open Sans" w:hAnsi="Open Sans" w:cs="Open Sans"/>
            <w:sz w:val="21"/>
            <w:szCs w:val="21"/>
          </w:rPr>
          <w:t>.</w:t>
        </w:r>
      </w:hyperlink>
      <w:hyperlink w:anchor="_heading=h.rysjcgvqyac6">
        <w:r w:rsidRPr="00C76DE8">
          <w:rPr>
            <w:rFonts w:ascii="Open Sans" w:eastAsia="Open Sans" w:hAnsi="Open Sans" w:cs="Open Sans"/>
            <w:b/>
            <w:sz w:val="21"/>
            <w:szCs w:val="21"/>
          </w:rPr>
          <w:t xml:space="preserve"> </w:t>
        </w:r>
      </w:hyperlink>
      <w:hyperlink w:anchor="_heading=h.rysjcgvqyac6">
        <w:r w:rsidRPr="00C76DE8">
          <w:rPr>
            <w:rFonts w:ascii="Open Sans" w:eastAsia="Open Sans" w:hAnsi="Open Sans" w:cs="Open Sans"/>
            <w:b/>
            <w:color w:val="1155CC"/>
            <w:sz w:val="21"/>
            <w:szCs w:val="21"/>
          </w:rPr>
          <w:t>6.3</w:t>
        </w:r>
      </w:hyperlink>
      <w:r w:rsidRPr="00AE1CC0">
        <w:rPr>
          <w:rFonts w:ascii="Open Sans" w:eastAsia="Open Sans" w:hAnsi="Open Sans" w:cs="Open Sans"/>
          <w:sz w:val="21"/>
          <w:szCs w:val="21"/>
        </w:rPr>
        <w:t xml:space="preserve"> concerning the project beneficiaries' duties with regard to information and promotion activities;</w:t>
      </w:r>
    </w:p>
    <w:p w14:paraId="31BD7AA3" w14:textId="77777777" w:rsidR="008F376F" w:rsidRPr="00AE1CC0"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AE1CC0">
        <w:rPr>
          <w:rFonts w:ascii="Open Sans" w:eastAsia="Open Sans" w:hAnsi="Open Sans" w:cs="Open Sans"/>
          <w:sz w:val="21"/>
          <w:szCs w:val="21"/>
        </w:rPr>
        <w:t xml:space="preserve">Outsourcing project management to external companies is ineligible (project management costs cannot be accounted for under this category); </w:t>
      </w:r>
    </w:p>
    <w:p w14:paraId="4D1687E5" w14:textId="77777777" w:rsidR="008F376F" w:rsidRPr="00AE1CC0" w:rsidRDefault="008F376F" w:rsidP="0083001B">
      <w:pPr>
        <w:numPr>
          <w:ilvl w:val="0"/>
          <w:numId w:val="75"/>
        </w:numPr>
        <w:tabs>
          <w:tab w:val="right" w:pos="9072"/>
        </w:tabs>
        <w:spacing w:before="0" w:after="0"/>
        <w:ind w:left="357"/>
        <w:jc w:val="both"/>
        <w:rPr>
          <w:rFonts w:ascii="Open Sans" w:eastAsia="Open Sans" w:hAnsi="Open Sans" w:cs="Open Sans"/>
          <w:sz w:val="21"/>
          <w:szCs w:val="21"/>
        </w:rPr>
      </w:pPr>
      <w:r w:rsidRPr="00AE1CC0">
        <w:rPr>
          <w:rFonts w:ascii="Open Sans" w:eastAsia="Open Sans" w:hAnsi="Open Sans" w:cs="Open Sans"/>
          <w:sz w:val="21"/>
          <w:szCs w:val="21"/>
        </w:rPr>
        <w:t xml:space="preserve">Unpaid voluntary work; </w:t>
      </w:r>
    </w:p>
    <w:p w14:paraId="74683D5F" w14:textId="77777777" w:rsidR="008F376F" w:rsidRPr="000710D7" w:rsidRDefault="008F376F" w:rsidP="0083001B">
      <w:pPr>
        <w:numPr>
          <w:ilvl w:val="0"/>
          <w:numId w:val="75"/>
        </w:numPr>
        <w:tabs>
          <w:tab w:val="right" w:pos="9072"/>
        </w:tabs>
        <w:spacing w:before="0" w:after="0"/>
        <w:ind w:left="357"/>
        <w:jc w:val="both"/>
        <w:rPr>
          <w:sz w:val="21"/>
          <w:szCs w:val="21"/>
        </w:rPr>
      </w:pPr>
      <w:r w:rsidRPr="00AE1CC0">
        <w:rPr>
          <w:rFonts w:ascii="Open Sans" w:eastAsia="Open Sans" w:hAnsi="Open Sans" w:cs="Open Sans"/>
          <w:sz w:val="21"/>
          <w:szCs w:val="21"/>
        </w:rPr>
        <w:t xml:space="preserve">Promotional materials if </w:t>
      </w:r>
      <w:r w:rsidRPr="00C76DE8">
        <w:rPr>
          <w:rFonts w:ascii="Open Sans" w:eastAsia="Open Sans" w:hAnsi="Open Sans" w:cs="Open Sans"/>
          <w:sz w:val="21"/>
          <w:szCs w:val="21"/>
        </w:rPr>
        <w:t>visibility rules were not followed and gifts.</w:t>
      </w:r>
    </w:p>
    <w:p w14:paraId="5E0755E7" w14:textId="77777777" w:rsidR="008F376F" w:rsidRDefault="008F376F" w:rsidP="008F376F">
      <w:pPr>
        <w:spacing w:before="0"/>
        <w:ind w:left="360"/>
        <w:jc w:val="both"/>
        <w:rPr>
          <w:rFonts w:ascii="Open Sans" w:eastAsia="Open Sans" w:hAnsi="Open Sans" w:cs="Open Sans"/>
          <w:sz w:val="21"/>
          <w:szCs w:val="21"/>
        </w:rPr>
      </w:pPr>
    </w:p>
    <w:tbl>
      <w:tblPr>
        <w:tblStyle w:val="51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F376F" w14:paraId="2219773F" w14:textId="77777777" w:rsidTr="007D607C">
        <w:tc>
          <w:tcPr>
            <w:tcW w:w="9062" w:type="dxa"/>
            <w:shd w:val="clear" w:color="auto" w:fill="BFBFBF"/>
          </w:tcPr>
          <w:p w14:paraId="5A776A70"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t>IMPORTANT</w:t>
            </w:r>
          </w:p>
          <w:p w14:paraId="323B3DA1"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Subcontracting between Small Project Beneficiaries is not permitted. </w:t>
            </w:r>
          </w:p>
          <w:p w14:paraId="25B81564" w14:textId="77777777" w:rsidR="008F376F" w:rsidRDefault="008F376F" w:rsidP="007D607C">
            <w:pPr>
              <w:jc w:val="both"/>
              <w:rPr>
                <w:rFonts w:ascii="Open Sans" w:eastAsia="Open Sans" w:hAnsi="Open Sans" w:cs="Open Sans"/>
                <w:sz w:val="21"/>
                <w:szCs w:val="21"/>
              </w:rPr>
            </w:pPr>
          </w:p>
        </w:tc>
      </w:tr>
    </w:tbl>
    <w:p w14:paraId="46005E2A" w14:textId="77777777" w:rsidR="008F376F" w:rsidRDefault="008F376F" w:rsidP="008F376F">
      <w:pPr>
        <w:tabs>
          <w:tab w:val="right" w:pos="9072"/>
        </w:tabs>
        <w:spacing w:after="240"/>
        <w:jc w:val="both"/>
        <w:rPr>
          <w:rFonts w:ascii="Open Sans" w:eastAsia="Open Sans" w:hAnsi="Open Sans" w:cs="Open Sans"/>
          <w:sz w:val="21"/>
          <w:szCs w:val="21"/>
        </w:rPr>
      </w:pPr>
      <w:r>
        <w:rPr>
          <w:rFonts w:ascii="Open Sans" w:eastAsia="Open Sans" w:hAnsi="Open Sans" w:cs="Open Sans"/>
          <w:sz w:val="21"/>
          <w:szCs w:val="21"/>
        </w:rPr>
        <w:lastRenderedPageBreak/>
        <w:t xml:space="preserve">The list of documents will be specified by the SPF Beneficiary and included in the Small Project Grant Agreement. Only documents indicated in the Small Project Grant Agreement will have to be presented for control purposes. </w:t>
      </w:r>
    </w:p>
    <w:tbl>
      <w:tblPr>
        <w:tblStyle w:val="50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F376F" w14:paraId="598E5B99" w14:textId="77777777" w:rsidTr="007D607C">
        <w:tc>
          <w:tcPr>
            <w:tcW w:w="9062" w:type="dxa"/>
            <w:shd w:val="clear" w:color="auto" w:fill="BFBFBF"/>
          </w:tcPr>
          <w:p w14:paraId="3F91BD2C" w14:textId="77777777" w:rsidR="008F376F" w:rsidRDefault="008F376F" w:rsidP="007D607C">
            <w:pPr>
              <w:tabs>
                <w:tab w:val="right" w:pos="9072"/>
              </w:tabs>
              <w:jc w:val="both"/>
              <w:rPr>
                <w:rFonts w:ascii="Open Sans" w:eastAsia="Open Sans" w:hAnsi="Open Sans" w:cs="Open Sans"/>
                <w:b/>
                <w:sz w:val="21"/>
                <w:szCs w:val="21"/>
                <w:u w:val="single"/>
              </w:rPr>
            </w:pPr>
            <w:r>
              <w:rPr>
                <w:rFonts w:ascii="Open Sans" w:eastAsia="Open Sans" w:hAnsi="Open Sans" w:cs="Open Sans"/>
                <w:b/>
                <w:sz w:val="21"/>
                <w:szCs w:val="21"/>
              </w:rPr>
              <w:t>IMPORTANT</w:t>
            </w:r>
          </w:p>
          <w:p w14:paraId="55131EB8" w14:textId="77777777" w:rsidR="008F376F" w:rsidRDefault="008F376F" w:rsidP="007D607C">
            <w:pPr>
              <w:tabs>
                <w:tab w:val="right" w:pos="9072"/>
              </w:tabs>
              <w:jc w:val="both"/>
              <w:rPr>
                <w:rFonts w:ascii="Open Sans" w:eastAsia="Open Sans" w:hAnsi="Open Sans" w:cs="Open Sans"/>
                <w:sz w:val="21"/>
                <w:szCs w:val="21"/>
              </w:rPr>
            </w:pPr>
            <w:r>
              <w:rPr>
                <w:rFonts w:ascii="Open Sans" w:eastAsia="Open Sans" w:hAnsi="Open Sans" w:cs="Open Sans"/>
                <w:b/>
                <w:sz w:val="21"/>
                <w:szCs w:val="21"/>
                <w:u w:val="single"/>
              </w:rPr>
              <w:t xml:space="preserve">Purchases necessary for the implementation of activities in small projects </w:t>
            </w:r>
            <w:r>
              <w:rPr>
                <w:rFonts w:ascii="Open Sans" w:eastAsia="Open Sans" w:hAnsi="Open Sans" w:cs="Open Sans"/>
                <w:sz w:val="21"/>
                <w:szCs w:val="21"/>
              </w:rPr>
              <w:t xml:space="preserve">- e.g. purchase of materials/articles necessary to conduct workshops, trainings </w:t>
            </w:r>
            <w:r>
              <w:rPr>
                <w:rFonts w:ascii="Open Sans" w:eastAsia="Open Sans" w:hAnsi="Open Sans" w:cs="Open Sans"/>
                <w:b/>
                <w:sz w:val="21"/>
                <w:szCs w:val="21"/>
                <w:u w:val="single"/>
              </w:rPr>
              <w:t xml:space="preserve">are also eligible </w:t>
            </w:r>
            <w:r>
              <w:rPr>
                <w:rFonts w:ascii="Open Sans" w:eastAsia="Open Sans" w:hAnsi="Open Sans" w:cs="Open Sans"/>
                <w:sz w:val="21"/>
                <w:szCs w:val="21"/>
              </w:rPr>
              <w:t>in this category.</w:t>
            </w:r>
          </w:p>
        </w:tc>
      </w:tr>
    </w:tbl>
    <w:p w14:paraId="455CE5DB" w14:textId="77777777" w:rsidR="008F376F" w:rsidRPr="00AE1CC0" w:rsidRDefault="008F376F" w:rsidP="008F376F">
      <w:pPr>
        <w:tabs>
          <w:tab w:val="right" w:pos="9072"/>
        </w:tabs>
        <w:spacing w:before="240" w:after="240"/>
        <w:jc w:val="both"/>
        <w:rPr>
          <w:rFonts w:ascii="Open Sans" w:eastAsia="Open Sans" w:hAnsi="Open Sans" w:cs="Open Sans"/>
          <w:b/>
          <w:sz w:val="21"/>
          <w:szCs w:val="21"/>
        </w:rPr>
      </w:pPr>
      <w:r w:rsidRPr="00AE1CC0">
        <w:rPr>
          <w:rFonts w:ascii="Open Sans" w:eastAsia="Open Sans" w:hAnsi="Open Sans" w:cs="Open Sans"/>
          <w:b/>
          <w:sz w:val="21"/>
          <w:szCs w:val="21"/>
        </w:rPr>
        <w:t>You must estimate the value of these costs according to the guidance you will find in p. </w:t>
      </w:r>
      <w:hyperlink w:anchor="_heading=h.c2i295i0nhij">
        <w:r w:rsidRPr="00C76DE8">
          <w:rPr>
            <w:rFonts w:ascii="Open Sans" w:eastAsia="Open Sans" w:hAnsi="Open Sans" w:cs="Open Sans"/>
            <w:b/>
            <w:color w:val="1155CC"/>
            <w:sz w:val="21"/>
            <w:szCs w:val="21"/>
          </w:rPr>
          <w:t>3.1.7.4</w:t>
        </w:r>
      </w:hyperlink>
      <w:r w:rsidRPr="00AE1CC0">
        <w:rPr>
          <w:rFonts w:ascii="Open Sans" w:eastAsia="Open Sans" w:hAnsi="Open Sans" w:cs="Open Sans"/>
          <w:b/>
          <w:sz w:val="21"/>
          <w:szCs w:val="21"/>
        </w:rPr>
        <w:t xml:space="preserve"> "How to document a correct estimate of the value of an expense".</w:t>
      </w:r>
    </w:p>
    <w:tbl>
      <w:tblPr>
        <w:tblStyle w:val="4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2AEE557B"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17EAE445" w14:textId="77777777" w:rsidR="008F376F" w:rsidRDefault="008F376F" w:rsidP="007D607C">
            <w:pPr>
              <w:shd w:val="clear" w:color="auto" w:fill="BFBFBF"/>
              <w:tabs>
                <w:tab w:val="right" w:pos="9072"/>
              </w:tabs>
              <w:jc w:val="both"/>
              <w:rPr>
                <w:rFonts w:ascii="Open Sans" w:eastAsia="Open Sans" w:hAnsi="Open Sans" w:cs="Open Sans"/>
                <w:b/>
                <w:sz w:val="21"/>
                <w:szCs w:val="21"/>
              </w:rPr>
            </w:pPr>
            <w:bookmarkStart w:id="70" w:name="_heading=h.6h3hyqj8skuc" w:colFirst="0" w:colLast="0"/>
            <w:bookmarkEnd w:id="70"/>
            <w:r>
              <w:rPr>
                <w:rFonts w:ascii="Open Sans" w:eastAsia="Open Sans" w:hAnsi="Open Sans" w:cs="Open Sans"/>
                <w:b/>
                <w:sz w:val="21"/>
                <w:szCs w:val="21"/>
              </w:rPr>
              <w:t>IMPORTANT</w:t>
            </w:r>
          </w:p>
          <w:p w14:paraId="2943D926" w14:textId="77777777" w:rsidR="008F376F" w:rsidRDefault="008F376F" w:rsidP="007D607C">
            <w:pPr>
              <w:tabs>
                <w:tab w:val="right" w:pos="9072"/>
              </w:tabs>
              <w:jc w:val="both"/>
              <w:rPr>
                <w:rFonts w:ascii="Open Sans" w:eastAsia="Open Sans" w:hAnsi="Open Sans" w:cs="Open Sans"/>
                <w:sz w:val="21"/>
                <w:szCs w:val="21"/>
              </w:rPr>
            </w:pPr>
            <w:r>
              <w:rPr>
                <w:rFonts w:ascii="Open Sans" w:eastAsia="Open Sans" w:hAnsi="Open Sans" w:cs="Open Sans"/>
                <w:sz w:val="21"/>
                <w:szCs w:val="21"/>
              </w:rPr>
              <w:t>Project operation and management costs cannot be accounted for under the category of external expertise and external services costs.</w:t>
            </w:r>
          </w:p>
        </w:tc>
      </w:tr>
    </w:tbl>
    <w:p w14:paraId="14521EE3" w14:textId="77777777" w:rsidR="008F376F" w:rsidRDefault="008F376F" w:rsidP="008F376F">
      <w:pPr>
        <w:tabs>
          <w:tab w:val="right" w:pos="9072"/>
        </w:tabs>
        <w:spacing w:before="240"/>
        <w:rPr>
          <w:rFonts w:ascii="Open Sans" w:eastAsia="Open Sans" w:hAnsi="Open Sans" w:cs="Open Sans"/>
          <w:b/>
          <w:color w:val="2F5496"/>
          <w:sz w:val="21"/>
          <w:szCs w:val="21"/>
        </w:rPr>
      </w:pPr>
      <w:r>
        <w:rPr>
          <w:rFonts w:ascii="Open Sans" w:eastAsia="Open Sans" w:hAnsi="Open Sans" w:cs="Open Sans"/>
          <w:b/>
          <w:color w:val="2F5496"/>
          <w:sz w:val="21"/>
          <w:szCs w:val="21"/>
        </w:rPr>
        <w:t xml:space="preserve">EQUIPMENT COSTS </w:t>
      </w:r>
    </w:p>
    <w:p w14:paraId="2D779DB8"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Costs of equipment purchased, rented or leased by project Beneficiaries for realising the project activities, other than those covered by the budget heading "Office and administrative costs" such as: </w:t>
      </w:r>
    </w:p>
    <w:p w14:paraId="60EA589C" w14:textId="77777777" w:rsidR="008F376F" w:rsidRDefault="008F376F" w:rsidP="0083001B">
      <w:pPr>
        <w:numPr>
          <w:ilvl w:val="0"/>
          <w:numId w:val="21"/>
        </w:numPr>
        <w:tabs>
          <w:tab w:val="right" w:pos="9072"/>
        </w:tabs>
        <w:spacing w:after="0"/>
      </w:pPr>
      <w:r>
        <w:rPr>
          <w:rFonts w:ascii="Open Sans" w:eastAsia="Open Sans" w:hAnsi="Open Sans" w:cs="Open Sans"/>
          <w:sz w:val="21"/>
          <w:szCs w:val="21"/>
        </w:rPr>
        <w:t xml:space="preserve">office equipment; </w:t>
      </w:r>
    </w:p>
    <w:p w14:paraId="19563E6D" w14:textId="77777777" w:rsidR="008F376F" w:rsidRDefault="008F376F" w:rsidP="0083001B">
      <w:pPr>
        <w:numPr>
          <w:ilvl w:val="0"/>
          <w:numId w:val="21"/>
        </w:numPr>
        <w:tabs>
          <w:tab w:val="right" w:pos="9072"/>
        </w:tabs>
        <w:spacing w:before="0" w:after="0"/>
        <w:jc w:val="both"/>
      </w:pPr>
      <w:r>
        <w:rPr>
          <w:rFonts w:ascii="Open Sans" w:eastAsia="Open Sans" w:hAnsi="Open Sans" w:cs="Open Sans"/>
          <w:sz w:val="21"/>
          <w:szCs w:val="21"/>
        </w:rPr>
        <w:t>computer hardware and IT software (and any updates necessary for the proper implementation of the project);</w:t>
      </w:r>
    </w:p>
    <w:p w14:paraId="1CA5A8B4" w14:textId="77777777" w:rsidR="008F376F" w:rsidRDefault="008F376F" w:rsidP="0083001B">
      <w:pPr>
        <w:numPr>
          <w:ilvl w:val="0"/>
          <w:numId w:val="21"/>
        </w:numPr>
        <w:tabs>
          <w:tab w:val="right" w:pos="9072"/>
        </w:tabs>
        <w:spacing w:before="0" w:after="0"/>
      </w:pPr>
      <w:r>
        <w:rPr>
          <w:rFonts w:ascii="Open Sans" w:eastAsia="Open Sans" w:hAnsi="Open Sans" w:cs="Open Sans"/>
          <w:sz w:val="21"/>
          <w:szCs w:val="21"/>
        </w:rPr>
        <w:t xml:space="preserve">furniture and fittings; </w:t>
      </w:r>
    </w:p>
    <w:p w14:paraId="1A45B159" w14:textId="77777777" w:rsidR="008F376F" w:rsidRDefault="008F376F" w:rsidP="0083001B">
      <w:pPr>
        <w:numPr>
          <w:ilvl w:val="0"/>
          <w:numId w:val="21"/>
        </w:numPr>
        <w:tabs>
          <w:tab w:val="right" w:pos="9072"/>
        </w:tabs>
        <w:spacing w:before="0" w:after="0"/>
      </w:pPr>
      <w:r>
        <w:rPr>
          <w:rFonts w:ascii="Open Sans" w:eastAsia="Open Sans" w:hAnsi="Open Sans" w:cs="Open Sans"/>
          <w:sz w:val="21"/>
          <w:szCs w:val="21"/>
        </w:rPr>
        <w:t xml:space="preserve">laboratory equipment; </w:t>
      </w:r>
    </w:p>
    <w:p w14:paraId="7EB16065" w14:textId="77777777" w:rsidR="008F376F" w:rsidRDefault="008F376F" w:rsidP="0083001B">
      <w:pPr>
        <w:numPr>
          <w:ilvl w:val="0"/>
          <w:numId w:val="21"/>
        </w:numPr>
        <w:tabs>
          <w:tab w:val="right" w:pos="9072"/>
        </w:tabs>
        <w:spacing w:before="0" w:after="0"/>
      </w:pPr>
      <w:r>
        <w:rPr>
          <w:rFonts w:ascii="Open Sans" w:eastAsia="Open Sans" w:hAnsi="Open Sans" w:cs="Open Sans"/>
          <w:sz w:val="21"/>
          <w:szCs w:val="21"/>
        </w:rPr>
        <w:t xml:space="preserve">machinery and instruments; </w:t>
      </w:r>
    </w:p>
    <w:p w14:paraId="75CC0450" w14:textId="77777777" w:rsidR="008F376F" w:rsidRDefault="008F376F" w:rsidP="0083001B">
      <w:pPr>
        <w:numPr>
          <w:ilvl w:val="0"/>
          <w:numId w:val="21"/>
        </w:numPr>
        <w:tabs>
          <w:tab w:val="right" w:pos="9072"/>
        </w:tabs>
        <w:spacing w:before="0" w:after="0"/>
      </w:pPr>
      <w:r>
        <w:rPr>
          <w:rFonts w:ascii="Open Sans" w:eastAsia="Open Sans" w:hAnsi="Open Sans" w:cs="Open Sans"/>
          <w:sz w:val="21"/>
          <w:szCs w:val="21"/>
        </w:rPr>
        <w:t>tools or devices;</w:t>
      </w:r>
    </w:p>
    <w:p w14:paraId="2ECE7A8F" w14:textId="77777777" w:rsidR="008F376F" w:rsidRPr="00316F8D" w:rsidRDefault="008F376F" w:rsidP="0083001B">
      <w:pPr>
        <w:numPr>
          <w:ilvl w:val="0"/>
          <w:numId w:val="21"/>
        </w:numPr>
        <w:tabs>
          <w:tab w:val="right" w:pos="9072"/>
        </w:tabs>
        <w:spacing w:before="0" w:after="240"/>
        <w:ind w:left="357" w:hanging="357"/>
        <w:rPr>
          <w:rFonts w:ascii="Open Sans" w:eastAsia="Open Sans" w:hAnsi="Open Sans" w:cs="Open Sans"/>
          <w:sz w:val="21"/>
          <w:szCs w:val="21"/>
        </w:rPr>
      </w:pPr>
      <w:r w:rsidRPr="00316F8D">
        <w:rPr>
          <w:rFonts w:ascii="Open Sans" w:eastAsia="Open Sans" w:hAnsi="Open Sans" w:cs="Open Sans"/>
          <w:sz w:val="21"/>
          <w:szCs w:val="21"/>
        </w:rPr>
        <w:t xml:space="preserve">other specialised equipment needed for projects. </w:t>
      </w:r>
    </w:p>
    <w:tbl>
      <w:tblPr>
        <w:tblStyle w:val="4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1AFBD4F7"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42407F6A" w14:textId="77777777" w:rsidR="008F376F" w:rsidRDefault="008F376F" w:rsidP="007D607C">
            <w:pPr>
              <w:shd w:val="clear" w:color="auto" w:fill="BFBFBF"/>
              <w:tabs>
                <w:tab w:val="right" w:pos="9072"/>
              </w:tabs>
              <w:jc w:val="both"/>
              <w:rPr>
                <w:rFonts w:ascii="Open Sans" w:eastAsia="Open Sans" w:hAnsi="Open Sans" w:cs="Open Sans"/>
                <w:b/>
                <w:sz w:val="21"/>
                <w:szCs w:val="21"/>
              </w:rPr>
            </w:pPr>
            <w:r>
              <w:rPr>
                <w:rFonts w:ascii="Open Sans" w:eastAsia="Open Sans" w:hAnsi="Open Sans" w:cs="Open Sans"/>
                <w:b/>
                <w:sz w:val="21"/>
                <w:szCs w:val="21"/>
              </w:rPr>
              <w:t>IMPORTANT</w:t>
            </w:r>
          </w:p>
          <w:p w14:paraId="3F64D994" w14:textId="77777777" w:rsidR="008F376F" w:rsidRDefault="008F376F" w:rsidP="007D607C">
            <w:pPr>
              <w:spacing w:before="240"/>
              <w:jc w:val="both"/>
              <w:rPr>
                <w:rFonts w:ascii="Open Sans" w:eastAsia="Open Sans" w:hAnsi="Open Sans" w:cs="Open Sans"/>
                <w:sz w:val="21"/>
                <w:szCs w:val="21"/>
              </w:rPr>
            </w:pPr>
            <w:r>
              <w:rPr>
                <w:rFonts w:ascii="Open Sans" w:eastAsia="Open Sans" w:hAnsi="Open Sans" w:cs="Open Sans"/>
                <w:sz w:val="21"/>
                <w:szCs w:val="21"/>
              </w:rPr>
              <w:t xml:space="preserve">You should check whether renting equipment is more cost-effective than purchasing it, as in some cases renting may be more economical, especially if the equipment is used sporadically. </w:t>
            </w:r>
          </w:p>
        </w:tc>
      </w:tr>
    </w:tbl>
    <w:p w14:paraId="4A25C52C" w14:textId="77777777" w:rsidR="008F376F" w:rsidRDefault="008F376F" w:rsidP="008F376F">
      <w:pPr>
        <w:tabs>
          <w:tab w:val="right" w:pos="9072"/>
        </w:tabs>
        <w:spacing w:before="240"/>
        <w:rPr>
          <w:rFonts w:ascii="Open Sans" w:eastAsia="Open Sans" w:hAnsi="Open Sans" w:cs="Open Sans"/>
          <w:b/>
          <w:sz w:val="21"/>
          <w:szCs w:val="21"/>
          <w:u w:val="single"/>
        </w:rPr>
      </w:pPr>
      <w:r>
        <w:rPr>
          <w:rFonts w:ascii="Open Sans" w:eastAsia="Open Sans" w:hAnsi="Open Sans" w:cs="Open Sans"/>
          <w:b/>
          <w:sz w:val="21"/>
          <w:szCs w:val="21"/>
          <w:u w:val="single"/>
        </w:rPr>
        <w:t xml:space="preserve">The purchase costs of used equipment may be eligible under the following conditions: </w:t>
      </w:r>
    </w:p>
    <w:p w14:paraId="260A00BA" w14:textId="77777777" w:rsidR="008F376F" w:rsidRDefault="008F376F" w:rsidP="0083001B">
      <w:pPr>
        <w:numPr>
          <w:ilvl w:val="0"/>
          <w:numId w:val="22"/>
        </w:numPr>
        <w:tabs>
          <w:tab w:val="right" w:pos="9072"/>
        </w:tabs>
        <w:spacing w:after="0"/>
      </w:pPr>
      <w:r>
        <w:rPr>
          <w:rFonts w:ascii="Open Sans" w:eastAsia="Open Sans" w:hAnsi="Open Sans" w:cs="Open Sans"/>
          <w:sz w:val="21"/>
          <w:szCs w:val="21"/>
        </w:rPr>
        <w:t xml:space="preserve">no other assistance has been received for it from Interreg funds or funds listed in Article 1(1)(a) of the CPR; </w:t>
      </w:r>
    </w:p>
    <w:p w14:paraId="68CAADF1" w14:textId="77777777" w:rsidR="008F376F" w:rsidRDefault="008F376F" w:rsidP="0083001B">
      <w:pPr>
        <w:numPr>
          <w:ilvl w:val="0"/>
          <w:numId w:val="22"/>
        </w:numPr>
        <w:tabs>
          <w:tab w:val="right" w:pos="9072"/>
        </w:tabs>
        <w:spacing w:before="0" w:after="0"/>
      </w:pPr>
      <w:r>
        <w:rPr>
          <w:rFonts w:ascii="Open Sans" w:eastAsia="Open Sans" w:hAnsi="Open Sans" w:cs="Open Sans"/>
          <w:sz w:val="21"/>
          <w:szCs w:val="21"/>
        </w:rPr>
        <w:t xml:space="preserve">this price does not exceed the generally accepted price on the relevant market; </w:t>
      </w:r>
    </w:p>
    <w:p w14:paraId="427FF69A" w14:textId="77777777" w:rsidR="008F376F" w:rsidRDefault="008F376F" w:rsidP="0083001B">
      <w:pPr>
        <w:numPr>
          <w:ilvl w:val="0"/>
          <w:numId w:val="22"/>
        </w:numPr>
        <w:tabs>
          <w:tab w:val="right" w:pos="9072"/>
        </w:tabs>
        <w:spacing w:before="0"/>
      </w:pPr>
      <w:r>
        <w:rPr>
          <w:rFonts w:ascii="Open Sans" w:eastAsia="Open Sans" w:hAnsi="Open Sans" w:cs="Open Sans"/>
          <w:sz w:val="21"/>
          <w:szCs w:val="21"/>
        </w:rPr>
        <w:t xml:space="preserve">it has the technical characteristics necessary for the project and complies with the applicable norms and standards. </w:t>
      </w:r>
    </w:p>
    <w:p w14:paraId="42245C0B" w14:textId="77777777" w:rsidR="008F376F" w:rsidRDefault="008F376F" w:rsidP="008F376F">
      <w:pPr>
        <w:tabs>
          <w:tab w:val="right" w:pos="9072"/>
        </w:tabs>
        <w:rPr>
          <w:rFonts w:ascii="Open Sans" w:eastAsia="Open Sans" w:hAnsi="Open Sans" w:cs="Open Sans"/>
          <w:sz w:val="21"/>
          <w:szCs w:val="21"/>
        </w:rPr>
      </w:pPr>
    </w:p>
    <w:p w14:paraId="2A72BA87" w14:textId="77777777" w:rsidR="008F376F" w:rsidRDefault="008F376F" w:rsidP="008F376F">
      <w:pPr>
        <w:tabs>
          <w:tab w:val="right" w:pos="9072"/>
        </w:tabs>
        <w:rPr>
          <w:rFonts w:ascii="Open Sans" w:eastAsia="Open Sans" w:hAnsi="Open Sans" w:cs="Open Sans"/>
          <w:b/>
          <w:sz w:val="21"/>
          <w:szCs w:val="21"/>
          <w:u w:val="single"/>
        </w:rPr>
      </w:pPr>
      <w:r>
        <w:rPr>
          <w:rFonts w:ascii="Open Sans" w:eastAsia="Open Sans" w:hAnsi="Open Sans" w:cs="Open Sans"/>
          <w:b/>
          <w:sz w:val="21"/>
          <w:szCs w:val="21"/>
          <w:u w:val="single"/>
        </w:rPr>
        <w:lastRenderedPageBreak/>
        <w:t xml:space="preserve">Specific requirements: </w:t>
      </w:r>
    </w:p>
    <w:p w14:paraId="0E6A9BE0" w14:textId="77777777" w:rsidR="008F376F" w:rsidRDefault="008F376F" w:rsidP="008F376F">
      <w:pPr>
        <w:tabs>
          <w:tab w:val="right" w:pos="9072"/>
        </w:tabs>
        <w:rPr>
          <w:rFonts w:ascii="Open Sans" w:eastAsia="Open Sans" w:hAnsi="Open Sans" w:cs="Open Sans"/>
          <w:sz w:val="21"/>
          <w:szCs w:val="21"/>
        </w:rPr>
      </w:pPr>
      <w:r>
        <w:rPr>
          <w:rFonts w:ascii="Open Sans" w:eastAsia="Open Sans" w:hAnsi="Open Sans" w:cs="Open Sans"/>
          <w:sz w:val="21"/>
          <w:szCs w:val="21"/>
        </w:rPr>
        <w:t xml:space="preserve">All costs are subject to applicable procurement regulations and all beneficiaries are responsible for ensuring compliance with these regulations. </w:t>
      </w:r>
    </w:p>
    <w:p w14:paraId="2AEA87CA" w14:textId="77777777" w:rsidR="008F376F" w:rsidRDefault="008F376F" w:rsidP="0083001B">
      <w:pPr>
        <w:numPr>
          <w:ilvl w:val="0"/>
          <w:numId w:val="24"/>
        </w:numPr>
        <w:tabs>
          <w:tab w:val="right" w:pos="9072"/>
        </w:tabs>
        <w:spacing w:after="0"/>
        <w:jc w:val="both"/>
      </w:pPr>
      <w:r>
        <w:rPr>
          <w:rFonts w:ascii="Open Sans" w:eastAsia="Open Sans" w:hAnsi="Open Sans" w:cs="Open Sans"/>
          <w:sz w:val="21"/>
          <w:szCs w:val="21"/>
        </w:rPr>
        <w:t xml:space="preserve">The cost of purchasing equipment is eligible if it is used exclusively for the project or target group in accordance with the project objectives and is incurred during the eligibility period. </w:t>
      </w:r>
    </w:p>
    <w:p w14:paraId="026818B1" w14:textId="77777777" w:rsidR="008F376F" w:rsidRDefault="008F376F" w:rsidP="0083001B">
      <w:pPr>
        <w:numPr>
          <w:ilvl w:val="0"/>
          <w:numId w:val="24"/>
        </w:numPr>
        <w:tabs>
          <w:tab w:val="right" w:pos="9072"/>
        </w:tabs>
        <w:spacing w:before="0" w:after="0"/>
        <w:jc w:val="both"/>
      </w:pPr>
      <w:r>
        <w:rPr>
          <w:rFonts w:ascii="Open Sans" w:eastAsia="Open Sans" w:hAnsi="Open Sans" w:cs="Open Sans"/>
          <w:sz w:val="21"/>
          <w:szCs w:val="21"/>
        </w:rPr>
        <w:t xml:space="preserve">The full cost of purchasing the equipment (including delivery and installation) is eligible. </w:t>
      </w:r>
    </w:p>
    <w:p w14:paraId="6E87FCA3" w14:textId="77777777" w:rsidR="008F376F" w:rsidRDefault="008F376F" w:rsidP="0083001B">
      <w:pPr>
        <w:numPr>
          <w:ilvl w:val="0"/>
          <w:numId w:val="24"/>
        </w:numPr>
        <w:tabs>
          <w:tab w:val="right" w:pos="9072"/>
        </w:tabs>
        <w:spacing w:before="0" w:after="0"/>
        <w:jc w:val="both"/>
      </w:pPr>
      <w:r>
        <w:rPr>
          <w:rFonts w:ascii="Open Sans" w:eastAsia="Open Sans" w:hAnsi="Open Sans" w:cs="Open Sans"/>
          <w:sz w:val="21"/>
          <w:szCs w:val="21"/>
        </w:rPr>
        <w:t xml:space="preserve">The cost of purchasing second-hand equipment is eligible, provided that the equipment complies with current norms and standards. </w:t>
      </w:r>
    </w:p>
    <w:p w14:paraId="71F3FE36" w14:textId="77777777" w:rsidR="008F376F" w:rsidRDefault="008F376F" w:rsidP="0083001B">
      <w:pPr>
        <w:numPr>
          <w:ilvl w:val="0"/>
          <w:numId w:val="24"/>
        </w:numPr>
        <w:tabs>
          <w:tab w:val="right" w:pos="9072"/>
        </w:tabs>
        <w:spacing w:before="0"/>
        <w:jc w:val="both"/>
      </w:pPr>
      <w:r>
        <w:rPr>
          <w:rFonts w:ascii="Open Sans" w:eastAsia="Open Sans" w:hAnsi="Open Sans" w:cs="Open Sans"/>
          <w:sz w:val="21"/>
          <w:szCs w:val="21"/>
        </w:rPr>
        <w:t xml:space="preserve">The Project Beneficiaries shall ensure that the equipment will be used in accordance with the project objectives within five years of </w:t>
      </w:r>
      <w:r w:rsidRPr="00E6405E">
        <w:rPr>
          <w:rFonts w:ascii="Open Sans" w:eastAsia="Open Sans" w:hAnsi="Open Sans" w:cs="Open Sans"/>
          <w:sz w:val="21"/>
          <w:szCs w:val="21"/>
        </w:rPr>
        <w:t xml:space="preserve">the final payment made to the </w:t>
      </w:r>
      <w:r w:rsidRPr="00C94470">
        <w:rPr>
          <w:rFonts w:ascii="Open Sans" w:eastAsia="Open Sans" w:hAnsi="Open Sans" w:cs="Open Sans"/>
          <w:sz w:val="21"/>
          <w:szCs w:val="21"/>
        </w:rPr>
        <w:t xml:space="preserve">SPF </w:t>
      </w:r>
      <w:r w:rsidRPr="00E6405E">
        <w:rPr>
          <w:rFonts w:ascii="Open Sans" w:eastAsia="Open Sans" w:hAnsi="Open Sans" w:cs="Open Sans"/>
          <w:sz w:val="21"/>
          <w:szCs w:val="21"/>
        </w:rPr>
        <w:t xml:space="preserve">Lead Beneficiary by the Managing Authority / final </w:t>
      </w:r>
      <w:r w:rsidRPr="00C94470">
        <w:rPr>
          <w:rFonts w:ascii="Open Sans" w:eastAsia="Open Sans" w:hAnsi="Open Sans" w:cs="Open Sans"/>
          <w:sz w:val="21"/>
          <w:szCs w:val="21"/>
        </w:rPr>
        <w:t xml:space="preserve">settlement </w:t>
      </w:r>
      <w:r w:rsidRPr="00E6405E">
        <w:rPr>
          <w:rFonts w:ascii="Open Sans" w:eastAsia="Open Sans" w:hAnsi="Open Sans" w:cs="Open Sans"/>
          <w:sz w:val="21"/>
          <w:szCs w:val="21"/>
        </w:rPr>
        <w:t>by the Managing Authority.</w:t>
      </w:r>
      <w:r>
        <w:rPr>
          <w:rFonts w:ascii="Open Sans" w:eastAsia="Open Sans" w:hAnsi="Open Sans" w:cs="Open Sans"/>
          <w:sz w:val="21"/>
          <w:szCs w:val="21"/>
        </w:rPr>
        <w:t xml:space="preserve"> Beneficiaries must reimburse the Programme co-financing if it undergoes a significant change affecting its nature, objectives or conditions of use, thereby undermining its original objectives. Additionally, if the equipment is an investment in infrastructure or constitutes a </w:t>
      </w:r>
      <w:r w:rsidRPr="00497ED1">
        <w:rPr>
          <w:rFonts w:ascii="Open Sans" w:eastAsia="Open Sans" w:hAnsi="Open Sans" w:cs="Open Sans"/>
          <w:sz w:val="21"/>
          <w:szCs w:val="21"/>
        </w:rPr>
        <w:t xml:space="preserve">productive investment </w:t>
      </w:r>
      <w:r>
        <w:rPr>
          <w:rFonts w:ascii="Open Sans" w:eastAsia="Open Sans" w:hAnsi="Open Sans" w:cs="Open Sans"/>
          <w:sz w:val="21"/>
          <w:szCs w:val="21"/>
        </w:rPr>
        <w:t>all conditions set in art. 65 of Regulation 2</w:t>
      </w:r>
      <w:r w:rsidRPr="00497ED1">
        <w:rPr>
          <w:rFonts w:ascii="Open Sans" w:eastAsia="Open Sans" w:hAnsi="Open Sans" w:cs="Open Sans"/>
          <w:sz w:val="21"/>
          <w:szCs w:val="21"/>
        </w:rPr>
        <w:t>021/1060</w:t>
      </w:r>
      <w:r>
        <w:rPr>
          <w:rFonts w:ascii="Open Sans" w:eastAsia="Open Sans" w:hAnsi="Open Sans" w:cs="Open Sans"/>
          <w:sz w:val="21"/>
          <w:szCs w:val="21"/>
        </w:rPr>
        <w:t xml:space="preserve"> must be fulfilled. Amounts unduly paid in respect of a project will be recovered by the Managing Authority in proportion to the period during which the requirement was not met. </w:t>
      </w:r>
    </w:p>
    <w:p w14:paraId="386C5E45" w14:textId="77777777" w:rsidR="008F376F" w:rsidRDefault="008F376F" w:rsidP="008F376F">
      <w:pPr>
        <w:tabs>
          <w:tab w:val="right" w:pos="9072"/>
        </w:tabs>
        <w:spacing w:before="240"/>
        <w:rPr>
          <w:rFonts w:ascii="Open Sans" w:eastAsia="Open Sans" w:hAnsi="Open Sans" w:cs="Open Sans"/>
          <w:b/>
          <w:sz w:val="21"/>
          <w:szCs w:val="21"/>
          <w:u w:val="single"/>
        </w:rPr>
      </w:pPr>
      <w:r>
        <w:rPr>
          <w:rFonts w:ascii="Open Sans" w:eastAsia="Open Sans" w:hAnsi="Open Sans" w:cs="Open Sans"/>
          <w:b/>
          <w:sz w:val="21"/>
          <w:szCs w:val="21"/>
          <w:u w:val="single"/>
        </w:rPr>
        <w:t>Ineligible costs under the 'Equipment costs' category:</w:t>
      </w:r>
    </w:p>
    <w:p w14:paraId="30695243" w14:textId="77777777" w:rsidR="008F376F" w:rsidRDefault="008F376F" w:rsidP="0083001B">
      <w:pPr>
        <w:numPr>
          <w:ilvl w:val="0"/>
          <w:numId w:val="9"/>
        </w:numPr>
        <w:tabs>
          <w:tab w:val="right" w:pos="9072"/>
        </w:tabs>
        <w:spacing w:before="0" w:after="0"/>
      </w:pPr>
      <w:r>
        <w:rPr>
          <w:rFonts w:ascii="Open Sans" w:eastAsia="Open Sans" w:hAnsi="Open Sans" w:cs="Open Sans"/>
          <w:sz w:val="21"/>
          <w:szCs w:val="21"/>
        </w:rPr>
        <w:t>Purchase of a second-hand fixed asset which was Programme co-financing;</w:t>
      </w:r>
    </w:p>
    <w:p w14:paraId="53859BF8" w14:textId="77777777" w:rsidR="008F376F" w:rsidRDefault="008F376F" w:rsidP="0083001B">
      <w:pPr>
        <w:numPr>
          <w:ilvl w:val="0"/>
          <w:numId w:val="9"/>
        </w:numPr>
        <w:tabs>
          <w:tab w:val="right" w:pos="9072"/>
        </w:tabs>
        <w:spacing w:before="0" w:after="0"/>
      </w:pPr>
      <w:r>
        <w:rPr>
          <w:rFonts w:ascii="Open Sans" w:eastAsia="Open Sans" w:hAnsi="Open Sans" w:cs="Open Sans"/>
          <w:sz w:val="21"/>
          <w:szCs w:val="21"/>
        </w:rPr>
        <w:t>Depreciation write-offs for the purchase of a fixed asset Programme co-financing or public funds from other external public sources;</w:t>
      </w:r>
    </w:p>
    <w:p w14:paraId="47BD6BCF" w14:textId="77777777" w:rsidR="008F376F" w:rsidRDefault="008F376F" w:rsidP="0083001B">
      <w:pPr>
        <w:numPr>
          <w:ilvl w:val="0"/>
          <w:numId w:val="9"/>
        </w:numPr>
        <w:tabs>
          <w:tab w:val="right" w:pos="9072"/>
        </w:tabs>
        <w:spacing w:before="0" w:after="0"/>
      </w:pPr>
      <w:r>
        <w:rPr>
          <w:rFonts w:ascii="Open Sans" w:eastAsia="Open Sans" w:hAnsi="Open Sans" w:cs="Open Sans"/>
          <w:sz w:val="21"/>
          <w:szCs w:val="21"/>
        </w:rPr>
        <w:t>Purchase of cars for project staff to manage the project;</w:t>
      </w:r>
    </w:p>
    <w:p w14:paraId="48DDC18F" w14:textId="77777777" w:rsidR="008F376F" w:rsidRPr="00C7424A" w:rsidRDefault="008F376F" w:rsidP="0083001B">
      <w:pPr>
        <w:numPr>
          <w:ilvl w:val="0"/>
          <w:numId w:val="9"/>
        </w:numPr>
        <w:tabs>
          <w:tab w:val="right" w:pos="9072"/>
        </w:tabs>
        <w:spacing w:before="0" w:after="0"/>
        <w:rPr>
          <w:rFonts w:ascii="Open Sans" w:eastAsia="Open Sans" w:hAnsi="Open Sans" w:cs="Open Sans"/>
          <w:sz w:val="21"/>
          <w:szCs w:val="21"/>
        </w:rPr>
      </w:pPr>
      <w:r>
        <w:rPr>
          <w:rFonts w:ascii="Open Sans" w:eastAsia="Open Sans" w:hAnsi="Open Sans" w:cs="Open Sans"/>
          <w:sz w:val="21"/>
          <w:szCs w:val="21"/>
        </w:rPr>
        <w:t xml:space="preserve">Provision of equipment as an in-kind contribution; </w:t>
      </w:r>
    </w:p>
    <w:p w14:paraId="7E577139" w14:textId="77777777" w:rsidR="008F376F" w:rsidRPr="00C7424A" w:rsidRDefault="008F376F" w:rsidP="0083001B">
      <w:pPr>
        <w:numPr>
          <w:ilvl w:val="0"/>
          <w:numId w:val="9"/>
        </w:numPr>
        <w:tabs>
          <w:tab w:val="right" w:pos="9072"/>
        </w:tabs>
        <w:spacing w:before="0" w:after="0"/>
        <w:rPr>
          <w:rFonts w:ascii="Open Sans" w:eastAsia="Open Sans" w:hAnsi="Open Sans" w:cs="Open Sans"/>
          <w:sz w:val="21"/>
          <w:szCs w:val="21"/>
        </w:rPr>
      </w:pPr>
      <w:r>
        <w:rPr>
          <w:rFonts w:ascii="Open Sans" w:eastAsia="Open Sans" w:hAnsi="Open Sans" w:cs="Open Sans"/>
          <w:sz w:val="21"/>
          <w:szCs w:val="21"/>
        </w:rPr>
        <w:t xml:space="preserve">Hiring or purchasing equipment from other project Beneficiaries. </w:t>
      </w:r>
    </w:p>
    <w:p w14:paraId="7B9F9595" w14:textId="77777777" w:rsidR="008F376F" w:rsidRDefault="008F376F" w:rsidP="008F376F">
      <w:pPr>
        <w:tabs>
          <w:tab w:val="right" w:pos="9072"/>
        </w:tabs>
        <w:rPr>
          <w:rFonts w:ascii="Open Sans" w:eastAsia="Open Sans" w:hAnsi="Open Sans" w:cs="Open Sans"/>
          <w:sz w:val="21"/>
          <w:szCs w:val="21"/>
        </w:rPr>
      </w:pPr>
    </w:p>
    <w:p w14:paraId="343A7B54"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In the case of the transfer of equipment purchased under a small project by one Beneficiary to another Beneficiary, it should be ensured that these issues are regulated in detail: </w:t>
      </w:r>
    </w:p>
    <w:p w14:paraId="429A0548" w14:textId="77777777" w:rsidR="008F376F" w:rsidRDefault="008F376F" w:rsidP="008F376F">
      <w:pPr>
        <w:numPr>
          <w:ilvl w:val="0"/>
          <w:numId w:val="5"/>
        </w:numPr>
        <w:tabs>
          <w:tab w:val="right" w:pos="9072"/>
        </w:tabs>
        <w:spacing w:after="0"/>
        <w:jc w:val="both"/>
      </w:pPr>
      <w:r>
        <w:rPr>
          <w:rFonts w:ascii="Open Sans" w:eastAsia="Open Sans" w:hAnsi="Open Sans" w:cs="Open Sans"/>
          <w:sz w:val="21"/>
          <w:szCs w:val="21"/>
        </w:rPr>
        <w:t>in the Application Form (justification for the transfer of the equipment, indication of the unit to which the equipment is transferred, type of equipment transferred, quantity, who will own it),</w:t>
      </w:r>
    </w:p>
    <w:p w14:paraId="29C964BD" w14:textId="77777777" w:rsidR="008F376F" w:rsidRDefault="008F376F" w:rsidP="008F376F">
      <w:pPr>
        <w:numPr>
          <w:ilvl w:val="0"/>
          <w:numId w:val="5"/>
        </w:numPr>
        <w:tabs>
          <w:tab w:val="right" w:pos="9072"/>
        </w:tabs>
        <w:spacing w:before="0"/>
        <w:jc w:val="both"/>
      </w:pPr>
      <w:r>
        <w:rPr>
          <w:rFonts w:ascii="Open Sans" w:eastAsia="Open Sans" w:hAnsi="Open Sans" w:cs="Open Sans"/>
          <w:sz w:val="21"/>
          <w:szCs w:val="21"/>
        </w:rPr>
        <w:t>at the project implementation stage (Partnership Agreement – if applicable, handover report, proper inventory and booking of such expenditure).</w:t>
      </w:r>
    </w:p>
    <w:p w14:paraId="2E2A6860" w14:textId="77777777" w:rsidR="008F376F" w:rsidRDefault="008F376F" w:rsidP="008F376F">
      <w:pPr>
        <w:tabs>
          <w:tab w:val="right" w:pos="9072"/>
        </w:tabs>
        <w:spacing w:before="240"/>
        <w:jc w:val="both"/>
        <w:rPr>
          <w:rFonts w:ascii="Open Sans" w:eastAsia="Open Sans" w:hAnsi="Open Sans" w:cs="Open Sans"/>
          <w:sz w:val="21"/>
          <w:szCs w:val="21"/>
        </w:rPr>
      </w:pPr>
      <w:bookmarkStart w:id="71" w:name="_heading=h.7hvvmknczfe1" w:colFirst="0" w:colLast="0"/>
      <w:bookmarkEnd w:id="71"/>
      <w:r>
        <w:rPr>
          <w:rFonts w:ascii="Open Sans" w:eastAsia="Open Sans" w:hAnsi="Open Sans" w:cs="Open Sans"/>
          <w:sz w:val="21"/>
          <w:szCs w:val="21"/>
        </w:rPr>
        <w:t xml:space="preserve">The list of documents will be specified by the SPF Beneficiary and included in the Small Project Grant Agreement. Only documents indicated in the Small Project Grant Agreement will have to be presented for control purposes. </w:t>
      </w:r>
    </w:p>
    <w:p w14:paraId="4EA19BF7" w14:textId="77777777" w:rsidR="008F376F" w:rsidRDefault="008F376F" w:rsidP="008F376F">
      <w:pPr>
        <w:tabs>
          <w:tab w:val="right" w:pos="9072"/>
        </w:tabs>
        <w:spacing w:before="240"/>
        <w:jc w:val="both"/>
        <w:rPr>
          <w:rFonts w:ascii="Open Sans" w:eastAsia="Open Sans" w:hAnsi="Open Sans" w:cs="Open Sans"/>
          <w:sz w:val="21"/>
          <w:szCs w:val="21"/>
        </w:rPr>
      </w:pPr>
    </w:p>
    <w:p w14:paraId="34E8DCCF" w14:textId="77777777" w:rsidR="008F376F" w:rsidRPr="00AE1CC0" w:rsidRDefault="008F376F" w:rsidP="008F376F">
      <w:pPr>
        <w:tabs>
          <w:tab w:val="right" w:pos="9072"/>
        </w:tabs>
        <w:spacing w:before="0"/>
        <w:rPr>
          <w:rFonts w:ascii="Open Sans" w:eastAsia="Open Sans" w:hAnsi="Open Sans" w:cs="Open Sans"/>
          <w:b/>
          <w:sz w:val="21"/>
          <w:szCs w:val="21"/>
          <w:u w:val="single"/>
        </w:rPr>
      </w:pPr>
      <w:bookmarkStart w:id="72" w:name="_heading=h.cnzxc7cavcn4" w:colFirst="0" w:colLast="0"/>
      <w:bookmarkEnd w:id="72"/>
      <w:r w:rsidRPr="00AE1CC0">
        <w:rPr>
          <w:rFonts w:ascii="Open Sans" w:eastAsia="Open Sans" w:hAnsi="Open Sans" w:cs="Open Sans"/>
          <w:b/>
          <w:color w:val="2F5496"/>
          <w:sz w:val="21"/>
          <w:szCs w:val="21"/>
        </w:rPr>
        <w:t>INFRASTRUCTURE AND WORKS</w:t>
      </w:r>
    </w:p>
    <w:p w14:paraId="646BD261" w14:textId="77777777" w:rsidR="008F376F" w:rsidRPr="00AE1CC0" w:rsidRDefault="008F376F" w:rsidP="008F376F">
      <w:pPr>
        <w:tabs>
          <w:tab w:val="right" w:pos="9072"/>
        </w:tabs>
        <w:jc w:val="both"/>
        <w:rPr>
          <w:rFonts w:ascii="Open Sans" w:eastAsia="Open Sans" w:hAnsi="Open Sans" w:cs="Open Sans"/>
          <w:b/>
          <w:sz w:val="21"/>
          <w:szCs w:val="21"/>
          <w:u w:val="single"/>
        </w:rPr>
      </w:pPr>
      <w:r w:rsidRPr="00AE1CC0">
        <w:rPr>
          <w:rFonts w:ascii="Open Sans" w:eastAsia="Open Sans" w:hAnsi="Open Sans" w:cs="Open Sans"/>
          <w:b/>
          <w:sz w:val="21"/>
          <w:szCs w:val="21"/>
          <w:u w:val="single"/>
        </w:rPr>
        <w:t>Costs for Infrastructure and works shall be limited to the following:</w:t>
      </w:r>
    </w:p>
    <w:p w14:paraId="1772C3A2" w14:textId="77777777" w:rsidR="008F376F" w:rsidRPr="00AE1CC0" w:rsidRDefault="008F376F" w:rsidP="008F376F">
      <w:pPr>
        <w:tabs>
          <w:tab w:val="right" w:pos="9072"/>
        </w:tabs>
        <w:spacing w:before="0"/>
        <w:jc w:val="both"/>
        <w:rPr>
          <w:rFonts w:ascii="Open Sans" w:eastAsia="Open Sans" w:hAnsi="Open Sans" w:cs="Open Sans"/>
          <w:sz w:val="21"/>
          <w:szCs w:val="21"/>
        </w:rPr>
      </w:pPr>
      <w:r w:rsidRPr="00AE1CC0">
        <w:rPr>
          <w:rFonts w:ascii="Open Sans" w:eastAsia="Open Sans" w:hAnsi="Open Sans" w:cs="Open Sans"/>
          <w:sz w:val="21"/>
          <w:szCs w:val="21"/>
        </w:rPr>
        <w:t>a) building permits;</w:t>
      </w:r>
    </w:p>
    <w:p w14:paraId="28C7E303" w14:textId="77777777" w:rsidR="008F376F" w:rsidRPr="00AE1CC0" w:rsidRDefault="008F376F" w:rsidP="008F376F">
      <w:pPr>
        <w:tabs>
          <w:tab w:val="right" w:pos="9072"/>
        </w:tabs>
        <w:spacing w:before="0"/>
        <w:jc w:val="both"/>
        <w:rPr>
          <w:rFonts w:ascii="Open Sans" w:eastAsia="Open Sans" w:hAnsi="Open Sans" w:cs="Open Sans"/>
          <w:sz w:val="21"/>
          <w:szCs w:val="21"/>
        </w:rPr>
      </w:pPr>
      <w:r w:rsidRPr="00AE1CC0">
        <w:rPr>
          <w:rFonts w:ascii="Open Sans" w:eastAsia="Open Sans" w:hAnsi="Open Sans" w:cs="Open Sans"/>
          <w:sz w:val="21"/>
          <w:szCs w:val="21"/>
        </w:rPr>
        <w:lastRenderedPageBreak/>
        <w:t>b) building materials;</w:t>
      </w:r>
    </w:p>
    <w:p w14:paraId="175CB6AB" w14:textId="77777777" w:rsidR="008F376F" w:rsidRPr="00C76DE8" w:rsidRDefault="008F376F" w:rsidP="008F376F">
      <w:pPr>
        <w:tabs>
          <w:tab w:val="right" w:pos="9072"/>
        </w:tabs>
        <w:spacing w:before="0"/>
        <w:jc w:val="both"/>
        <w:rPr>
          <w:rFonts w:ascii="Open Sans" w:eastAsia="Open Sans" w:hAnsi="Open Sans" w:cs="Open Sans"/>
          <w:sz w:val="21"/>
          <w:szCs w:val="21"/>
        </w:rPr>
      </w:pPr>
      <w:r w:rsidRPr="00C76DE8">
        <w:rPr>
          <w:rFonts w:ascii="Open Sans" w:eastAsia="Open Sans" w:hAnsi="Open Sans" w:cs="Open Sans"/>
          <w:sz w:val="21"/>
          <w:szCs w:val="21"/>
        </w:rPr>
        <w:t>c) labour;</w:t>
      </w:r>
    </w:p>
    <w:p w14:paraId="5AD88A06" w14:textId="77777777" w:rsidR="008F376F" w:rsidRPr="00C76DE8" w:rsidRDefault="008F376F" w:rsidP="008F376F">
      <w:pPr>
        <w:tabs>
          <w:tab w:val="right" w:pos="9072"/>
        </w:tabs>
        <w:spacing w:before="0"/>
        <w:jc w:val="both"/>
        <w:rPr>
          <w:rFonts w:ascii="Open Sans" w:eastAsia="Open Sans" w:hAnsi="Open Sans" w:cs="Open Sans"/>
          <w:sz w:val="21"/>
          <w:szCs w:val="21"/>
        </w:rPr>
      </w:pPr>
      <w:r w:rsidRPr="00C76DE8">
        <w:rPr>
          <w:rFonts w:ascii="Open Sans" w:eastAsia="Open Sans" w:hAnsi="Open Sans" w:cs="Open Sans"/>
          <w:sz w:val="21"/>
          <w:szCs w:val="21"/>
        </w:rPr>
        <w:t>d) technical supervision;</w:t>
      </w:r>
    </w:p>
    <w:p w14:paraId="4033E218" w14:textId="77777777" w:rsidR="008F376F" w:rsidRPr="00C76DE8" w:rsidRDefault="008F376F" w:rsidP="008F376F">
      <w:pPr>
        <w:tabs>
          <w:tab w:val="right" w:pos="9072"/>
        </w:tabs>
        <w:spacing w:before="0"/>
        <w:jc w:val="both"/>
        <w:rPr>
          <w:rFonts w:ascii="Open Sans" w:eastAsia="Open Sans" w:hAnsi="Open Sans" w:cs="Open Sans"/>
          <w:sz w:val="21"/>
          <w:szCs w:val="21"/>
        </w:rPr>
      </w:pPr>
      <w:r w:rsidRPr="00C76DE8">
        <w:rPr>
          <w:rFonts w:ascii="Open Sans" w:eastAsia="Open Sans" w:hAnsi="Open Sans" w:cs="Open Sans"/>
          <w:sz w:val="21"/>
          <w:szCs w:val="21"/>
        </w:rPr>
        <w:t>e) specialised interventions (e.g., soil remediation).</w:t>
      </w:r>
    </w:p>
    <w:p w14:paraId="21758B5C"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Expenditures for the financing of infrastructure and works also cover costs related to creation of infrastructure that do not fall into the scope of other cost categories. This includes costs for site preparation, delivery, handling, installation, renovation, and other costs related to planned works, e.g.: costs of preparation of the technical documentation (incl. feasibility study) and necessary changes to the documentation at the implementation stage (applicable only in case when both design and execution of works are foreseen in the same project), costs of supplies including purchase of fixed assets etc., when applicable.</w:t>
      </w:r>
    </w:p>
    <w:p w14:paraId="35701DB1" w14:textId="77777777" w:rsidR="008F376F" w:rsidRPr="00C76DE8" w:rsidRDefault="008F376F" w:rsidP="008F376F">
      <w:pPr>
        <w:tabs>
          <w:tab w:val="right" w:pos="9072"/>
        </w:tabs>
        <w:jc w:val="both"/>
        <w:rPr>
          <w:rFonts w:ascii="Open Sans" w:eastAsia="Open Sans" w:hAnsi="Open Sans" w:cs="Open Sans"/>
          <w:b/>
          <w:sz w:val="21"/>
          <w:szCs w:val="21"/>
          <w:u w:val="single"/>
        </w:rPr>
      </w:pPr>
      <w:r w:rsidRPr="00C76DE8">
        <w:rPr>
          <w:rFonts w:ascii="Open Sans" w:eastAsia="Open Sans" w:hAnsi="Open Sans" w:cs="Open Sans"/>
          <w:b/>
          <w:sz w:val="21"/>
          <w:szCs w:val="21"/>
          <w:u w:val="single"/>
        </w:rPr>
        <w:t>Specific requirements:</w:t>
      </w:r>
    </w:p>
    <w:p w14:paraId="292FDDE7" w14:textId="77777777" w:rsidR="008F376F" w:rsidRPr="00C76DE8" w:rsidRDefault="008F376F" w:rsidP="0083001B">
      <w:pPr>
        <w:pStyle w:val="a9"/>
        <w:numPr>
          <w:ilvl w:val="0"/>
          <w:numId w:val="105"/>
        </w:numPr>
        <w:tabs>
          <w:tab w:val="right" w:pos="9072"/>
        </w:tabs>
        <w:spacing w:after="200"/>
        <w:ind w:left="284" w:hanging="284"/>
        <w:jc w:val="both"/>
        <w:rPr>
          <w:rFonts w:ascii="Open Sans" w:eastAsia="Open Sans" w:hAnsi="Open Sans" w:cs="Open Sans"/>
          <w:sz w:val="21"/>
          <w:szCs w:val="21"/>
        </w:rPr>
      </w:pPr>
      <w:r w:rsidRPr="00C76DE8">
        <w:rPr>
          <w:rFonts w:ascii="Open Sans" w:eastAsia="Open Sans" w:hAnsi="Open Sans" w:cs="Open Sans"/>
          <w:sz w:val="21"/>
          <w:szCs w:val="21"/>
        </w:rPr>
        <w:t>All costs are subject to national procurement law and rules (in case of partners from Poland</w:t>
      </w:r>
      <w:r w:rsidRPr="000710D7">
        <w:rPr>
          <w:sz w:val="21"/>
          <w:szCs w:val="21"/>
          <w:vertAlign w:val="superscript"/>
        </w:rPr>
        <w:footnoteReference w:id="6"/>
      </w:r>
      <w:r w:rsidRPr="00AE1CC0">
        <w:rPr>
          <w:rFonts w:ascii="Open Sans" w:eastAsia="Open Sans" w:hAnsi="Open Sans" w:cs="Open Sans"/>
          <w:sz w:val="21"/>
          <w:szCs w:val="21"/>
        </w:rPr>
        <w:t>) or procurement rules set up in Article 58 of Interreg Regulation and all partners are responsible for ensuring that these rules have been respected.</w:t>
      </w:r>
    </w:p>
    <w:p w14:paraId="2C60AF26" w14:textId="77777777" w:rsidR="008F376F" w:rsidRPr="00C76DE8" w:rsidRDefault="008F376F" w:rsidP="0083001B">
      <w:pPr>
        <w:pStyle w:val="a9"/>
        <w:numPr>
          <w:ilvl w:val="0"/>
          <w:numId w:val="105"/>
        </w:numPr>
        <w:tabs>
          <w:tab w:val="right" w:pos="9072"/>
        </w:tabs>
        <w:spacing w:before="0" w:after="200"/>
        <w:ind w:left="284" w:hanging="284"/>
        <w:jc w:val="both"/>
        <w:rPr>
          <w:rFonts w:ascii="Open Sans" w:eastAsia="Open Sans" w:hAnsi="Open Sans" w:cs="Open Sans"/>
          <w:sz w:val="21"/>
          <w:szCs w:val="21"/>
        </w:rPr>
      </w:pPr>
      <w:r w:rsidRPr="00C76DE8">
        <w:rPr>
          <w:rFonts w:ascii="Open Sans" w:eastAsia="Open Sans" w:hAnsi="Open Sans" w:cs="Open Sans"/>
          <w:sz w:val="21"/>
          <w:szCs w:val="21"/>
        </w:rPr>
        <w:t>Documents specifying the ownership of land and/or buildings where the works will be carried out must be provided.</w:t>
      </w:r>
    </w:p>
    <w:p w14:paraId="142C228B" w14:textId="77777777" w:rsidR="008F376F" w:rsidRPr="00C76DE8" w:rsidRDefault="008F376F" w:rsidP="0083001B">
      <w:pPr>
        <w:pStyle w:val="a9"/>
        <w:numPr>
          <w:ilvl w:val="0"/>
          <w:numId w:val="105"/>
        </w:numPr>
        <w:tabs>
          <w:tab w:val="right" w:pos="9072"/>
        </w:tabs>
        <w:spacing w:before="0" w:after="200"/>
        <w:ind w:left="284" w:hanging="284"/>
        <w:jc w:val="both"/>
        <w:rPr>
          <w:rFonts w:ascii="Open Sans" w:eastAsia="Open Sans" w:hAnsi="Open Sans" w:cs="Open Sans"/>
          <w:sz w:val="21"/>
          <w:szCs w:val="21"/>
        </w:rPr>
      </w:pPr>
      <w:r w:rsidRPr="00C76DE8">
        <w:rPr>
          <w:rFonts w:ascii="Open Sans" w:eastAsia="Open Sans" w:hAnsi="Open Sans" w:cs="Open Sans"/>
          <w:sz w:val="21"/>
          <w:szCs w:val="21"/>
        </w:rPr>
        <w:t>All compulsory requirements set by the EU and national legislation related to the respective investment in infrastructure must be fulfilled (e.g., feasibility studies, environmental impact assessments, building permission, etc.).</w:t>
      </w:r>
    </w:p>
    <w:p w14:paraId="7C35EAE3" w14:textId="77777777" w:rsidR="008F376F" w:rsidRPr="00C76DE8" w:rsidRDefault="008F376F" w:rsidP="0083001B">
      <w:pPr>
        <w:pStyle w:val="a9"/>
        <w:numPr>
          <w:ilvl w:val="0"/>
          <w:numId w:val="105"/>
        </w:numPr>
        <w:tabs>
          <w:tab w:val="right" w:pos="9072"/>
        </w:tabs>
        <w:spacing w:after="0"/>
        <w:ind w:left="284" w:hanging="284"/>
        <w:jc w:val="both"/>
        <w:rPr>
          <w:rFonts w:ascii="Open Sans" w:eastAsia="Open Sans" w:hAnsi="Open Sans" w:cs="Open Sans"/>
          <w:sz w:val="21"/>
          <w:szCs w:val="21"/>
        </w:rPr>
      </w:pPr>
      <w:r w:rsidRPr="00C76DE8">
        <w:rPr>
          <w:rFonts w:ascii="Open Sans" w:eastAsia="Open Sans" w:hAnsi="Open Sans" w:cs="Open Sans"/>
          <w:sz w:val="21"/>
          <w:szCs w:val="21"/>
        </w:rPr>
        <w:t>EU visibility requirements regarding infrastructure-related actions shall be respected.</w:t>
      </w:r>
    </w:p>
    <w:p w14:paraId="3B80EFBD" w14:textId="77777777" w:rsidR="008F376F" w:rsidRPr="00C76DE8" w:rsidRDefault="008F376F" w:rsidP="0083001B">
      <w:pPr>
        <w:pStyle w:val="a9"/>
        <w:numPr>
          <w:ilvl w:val="0"/>
          <w:numId w:val="105"/>
        </w:numPr>
        <w:tabs>
          <w:tab w:val="right" w:pos="9072"/>
        </w:tabs>
        <w:spacing w:before="0"/>
        <w:ind w:left="284" w:hanging="284"/>
        <w:jc w:val="both"/>
        <w:rPr>
          <w:rFonts w:ascii="Open Sans" w:eastAsia="Open Sans" w:hAnsi="Open Sans" w:cs="Open Sans"/>
          <w:sz w:val="21"/>
          <w:szCs w:val="21"/>
        </w:rPr>
      </w:pPr>
      <w:r w:rsidRPr="00C76DE8">
        <w:rPr>
          <w:rFonts w:ascii="Open Sans" w:eastAsia="Open Sans" w:hAnsi="Open Sans" w:cs="Open Sans"/>
          <w:sz w:val="21"/>
          <w:szCs w:val="21"/>
        </w:rPr>
        <w:t>Any project including an infrastructure component or productive investment shall repay the Union contribution if, within five years of the final payment made to the SPF Lead Beneficiary by the Managing Authority/final settlement by the Managing Authority it breaches the conditions set in art 65 of Regulation 2021/1060. Sums unduly paid in respect of the project shall be recovered by the Managing Authority in proportion to the period for which the requirement has not been fulfilled.</w:t>
      </w:r>
    </w:p>
    <w:p w14:paraId="5C7A0771" w14:textId="77777777" w:rsidR="008F376F" w:rsidRPr="00C76DE8" w:rsidRDefault="008F376F" w:rsidP="008F376F">
      <w:pPr>
        <w:tabs>
          <w:tab w:val="right" w:pos="9072"/>
        </w:tabs>
        <w:jc w:val="both"/>
        <w:rPr>
          <w:rFonts w:ascii="Open Sans" w:eastAsia="Open Sans" w:hAnsi="Open Sans" w:cs="Open Sans"/>
          <w:b/>
          <w:sz w:val="21"/>
          <w:szCs w:val="21"/>
          <w:u w:val="single"/>
        </w:rPr>
      </w:pPr>
      <w:r w:rsidRPr="00C76DE8">
        <w:rPr>
          <w:rFonts w:ascii="Open Sans" w:eastAsia="Open Sans" w:hAnsi="Open Sans" w:cs="Open Sans"/>
          <w:b/>
          <w:sz w:val="21"/>
          <w:szCs w:val="21"/>
          <w:u w:val="single"/>
        </w:rPr>
        <w:t>Ineligible costs:</w:t>
      </w:r>
    </w:p>
    <w:p w14:paraId="507C5576" w14:textId="77777777" w:rsidR="008F376F" w:rsidRPr="000710D7" w:rsidRDefault="008F376F" w:rsidP="0083001B">
      <w:pPr>
        <w:numPr>
          <w:ilvl w:val="0"/>
          <w:numId w:val="34"/>
        </w:numPr>
        <w:tabs>
          <w:tab w:val="right" w:pos="9072"/>
        </w:tabs>
        <w:jc w:val="both"/>
        <w:rPr>
          <w:sz w:val="21"/>
          <w:szCs w:val="21"/>
        </w:rPr>
      </w:pPr>
      <w:r w:rsidRPr="00C76DE8">
        <w:rPr>
          <w:rFonts w:ascii="Open Sans" w:eastAsia="Open Sans" w:hAnsi="Open Sans" w:cs="Open Sans"/>
          <w:sz w:val="21"/>
          <w:szCs w:val="21"/>
        </w:rPr>
        <w:t>depreciation of infrastructure.</w:t>
      </w:r>
    </w:p>
    <w:p w14:paraId="4CE780C9" w14:textId="77777777" w:rsidR="008F376F" w:rsidRPr="000710D7" w:rsidRDefault="008F376F" w:rsidP="008F376F">
      <w:pPr>
        <w:jc w:val="both"/>
        <w:rPr>
          <w:sz w:val="21"/>
          <w:szCs w:val="21"/>
        </w:rPr>
      </w:pPr>
      <w:r w:rsidRPr="00AE1CC0">
        <w:rPr>
          <w:rFonts w:ascii="Open Sans" w:eastAsia="Open Sans" w:hAnsi="Open Sans" w:cs="Open Sans"/>
          <w:b/>
          <w:sz w:val="21"/>
          <w:szCs w:val="21"/>
          <w:u w:val="single"/>
        </w:rPr>
        <w:t xml:space="preserve">Documents required for control purposes: </w:t>
      </w:r>
      <w:r w:rsidRPr="00AE1CC0">
        <w:rPr>
          <w:rFonts w:ascii="Open Sans" w:eastAsia="Open Sans" w:hAnsi="Open Sans" w:cs="Open Sans"/>
          <w:sz w:val="21"/>
          <w:szCs w:val="21"/>
        </w:rPr>
        <w:t>The list of documents will be specified by the SPF Benefi</w:t>
      </w:r>
      <w:r w:rsidRPr="00C76DE8">
        <w:rPr>
          <w:rFonts w:ascii="Open Sans" w:eastAsia="Open Sans" w:hAnsi="Open Sans" w:cs="Open Sans"/>
          <w:sz w:val="21"/>
          <w:szCs w:val="21"/>
        </w:rPr>
        <w:t>ciary and included in the Small Project Grant Agreement. Only documents indicated in the Small Project Grant Agreement will have to be presented for control purposes.</w:t>
      </w:r>
    </w:p>
    <w:p w14:paraId="68446E97" w14:textId="77777777" w:rsidR="008F376F" w:rsidRPr="00316F8D" w:rsidRDefault="008F376F" w:rsidP="008F376F">
      <w:pPr>
        <w:pStyle w:val="3"/>
        <w:rPr>
          <w:rFonts w:ascii="Open Sans" w:eastAsia="Open Sans" w:hAnsi="Open Sans" w:cs="Open Sans"/>
          <w:b/>
          <w:color w:val="2F5496"/>
          <w:sz w:val="23"/>
          <w:szCs w:val="23"/>
        </w:rPr>
      </w:pPr>
      <w:bookmarkStart w:id="73" w:name="_Toc222935760"/>
      <w:r w:rsidRPr="00316F8D">
        <w:rPr>
          <w:rFonts w:ascii="Open Sans" w:eastAsia="Open Sans" w:hAnsi="Open Sans" w:cs="Open Sans"/>
          <w:b/>
          <w:color w:val="2F5496"/>
          <w:sz w:val="23"/>
          <w:szCs w:val="23"/>
        </w:rPr>
        <w:t>3.1.7.2.2 Costs estimated by flat rates</w:t>
      </w:r>
      <w:bookmarkEnd w:id="73"/>
    </w:p>
    <w:p w14:paraId="24539350"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In each small project, the staff costs, travel and accommodation costs, and office and administrative costs included in the lump sum are settled as a fixed flat rate: </w:t>
      </w:r>
    </w:p>
    <w:p w14:paraId="35473297" w14:textId="77777777" w:rsidR="008F376F" w:rsidRDefault="008F376F" w:rsidP="0083001B">
      <w:pPr>
        <w:numPr>
          <w:ilvl w:val="0"/>
          <w:numId w:val="75"/>
        </w:numPr>
        <w:tabs>
          <w:tab w:val="right" w:pos="9072"/>
        </w:tabs>
        <w:spacing w:after="0"/>
        <w:jc w:val="both"/>
      </w:pPr>
      <w:r>
        <w:rPr>
          <w:rFonts w:ascii="Open Sans" w:eastAsia="Open Sans" w:hAnsi="Open Sans" w:cs="Open Sans"/>
          <w:sz w:val="21"/>
          <w:szCs w:val="21"/>
          <w:u w:val="single"/>
        </w:rPr>
        <w:t>Staff costs</w:t>
      </w:r>
      <w:r>
        <w:rPr>
          <w:rFonts w:ascii="Open Sans" w:eastAsia="Open Sans" w:hAnsi="Open Sans" w:cs="Open Sans"/>
          <w:sz w:val="21"/>
          <w:szCs w:val="21"/>
        </w:rPr>
        <w:t xml:space="preserve">: </w:t>
      </w:r>
      <w:r>
        <w:rPr>
          <w:rFonts w:ascii="Open Sans" w:eastAsia="Open Sans" w:hAnsi="Open Sans" w:cs="Open Sans"/>
          <w:b/>
          <w:sz w:val="21"/>
          <w:szCs w:val="21"/>
        </w:rPr>
        <w:t xml:space="preserve">20% of the of the direct costs </w:t>
      </w:r>
      <w:r>
        <w:rPr>
          <w:rFonts w:ascii="Open Sans" w:eastAsia="Open Sans" w:hAnsi="Open Sans" w:cs="Open Sans"/>
          <w:sz w:val="21"/>
          <w:szCs w:val="21"/>
        </w:rPr>
        <w:t>indicated in the task</w:t>
      </w:r>
    </w:p>
    <w:p w14:paraId="076C8C1F" w14:textId="77777777" w:rsidR="008F376F" w:rsidRDefault="008F376F" w:rsidP="0083001B">
      <w:pPr>
        <w:numPr>
          <w:ilvl w:val="0"/>
          <w:numId w:val="75"/>
        </w:numPr>
        <w:tabs>
          <w:tab w:val="right" w:pos="9072"/>
        </w:tabs>
        <w:spacing w:before="0" w:after="0"/>
        <w:jc w:val="both"/>
      </w:pPr>
      <w:r>
        <w:rPr>
          <w:rFonts w:ascii="Open Sans" w:eastAsia="Open Sans" w:hAnsi="Open Sans" w:cs="Open Sans"/>
          <w:sz w:val="21"/>
          <w:szCs w:val="21"/>
          <w:u w:val="single"/>
        </w:rPr>
        <w:t>office and administrative costs</w:t>
      </w:r>
      <w:r>
        <w:rPr>
          <w:rFonts w:ascii="Open Sans" w:eastAsia="Open Sans" w:hAnsi="Open Sans" w:cs="Open Sans"/>
          <w:sz w:val="21"/>
          <w:szCs w:val="21"/>
        </w:rPr>
        <w:t xml:space="preserve">: </w:t>
      </w:r>
      <w:r>
        <w:rPr>
          <w:rFonts w:ascii="Open Sans" w:eastAsia="Open Sans" w:hAnsi="Open Sans" w:cs="Open Sans"/>
          <w:b/>
          <w:sz w:val="21"/>
          <w:szCs w:val="21"/>
        </w:rPr>
        <w:t>15% of staff costs</w:t>
      </w:r>
    </w:p>
    <w:p w14:paraId="6A483CC1" w14:textId="77777777" w:rsidR="008F376F" w:rsidRDefault="008F376F" w:rsidP="0083001B">
      <w:pPr>
        <w:numPr>
          <w:ilvl w:val="0"/>
          <w:numId w:val="75"/>
        </w:numPr>
        <w:tabs>
          <w:tab w:val="right" w:pos="9072"/>
        </w:tabs>
        <w:spacing w:before="0"/>
        <w:jc w:val="both"/>
      </w:pPr>
      <w:r>
        <w:rPr>
          <w:rFonts w:ascii="Open Sans" w:eastAsia="Open Sans" w:hAnsi="Open Sans" w:cs="Open Sans"/>
          <w:sz w:val="21"/>
          <w:szCs w:val="21"/>
          <w:u w:val="single"/>
        </w:rPr>
        <w:lastRenderedPageBreak/>
        <w:t>travel and accommodation costs</w:t>
      </w:r>
      <w:r>
        <w:rPr>
          <w:rFonts w:ascii="Open Sans" w:eastAsia="Open Sans" w:hAnsi="Open Sans" w:cs="Open Sans"/>
          <w:sz w:val="21"/>
          <w:szCs w:val="21"/>
        </w:rPr>
        <w:t xml:space="preserve">: </w:t>
      </w:r>
      <w:r>
        <w:rPr>
          <w:rFonts w:ascii="Open Sans" w:eastAsia="Open Sans" w:hAnsi="Open Sans" w:cs="Open Sans"/>
          <w:b/>
          <w:sz w:val="21"/>
          <w:szCs w:val="21"/>
        </w:rPr>
        <w:t>7% of staff costs</w:t>
      </w:r>
    </w:p>
    <w:p w14:paraId="704F9A7E"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Flat rates are calculated automatically in the application Generator. You cannot change the value of the percentage of flat rates. </w:t>
      </w:r>
    </w:p>
    <w:p w14:paraId="38E6C092" w14:textId="77777777" w:rsidR="008F376F" w:rsidRDefault="008F376F" w:rsidP="008F376F">
      <w:pPr>
        <w:tabs>
          <w:tab w:val="right" w:pos="9072"/>
        </w:tabs>
        <w:spacing w:after="0"/>
        <w:jc w:val="both"/>
        <w:rPr>
          <w:rFonts w:ascii="Open Sans" w:eastAsia="Open Sans" w:hAnsi="Open Sans" w:cs="Open Sans"/>
          <w:sz w:val="21"/>
          <w:szCs w:val="21"/>
          <w:lang w:val="uk-UA"/>
        </w:rPr>
      </w:pPr>
    </w:p>
    <w:p w14:paraId="077670FE" w14:textId="77777777" w:rsidR="008F376F" w:rsidRDefault="008F376F" w:rsidP="008F376F">
      <w:pPr>
        <w:tabs>
          <w:tab w:val="right" w:pos="9072"/>
        </w:tabs>
        <w:spacing w:before="0"/>
        <w:rPr>
          <w:rFonts w:ascii="Open Sans" w:eastAsia="Open Sans" w:hAnsi="Open Sans" w:cs="Open Sans"/>
          <w:b/>
          <w:color w:val="2F5496"/>
          <w:sz w:val="21"/>
          <w:szCs w:val="21"/>
          <w:u w:val="single"/>
        </w:rPr>
      </w:pPr>
      <w:r>
        <w:rPr>
          <w:rFonts w:ascii="Open Sans" w:eastAsia="Open Sans" w:hAnsi="Open Sans" w:cs="Open Sans"/>
          <w:b/>
          <w:color w:val="2F5496"/>
          <w:sz w:val="21"/>
          <w:szCs w:val="21"/>
          <w:u w:val="single"/>
        </w:rPr>
        <w:t>STAFF COSTS</w:t>
      </w:r>
    </w:p>
    <w:p w14:paraId="65D96C7B"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This category of costs refers to staff costs employed by the small project Lead Beneficiary or the small project Beneficiary for the implementation of the project e.g. project coordinator, financial coordinator, expert e.g. public procurement, expert e.g. publicity, legal advisor. Staff costs may only be charged as a flat rate of the Beneficiary's direct costs. </w:t>
      </w:r>
    </w:p>
    <w:tbl>
      <w:tblPr>
        <w:tblStyle w:val="4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7E8E669C"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61238AF7" w14:textId="77777777" w:rsidR="008F376F" w:rsidRPr="00AE1CC0" w:rsidRDefault="008F376F" w:rsidP="007D607C">
            <w:pPr>
              <w:tabs>
                <w:tab w:val="right" w:pos="9072"/>
              </w:tabs>
              <w:jc w:val="both"/>
              <w:rPr>
                <w:rFonts w:ascii="Open Sans" w:eastAsia="Open Sans" w:hAnsi="Open Sans" w:cs="Open Sans"/>
                <w:b/>
                <w:sz w:val="21"/>
                <w:szCs w:val="21"/>
              </w:rPr>
            </w:pPr>
            <w:r w:rsidRPr="00AE1CC0">
              <w:rPr>
                <w:rFonts w:ascii="Open Sans" w:eastAsia="Open Sans" w:hAnsi="Open Sans" w:cs="Open Sans"/>
                <w:b/>
                <w:sz w:val="21"/>
                <w:szCs w:val="21"/>
              </w:rPr>
              <w:t>IMPORTANT</w:t>
            </w:r>
          </w:p>
          <w:p w14:paraId="2B970F3B" w14:textId="77777777" w:rsidR="008F376F" w:rsidRPr="000710D7" w:rsidRDefault="008F376F" w:rsidP="0083001B">
            <w:pPr>
              <w:numPr>
                <w:ilvl w:val="0"/>
                <w:numId w:val="75"/>
              </w:numPr>
              <w:tabs>
                <w:tab w:val="right" w:pos="9072"/>
              </w:tabs>
              <w:jc w:val="both"/>
              <w:rPr>
                <w:sz w:val="21"/>
                <w:szCs w:val="21"/>
              </w:rPr>
            </w:pPr>
            <w:r w:rsidRPr="00AE1CC0">
              <w:rPr>
                <w:rFonts w:ascii="Open Sans" w:eastAsia="Open Sans" w:hAnsi="Open Sans" w:cs="Open Sans"/>
                <w:sz w:val="21"/>
                <w:szCs w:val="21"/>
              </w:rPr>
              <w:t xml:space="preserve">The staff cost is estimated as a </w:t>
            </w:r>
            <w:r w:rsidRPr="000710D7">
              <w:rPr>
                <w:rFonts w:ascii="Open Sans" w:eastAsia="Open Sans" w:hAnsi="Open Sans" w:cs="Open Sans"/>
                <w:b/>
                <w:smallCaps/>
                <w:sz w:val="21"/>
                <w:szCs w:val="21"/>
                <w:u w:val="single"/>
              </w:rPr>
              <w:t>20% flat rate</w:t>
            </w:r>
            <w:r w:rsidRPr="00AE1CC0">
              <w:rPr>
                <w:rFonts w:ascii="Open Sans" w:eastAsia="Open Sans" w:hAnsi="Open Sans" w:cs="Open Sans"/>
                <w:sz w:val="21"/>
                <w:szCs w:val="21"/>
              </w:rPr>
              <w:t xml:space="preserve">, which is calculated on the sum of the direct costs included in the task (i.e. on the sum of the direct costs from the categories: External experts and external services costs, Equipment costs). </w:t>
            </w:r>
          </w:p>
          <w:p w14:paraId="5D301AAE" w14:textId="77777777" w:rsidR="008F376F" w:rsidRPr="00C76DE8" w:rsidRDefault="008F376F" w:rsidP="007D607C">
            <w:pPr>
              <w:tabs>
                <w:tab w:val="right" w:pos="9072"/>
              </w:tabs>
              <w:jc w:val="both"/>
              <w:rPr>
                <w:rFonts w:ascii="Open Sans" w:eastAsia="Open Sans" w:hAnsi="Open Sans" w:cs="Open Sans"/>
                <w:sz w:val="21"/>
                <w:szCs w:val="21"/>
              </w:rPr>
            </w:pPr>
            <w:r w:rsidRPr="00AE1CC0">
              <w:rPr>
                <w:rFonts w:ascii="Open Sans" w:eastAsia="Open Sans" w:hAnsi="Open Sans" w:cs="Open Sans"/>
                <w:sz w:val="21"/>
                <w:szCs w:val="21"/>
              </w:rPr>
              <w:t>You have the flexibility to decide whether or not to include individual flat-rate costs in the budget of your small project, while respecting the rules:</w:t>
            </w:r>
          </w:p>
          <w:p w14:paraId="197C73A8" w14:textId="77777777" w:rsidR="008F376F" w:rsidRPr="000710D7" w:rsidRDefault="008F376F" w:rsidP="008F376F">
            <w:pPr>
              <w:numPr>
                <w:ilvl w:val="0"/>
                <w:numId w:val="6"/>
              </w:numPr>
              <w:tabs>
                <w:tab w:val="right" w:pos="9072"/>
              </w:tabs>
              <w:spacing w:after="0"/>
              <w:jc w:val="both"/>
              <w:rPr>
                <w:sz w:val="21"/>
                <w:szCs w:val="21"/>
              </w:rPr>
            </w:pPr>
            <w:r w:rsidRPr="00C76DE8">
              <w:rPr>
                <w:rFonts w:ascii="Open Sans" w:eastAsia="Open Sans" w:hAnsi="Open Sans" w:cs="Open Sans"/>
                <w:sz w:val="21"/>
                <w:szCs w:val="21"/>
              </w:rPr>
              <w:t xml:space="preserve">Small Project Beneficiary can plan staff costs under a selected task or all tasks, </w:t>
            </w:r>
          </w:p>
          <w:p w14:paraId="566DC3D4" w14:textId="77777777" w:rsidR="008F376F" w:rsidRPr="000710D7" w:rsidRDefault="008F376F" w:rsidP="007D607C">
            <w:pPr>
              <w:numPr>
                <w:ilvl w:val="0"/>
                <w:numId w:val="6"/>
              </w:numPr>
              <w:tabs>
                <w:tab w:val="right" w:pos="9072"/>
              </w:tabs>
              <w:spacing w:before="0"/>
              <w:jc w:val="both"/>
              <w:rPr>
                <w:sz w:val="21"/>
                <w:szCs w:val="21"/>
              </w:rPr>
            </w:pPr>
            <w:r w:rsidRPr="00AE1CC0">
              <w:rPr>
                <w:rFonts w:ascii="Open Sans" w:eastAsia="Open Sans" w:hAnsi="Open Sans" w:cs="Open Sans"/>
                <w:sz w:val="21"/>
                <w:szCs w:val="21"/>
              </w:rPr>
              <w:t xml:space="preserve">Small Project Beneficiary can only include travel and accommodation costs and/or office and administrative costs in the budget for those tasks for which you have planned staff. </w:t>
            </w:r>
          </w:p>
          <w:p w14:paraId="4BFE8703" w14:textId="77777777" w:rsidR="008F376F" w:rsidRDefault="008F376F" w:rsidP="007D607C">
            <w:pPr>
              <w:tabs>
                <w:tab w:val="right" w:pos="9072"/>
              </w:tabs>
              <w:jc w:val="both"/>
              <w:rPr>
                <w:rFonts w:ascii="Open Sans" w:eastAsia="Open Sans" w:hAnsi="Open Sans" w:cs="Open Sans"/>
                <w:sz w:val="21"/>
                <w:szCs w:val="21"/>
              </w:rPr>
            </w:pPr>
            <w:r w:rsidRPr="00AE1CC0">
              <w:rPr>
                <w:rFonts w:ascii="Open Sans" w:eastAsia="Open Sans" w:hAnsi="Open Sans" w:cs="Open Sans"/>
                <w:b/>
                <w:smallCaps/>
                <w:sz w:val="21"/>
                <w:szCs w:val="21"/>
                <w:u w:val="single"/>
              </w:rPr>
              <w:t>It is possible to</w:t>
            </w:r>
            <w:r w:rsidRPr="000710D7">
              <w:rPr>
                <w:b/>
                <w:smallCaps/>
                <w:sz w:val="21"/>
                <w:szCs w:val="21"/>
                <w:u w:val="single"/>
              </w:rPr>
              <w:t xml:space="preserve"> </w:t>
            </w:r>
            <w:r w:rsidRPr="00AE1CC0">
              <w:rPr>
                <w:rFonts w:ascii="Open Sans" w:eastAsia="Open Sans" w:hAnsi="Open Sans" w:cs="Open Sans"/>
                <w:b/>
                <w:smallCaps/>
                <w:sz w:val="21"/>
                <w:szCs w:val="21"/>
                <w:u w:val="single"/>
              </w:rPr>
              <w:t xml:space="preserve">dispense with staff costs </w:t>
            </w:r>
            <w:r w:rsidRPr="00AE1CC0">
              <w:rPr>
                <w:rFonts w:ascii="Open Sans" w:eastAsia="Open Sans" w:hAnsi="Open Sans" w:cs="Open Sans"/>
                <w:sz w:val="21"/>
                <w:szCs w:val="21"/>
              </w:rPr>
              <w:t>in a small project. However, the absence of staff costs means at the same time that you cannot include office and administrative costs as well as travel and accommodation costs, which are covered by a flat rate calculated on staff costs.</w:t>
            </w:r>
            <w:r>
              <w:rPr>
                <w:rFonts w:ascii="Open Sans" w:eastAsia="Open Sans" w:hAnsi="Open Sans" w:cs="Open Sans"/>
                <w:sz w:val="21"/>
                <w:szCs w:val="21"/>
              </w:rPr>
              <w:t xml:space="preserve"> </w:t>
            </w:r>
          </w:p>
        </w:tc>
      </w:tr>
    </w:tbl>
    <w:p w14:paraId="38037DC9" w14:textId="77777777" w:rsidR="008F376F" w:rsidRDefault="008F376F" w:rsidP="008F376F">
      <w:pPr>
        <w:tabs>
          <w:tab w:val="right" w:pos="9072"/>
        </w:tabs>
        <w:rPr>
          <w:rFonts w:ascii="Open Sans" w:eastAsia="Open Sans" w:hAnsi="Open Sans" w:cs="Open Sans"/>
          <w:sz w:val="21"/>
          <w:szCs w:val="21"/>
        </w:rPr>
      </w:pPr>
    </w:p>
    <w:p w14:paraId="78FD5F75" w14:textId="77777777" w:rsidR="008F376F" w:rsidRDefault="008F376F" w:rsidP="008F376F">
      <w:pPr>
        <w:tabs>
          <w:tab w:val="right" w:pos="9072"/>
        </w:tabs>
        <w:rPr>
          <w:rFonts w:ascii="Open Sans" w:eastAsia="Open Sans" w:hAnsi="Open Sans" w:cs="Open Sans"/>
          <w:sz w:val="21"/>
          <w:szCs w:val="21"/>
        </w:rPr>
      </w:pPr>
      <w:r>
        <w:rPr>
          <w:rFonts w:ascii="Open Sans" w:eastAsia="Open Sans" w:hAnsi="Open Sans" w:cs="Open Sans"/>
          <w:sz w:val="21"/>
          <w:szCs w:val="21"/>
        </w:rPr>
        <w:t xml:space="preserve">The flat rate is </w:t>
      </w:r>
      <w:r>
        <w:rPr>
          <w:rFonts w:ascii="Open Sans" w:eastAsia="Open Sans" w:hAnsi="Open Sans" w:cs="Open Sans"/>
          <w:b/>
          <w:sz w:val="21"/>
          <w:szCs w:val="21"/>
        </w:rPr>
        <w:t>20% of direct costs specified in Application Form</w:t>
      </w:r>
      <w:r>
        <w:rPr>
          <w:rFonts w:ascii="Open Sans" w:eastAsia="Open Sans" w:hAnsi="Open Sans" w:cs="Open Sans"/>
          <w:sz w:val="21"/>
          <w:szCs w:val="21"/>
        </w:rPr>
        <w:t>.</w:t>
      </w:r>
    </w:p>
    <w:p w14:paraId="2B440ABC"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 xml:space="preserve">The category Staff costs covers expenditures: </w:t>
      </w:r>
    </w:p>
    <w:p w14:paraId="6C5C9241"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b/>
          <w:sz w:val="21"/>
          <w:szCs w:val="21"/>
        </w:rPr>
        <w:t>A.</w:t>
      </w:r>
      <w:r>
        <w:rPr>
          <w:rFonts w:ascii="Open Sans" w:eastAsia="Open Sans" w:hAnsi="Open Sans" w:cs="Open Sans"/>
          <w:sz w:val="21"/>
          <w:szCs w:val="21"/>
        </w:rPr>
        <w:t xml:space="preserve"> Related to all maintenance tasks within the project (commonly referred to as project management), </w:t>
      </w:r>
      <w:r>
        <w:rPr>
          <w:rFonts w:ascii="Open Sans" w:eastAsia="Open Sans" w:hAnsi="Open Sans" w:cs="Open Sans"/>
          <w:b/>
          <w:sz w:val="21"/>
          <w:szCs w:val="21"/>
        </w:rPr>
        <w:t>regardless of the form of contracting or employment</w:t>
      </w:r>
      <w:r>
        <w:rPr>
          <w:rFonts w:ascii="Open Sans" w:eastAsia="Open Sans" w:hAnsi="Open Sans" w:cs="Open Sans"/>
          <w:sz w:val="21"/>
          <w:szCs w:val="21"/>
        </w:rPr>
        <w:t>,</w:t>
      </w:r>
    </w:p>
    <w:p w14:paraId="3663BE27"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b/>
          <w:sz w:val="21"/>
          <w:szCs w:val="21"/>
        </w:rPr>
        <w:t>B.</w:t>
      </w:r>
      <w:r>
        <w:rPr>
          <w:rFonts w:ascii="Open Sans" w:eastAsia="Open Sans" w:hAnsi="Open Sans" w:cs="Open Sans"/>
          <w:sz w:val="21"/>
          <w:szCs w:val="21"/>
        </w:rPr>
        <w:t xml:space="preserve"> Related to other tasks within the project (not related to project management) performed by:</w:t>
      </w:r>
    </w:p>
    <w:p w14:paraId="2B829F6F"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 xml:space="preserve">1. Personnel </w:t>
      </w:r>
      <w:r>
        <w:rPr>
          <w:rFonts w:ascii="Open Sans" w:eastAsia="Open Sans" w:hAnsi="Open Sans" w:cs="Open Sans"/>
          <w:sz w:val="21"/>
          <w:szCs w:val="21"/>
          <w:u w:val="single"/>
        </w:rPr>
        <w:t>employed by the partner under an employment contract</w:t>
      </w:r>
      <w:r>
        <w:rPr>
          <w:rFonts w:ascii="Open Sans" w:eastAsia="Open Sans" w:hAnsi="Open Sans" w:cs="Open Sans"/>
          <w:sz w:val="21"/>
          <w:szCs w:val="21"/>
        </w:rPr>
        <w:t>, irrespective of the working time (in Poland and Ukraine: also, other contracts from the Labour Code),</w:t>
      </w:r>
    </w:p>
    <w:p w14:paraId="4D2B20D1" w14:textId="77777777" w:rsidR="008F376F" w:rsidRDefault="008F376F" w:rsidP="008F376F">
      <w:pPr>
        <w:spacing w:before="0" w:after="0"/>
        <w:jc w:val="both"/>
        <w:rPr>
          <w:rFonts w:ascii="Open Sans" w:eastAsia="Open Sans" w:hAnsi="Open Sans" w:cs="Open Sans"/>
          <w:sz w:val="21"/>
          <w:szCs w:val="21"/>
        </w:rPr>
      </w:pPr>
      <w:r>
        <w:rPr>
          <w:rFonts w:ascii="Open Sans" w:eastAsia="Open Sans" w:hAnsi="Open Sans" w:cs="Open Sans"/>
          <w:sz w:val="21"/>
          <w:szCs w:val="21"/>
        </w:rPr>
        <w:t xml:space="preserve">2. </w:t>
      </w:r>
      <w:r>
        <w:rPr>
          <w:rFonts w:ascii="Open Sans" w:eastAsia="Open Sans" w:hAnsi="Open Sans" w:cs="Open Sans"/>
          <w:sz w:val="21"/>
          <w:szCs w:val="21"/>
          <w:u w:val="single"/>
        </w:rPr>
        <w:t>Natural persons working for the partner on the basis of a contract other than an employment contract</w:t>
      </w:r>
      <w:r>
        <w:rPr>
          <w:rFonts w:ascii="Open Sans" w:eastAsia="Open Sans" w:hAnsi="Open Sans" w:cs="Open Sans"/>
          <w:sz w:val="21"/>
          <w:szCs w:val="21"/>
        </w:rPr>
        <w:t>, who are simultaneously employed by the partner under an employment contract (in Poland: all civil law contracts for the implementation of the project, concluded with natural persons who do not conduct business activity, who are also employed by the partner under an employment contract; in Ukraine: civil law contracts for the implementation of the project, concluded with natural persons, who do not conduct business activity as well as natural persons, who are private entrepreneurs (ФОП) who are also employed by the partner under an employment contract),</w:t>
      </w:r>
    </w:p>
    <w:p w14:paraId="0A96D44F" w14:textId="77777777" w:rsidR="008F376F" w:rsidRDefault="008F376F" w:rsidP="008F376F">
      <w:pPr>
        <w:spacing w:before="0" w:after="0"/>
        <w:jc w:val="both"/>
        <w:rPr>
          <w:rFonts w:ascii="Open Sans" w:eastAsia="Open Sans" w:hAnsi="Open Sans" w:cs="Open Sans"/>
          <w:b/>
          <w:sz w:val="21"/>
          <w:szCs w:val="21"/>
          <w:u w:val="single"/>
        </w:rPr>
      </w:pPr>
      <w:r>
        <w:rPr>
          <w:rFonts w:ascii="Open Sans" w:eastAsia="Open Sans" w:hAnsi="Open Sans" w:cs="Open Sans"/>
          <w:sz w:val="21"/>
          <w:szCs w:val="21"/>
        </w:rPr>
        <w:t xml:space="preserve">3. </w:t>
      </w:r>
      <w:r>
        <w:rPr>
          <w:rFonts w:ascii="Open Sans" w:eastAsia="Open Sans" w:hAnsi="Open Sans" w:cs="Open Sans"/>
          <w:sz w:val="21"/>
          <w:szCs w:val="21"/>
          <w:u w:val="single"/>
        </w:rPr>
        <w:t>Natural persons conducting a sole proprietorship who are simultaneously employed by the Partner under an employment contract.</w:t>
      </w:r>
    </w:p>
    <w:p w14:paraId="575BA121"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The principles of the costs’ eligibility:</w:t>
      </w:r>
    </w:p>
    <w:p w14:paraId="7141654C" w14:textId="77777777" w:rsidR="008F376F" w:rsidRPr="00C94470" w:rsidRDefault="008F376F" w:rsidP="0083001B">
      <w:pPr>
        <w:pStyle w:val="a9"/>
        <w:numPr>
          <w:ilvl w:val="0"/>
          <w:numId w:val="102"/>
        </w:numPr>
        <w:tabs>
          <w:tab w:val="right" w:pos="9072"/>
        </w:tabs>
        <w:ind w:left="284" w:hanging="284"/>
        <w:jc w:val="both"/>
        <w:rPr>
          <w:rFonts w:ascii="Open Sans" w:eastAsia="Open Sans" w:hAnsi="Open Sans" w:cs="Open Sans"/>
          <w:sz w:val="21"/>
          <w:szCs w:val="21"/>
        </w:rPr>
      </w:pPr>
      <w:r w:rsidRPr="00C94470">
        <w:rPr>
          <w:rFonts w:ascii="Open Sans" w:eastAsia="Open Sans" w:hAnsi="Open Sans" w:cs="Open Sans"/>
          <w:sz w:val="21"/>
          <w:szCs w:val="21"/>
        </w:rPr>
        <w:lastRenderedPageBreak/>
        <w:t xml:space="preserve"> expenditures for staff may not be foreseen in the category “External expertise and services costs”;</w:t>
      </w:r>
    </w:p>
    <w:p w14:paraId="74D80D8A" w14:textId="77777777" w:rsidR="008F376F" w:rsidRPr="00C94470" w:rsidRDefault="008F376F" w:rsidP="0083001B">
      <w:pPr>
        <w:pStyle w:val="a9"/>
        <w:numPr>
          <w:ilvl w:val="0"/>
          <w:numId w:val="102"/>
        </w:numPr>
        <w:tabs>
          <w:tab w:val="right" w:pos="9072"/>
        </w:tabs>
        <w:ind w:left="284" w:hanging="284"/>
        <w:jc w:val="both"/>
        <w:rPr>
          <w:rFonts w:ascii="Open Sans" w:eastAsia="Open Sans" w:hAnsi="Open Sans" w:cs="Open Sans"/>
          <w:sz w:val="21"/>
          <w:szCs w:val="21"/>
        </w:rPr>
      </w:pPr>
      <w:r w:rsidRPr="00C94470">
        <w:rPr>
          <w:rFonts w:ascii="Open Sans" w:eastAsia="Open Sans" w:hAnsi="Open Sans" w:cs="Open Sans"/>
          <w:sz w:val="21"/>
          <w:szCs w:val="21"/>
        </w:rPr>
        <w:t xml:space="preserve"> during the application stage each partner may decide whether to apply for staff costs or not in relation to each task;</w:t>
      </w:r>
    </w:p>
    <w:p w14:paraId="1F8C6DEE" w14:textId="77777777" w:rsidR="008F376F" w:rsidRPr="00C94470" w:rsidRDefault="008F376F" w:rsidP="0083001B">
      <w:pPr>
        <w:pStyle w:val="a9"/>
        <w:numPr>
          <w:ilvl w:val="0"/>
          <w:numId w:val="102"/>
        </w:numPr>
        <w:tabs>
          <w:tab w:val="right" w:pos="9072"/>
        </w:tabs>
        <w:ind w:left="284" w:hanging="284"/>
        <w:jc w:val="both"/>
        <w:rPr>
          <w:rFonts w:ascii="Open Sans" w:eastAsia="Open Sans" w:hAnsi="Open Sans" w:cs="Open Sans"/>
          <w:sz w:val="21"/>
          <w:szCs w:val="21"/>
        </w:rPr>
      </w:pPr>
      <w:r w:rsidRPr="00C94470">
        <w:rPr>
          <w:rFonts w:ascii="Open Sans" w:eastAsia="Open Sans" w:hAnsi="Open Sans" w:cs="Open Sans"/>
          <w:sz w:val="21"/>
          <w:szCs w:val="21"/>
        </w:rPr>
        <w:t xml:space="preserve"> fixed flat rate may not be increased or decreased by small project small project Beneficiaries;</w:t>
      </w:r>
    </w:p>
    <w:p w14:paraId="6962149B" w14:textId="77777777" w:rsidR="008F376F" w:rsidRPr="00C94470" w:rsidRDefault="008F376F" w:rsidP="0083001B">
      <w:pPr>
        <w:pStyle w:val="a9"/>
        <w:numPr>
          <w:ilvl w:val="0"/>
          <w:numId w:val="102"/>
        </w:numPr>
        <w:tabs>
          <w:tab w:val="right" w:pos="9072"/>
        </w:tabs>
        <w:ind w:left="284" w:hanging="284"/>
        <w:jc w:val="both"/>
        <w:rPr>
          <w:rFonts w:ascii="Open Sans" w:eastAsia="Open Sans" w:hAnsi="Open Sans" w:cs="Open Sans"/>
          <w:sz w:val="21"/>
          <w:szCs w:val="21"/>
        </w:rPr>
      </w:pPr>
      <w:r w:rsidRPr="00C94470">
        <w:rPr>
          <w:rFonts w:ascii="Open Sans" w:eastAsia="Open Sans" w:hAnsi="Open Sans" w:cs="Open Sans"/>
          <w:sz w:val="21"/>
          <w:szCs w:val="21"/>
        </w:rPr>
        <w:t xml:space="preserve"> methodology for the flat rate calculation is not required;</w:t>
      </w:r>
    </w:p>
    <w:p w14:paraId="72BD73A5" w14:textId="77777777" w:rsidR="008F376F" w:rsidRPr="00C94470" w:rsidRDefault="008F376F" w:rsidP="0083001B">
      <w:pPr>
        <w:pStyle w:val="a9"/>
        <w:numPr>
          <w:ilvl w:val="0"/>
          <w:numId w:val="102"/>
        </w:numPr>
        <w:tabs>
          <w:tab w:val="right" w:pos="9072"/>
        </w:tabs>
        <w:ind w:left="284" w:hanging="284"/>
        <w:jc w:val="both"/>
        <w:rPr>
          <w:rFonts w:ascii="Open Sans" w:eastAsia="Open Sans" w:hAnsi="Open Sans" w:cs="Open Sans"/>
          <w:sz w:val="21"/>
          <w:szCs w:val="21"/>
        </w:rPr>
      </w:pPr>
      <w:r w:rsidRPr="00C94470">
        <w:rPr>
          <w:rFonts w:ascii="Open Sans" w:eastAsia="Open Sans" w:hAnsi="Open Sans" w:cs="Open Sans"/>
          <w:sz w:val="21"/>
          <w:szCs w:val="21"/>
        </w:rPr>
        <w:t xml:space="preserve"> flat rate is calculated in relation to the small project Beneficiary’s planned direct costs within the project task;</w:t>
      </w:r>
    </w:p>
    <w:p w14:paraId="690A6C03" w14:textId="77777777" w:rsidR="008F376F" w:rsidRPr="00C94470" w:rsidRDefault="008F376F" w:rsidP="0083001B">
      <w:pPr>
        <w:pStyle w:val="a9"/>
        <w:numPr>
          <w:ilvl w:val="0"/>
          <w:numId w:val="102"/>
        </w:numPr>
        <w:tabs>
          <w:tab w:val="right" w:pos="9072"/>
        </w:tabs>
        <w:ind w:left="284" w:hanging="284"/>
        <w:jc w:val="both"/>
        <w:rPr>
          <w:rFonts w:ascii="Open Sans" w:eastAsia="Open Sans" w:hAnsi="Open Sans" w:cs="Open Sans"/>
          <w:sz w:val="21"/>
          <w:szCs w:val="21"/>
        </w:rPr>
      </w:pPr>
      <w:r w:rsidRPr="00C94470">
        <w:rPr>
          <w:rFonts w:ascii="Open Sans" w:eastAsia="Open Sans" w:hAnsi="Open Sans" w:cs="Open Sans"/>
          <w:sz w:val="21"/>
          <w:szCs w:val="21"/>
        </w:rPr>
        <w:t xml:space="preserve"> list of documents for the control purposes will be specified by the SPF Beneficiary and included in the Small Project Grant Agreement. Only documents indicated in the Small Project Grant Agreement will have to be presented for control purposes.</w:t>
      </w:r>
    </w:p>
    <w:p w14:paraId="4FDE9EA8" w14:textId="77777777" w:rsidR="008F376F" w:rsidRDefault="008F376F" w:rsidP="008F376F">
      <w:pPr>
        <w:tabs>
          <w:tab w:val="right" w:pos="9072"/>
        </w:tabs>
        <w:jc w:val="both"/>
        <w:rPr>
          <w:rFonts w:ascii="Open Sans" w:eastAsia="Open Sans" w:hAnsi="Open Sans" w:cs="Open Sans"/>
          <w:sz w:val="21"/>
          <w:szCs w:val="21"/>
        </w:rPr>
      </w:pPr>
    </w:p>
    <w:p w14:paraId="2A797EA1" w14:textId="77777777" w:rsidR="008F376F" w:rsidRDefault="008F376F" w:rsidP="008F376F">
      <w:pPr>
        <w:tabs>
          <w:tab w:val="right" w:pos="9072"/>
        </w:tabs>
        <w:spacing w:before="200"/>
        <w:rPr>
          <w:rFonts w:ascii="Open Sans" w:eastAsia="Open Sans" w:hAnsi="Open Sans" w:cs="Open Sans"/>
          <w:b/>
          <w:sz w:val="21"/>
          <w:szCs w:val="21"/>
          <w:u w:val="single"/>
        </w:rPr>
      </w:pPr>
      <w:r>
        <w:rPr>
          <w:rFonts w:ascii="Open Sans" w:eastAsia="Open Sans" w:hAnsi="Open Sans" w:cs="Open Sans"/>
          <w:b/>
          <w:color w:val="2F5496"/>
          <w:sz w:val="21"/>
          <w:szCs w:val="21"/>
          <w:u w:val="single"/>
        </w:rPr>
        <w:t>OFFICE AND ADMINISTRATIVE COSTS</w:t>
      </w:r>
    </w:p>
    <w:tbl>
      <w:tblPr>
        <w:tblStyle w:val="4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3E8B4C36"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11FBBA09" w14:textId="77777777" w:rsidR="008F376F" w:rsidRDefault="008F376F" w:rsidP="007D607C">
            <w:pPr>
              <w:tabs>
                <w:tab w:val="right" w:pos="9072"/>
              </w:tabs>
              <w:jc w:val="both"/>
              <w:rPr>
                <w:rFonts w:ascii="Open Sans" w:eastAsia="Open Sans" w:hAnsi="Open Sans" w:cs="Open Sans"/>
                <w:b/>
                <w:sz w:val="21"/>
                <w:szCs w:val="21"/>
              </w:rPr>
            </w:pPr>
            <w:r>
              <w:rPr>
                <w:rFonts w:ascii="Open Sans" w:eastAsia="Open Sans" w:hAnsi="Open Sans" w:cs="Open Sans"/>
                <w:b/>
                <w:sz w:val="21"/>
                <w:szCs w:val="21"/>
              </w:rPr>
              <w:t>IMPORTANT</w:t>
            </w:r>
          </w:p>
          <w:p w14:paraId="011CB30E" w14:textId="77777777" w:rsidR="008F376F" w:rsidRDefault="008F376F" w:rsidP="007D607C">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The office and administrative costs of a small project are estimated in the task at </w:t>
            </w:r>
            <w:r>
              <w:rPr>
                <w:rFonts w:ascii="Open Sans" w:eastAsia="Open Sans" w:hAnsi="Open Sans" w:cs="Open Sans"/>
                <w:b/>
                <w:smallCaps/>
                <w:sz w:val="21"/>
                <w:szCs w:val="21"/>
                <w:u w:val="single"/>
              </w:rPr>
              <w:t xml:space="preserve">a flat rate of 15 % </w:t>
            </w:r>
            <w:r>
              <w:rPr>
                <w:rFonts w:ascii="Open Sans" w:eastAsia="Open Sans" w:hAnsi="Open Sans" w:cs="Open Sans"/>
                <w:sz w:val="21"/>
                <w:szCs w:val="21"/>
              </w:rPr>
              <w:t>only, which is charged to staff costs.</w:t>
            </w:r>
          </w:p>
          <w:p w14:paraId="450DD403" w14:textId="77777777" w:rsidR="008F376F" w:rsidRDefault="008F376F" w:rsidP="007D607C">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If you do not use staff costs in a small project, you cannot use office and administrative costs either. </w:t>
            </w:r>
          </w:p>
        </w:tc>
      </w:tr>
    </w:tbl>
    <w:p w14:paraId="00F77FC0" w14:textId="77777777" w:rsidR="008F376F" w:rsidRDefault="008F376F" w:rsidP="008F376F">
      <w:pPr>
        <w:tabs>
          <w:tab w:val="right" w:pos="9072"/>
        </w:tabs>
        <w:jc w:val="both"/>
        <w:rPr>
          <w:rFonts w:ascii="Open Sans" w:eastAsia="Open Sans" w:hAnsi="Open Sans" w:cs="Open Sans"/>
          <w:b/>
          <w:sz w:val="21"/>
          <w:szCs w:val="21"/>
          <w:u w:val="single"/>
        </w:rPr>
      </w:pPr>
      <w:r>
        <w:rPr>
          <w:rFonts w:ascii="Open Sans" w:eastAsia="Open Sans" w:hAnsi="Open Sans" w:cs="Open Sans"/>
          <w:sz w:val="21"/>
          <w:szCs w:val="21"/>
        </w:rPr>
        <w:t xml:space="preserve">The office and administrative costs category includes </w:t>
      </w:r>
      <w:r>
        <w:rPr>
          <w:rFonts w:ascii="Open Sans" w:eastAsia="Open Sans" w:hAnsi="Open Sans" w:cs="Open Sans"/>
          <w:b/>
          <w:sz w:val="21"/>
          <w:szCs w:val="21"/>
          <w:u w:val="single"/>
        </w:rPr>
        <w:t xml:space="preserve">the Beneficiaries operational and administrative costs. These are the indirect costs of the project. </w:t>
      </w:r>
    </w:p>
    <w:p w14:paraId="31EC8AD8" w14:textId="77777777" w:rsidR="008F376F" w:rsidRDefault="008F376F" w:rsidP="008F376F">
      <w:pPr>
        <w:tabs>
          <w:tab w:val="right" w:pos="9072"/>
        </w:tabs>
        <w:rPr>
          <w:rFonts w:ascii="Open Sans" w:eastAsia="Open Sans" w:hAnsi="Open Sans" w:cs="Open Sans"/>
          <w:b/>
          <w:sz w:val="21"/>
          <w:szCs w:val="21"/>
        </w:rPr>
      </w:pPr>
      <w:r>
        <w:rPr>
          <w:rFonts w:ascii="Open Sans" w:eastAsia="Open Sans" w:hAnsi="Open Sans" w:cs="Open Sans"/>
          <w:b/>
          <w:sz w:val="21"/>
          <w:szCs w:val="21"/>
        </w:rPr>
        <w:t xml:space="preserve">The flat rate includes office and administrative costs such as: </w:t>
      </w:r>
    </w:p>
    <w:p w14:paraId="5A974CBF" w14:textId="77777777" w:rsidR="008F376F" w:rsidRDefault="008F376F" w:rsidP="0083001B">
      <w:pPr>
        <w:numPr>
          <w:ilvl w:val="0"/>
          <w:numId w:val="28"/>
        </w:numPr>
        <w:tabs>
          <w:tab w:val="right" w:pos="9072"/>
        </w:tabs>
        <w:spacing w:after="0"/>
        <w:ind w:left="360"/>
      </w:pPr>
      <w:r>
        <w:rPr>
          <w:rFonts w:ascii="Open Sans" w:eastAsia="Open Sans" w:hAnsi="Open Sans" w:cs="Open Sans"/>
          <w:sz w:val="21"/>
          <w:szCs w:val="21"/>
        </w:rPr>
        <w:t>Office rent, utilities (e.g. electricity, heating, water), insurance and building maintenance taxes;</w:t>
      </w:r>
    </w:p>
    <w:p w14:paraId="79681D47" w14:textId="77777777" w:rsidR="008F376F" w:rsidRDefault="008F376F" w:rsidP="0083001B">
      <w:pPr>
        <w:numPr>
          <w:ilvl w:val="0"/>
          <w:numId w:val="28"/>
        </w:numPr>
        <w:tabs>
          <w:tab w:val="right" w:pos="9072"/>
        </w:tabs>
        <w:spacing w:before="0" w:after="0"/>
        <w:ind w:left="360"/>
      </w:pPr>
      <w:r>
        <w:rPr>
          <w:rFonts w:ascii="Open Sans" w:eastAsia="Open Sans" w:hAnsi="Open Sans" w:cs="Open Sans"/>
          <w:sz w:val="21"/>
          <w:szCs w:val="21"/>
        </w:rPr>
        <w:t>Office supplies (e.g. pens, paper clips, binders, paper, photocopier toner);</w:t>
      </w:r>
    </w:p>
    <w:p w14:paraId="2A3825E1" w14:textId="77777777" w:rsidR="008F376F" w:rsidRDefault="008F376F" w:rsidP="0083001B">
      <w:pPr>
        <w:numPr>
          <w:ilvl w:val="0"/>
          <w:numId w:val="28"/>
        </w:numPr>
        <w:tabs>
          <w:tab w:val="right" w:pos="9072"/>
        </w:tabs>
        <w:spacing w:before="0" w:after="0"/>
        <w:ind w:left="360"/>
      </w:pPr>
      <w:r>
        <w:rPr>
          <w:rFonts w:ascii="Open Sans" w:eastAsia="Open Sans" w:hAnsi="Open Sans" w:cs="Open Sans"/>
          <w:sz w:val="21"/>
          <w:szCs w:val="21"/>
        </w:rPr>
        <w:t>Document archiving;</w:t>
      </w:r>
    </w:p>
    <w:p w14:paraId="4711F098" w14:textId="77777777" w:rsidR="008F376F" w:rsidRDefault="008F376F" w:rsidP="0083001B">
      <w:pPr>
        <w:numPr>
          <w:ilvl w:val="0"/>
          <w:numId w:val="28"/>
        </w:numPr>
        <w:tabs>
          <w:tab w:val="right" w:pos="9072"/>
        </w:tabs>
        <w:spacing w:before="0" w:after="0"/>
        <w:ind w:left="360"/>
      </w:pPr>
      <w:r>
        <w:rPr>
          <w:rFonts w:ascii="Open Sans" w:eastAsia="Open Sans" w:hAnsi="Open Sans" w:cs="Open Sans"/>
          <w:sz w:val="21"/>
          <w:szCs w:val="21"/>
        </w:rPr>
        <w:t>Data archiving and storage;</w:t>
      </w:r>
    </w:p>
    <w:p w14:paraId="1647D87B" w14:textId="77777777" w:rsidR="008F376F" w:rsidRDefault="008F376F" w:rsidP="0083001B">
      <w:pPr>
        <w:numPr>
          <w:ilvl w:val="0"/>
          <w:numId w:val="28"/>
        </w:numPr>
        <w:tabs>
          <w:tab w:val="right" w:pos="9072"/>
        </w:tabs>
        <w:spacing w:before="0" w:after="0"/>
        <w:ind w:left="360"/>
      </w:pPr>
      <w:r>
        <w:rPr>
          <w:rFonts w:ascii="Open Sans" w:eastAsia="Open Sans" w:hAnsi="Open Sans" w:cs="Open Sans"/>
          <w:sz w:val="21"/>
          <w:szCs w:val="21"/>
        </w:rPr>
        <w:t xml:space="preserve">Maintenance and cleaning of office premises, security; </w:t>
      </w:r>
    </w:p>
    <w:p w14:paraId="5D489151" w14:textId="77777777" w:rsidR="008F376F" w:rsidRDefault="008F376F" w:rsidP="0083001B">
      <w:pPr>
        <w:numPr>
          <w:ilvl w:val="0"/>
          <w:numId w:val="28"/>
        </w:numPr>
        <w:tabs>
          <w:tab w:val="right" w:pos="9072"/>
        </w:tabs>
        <w:spacing w:before="0" w:after="0"/>
        <w:ind w:left="360"/>
        <w:jc w:val="both"/>
      </w:pPr>
      <w:r>
        <w:rPr>
          <w:rFonts w:ascii="Open Sans" w:eastAsia="Open Sans" w:hAnsi="Open Sans" w:cs="Open Sans"/>
          <w:sz w:val="21"/>
          <w:szCs w:val="21"/>
        </w:rPr>
        <w:t>Licence fee for the use of software (e.g. accounting system), IT systems, which have been purchased not directly related to the implementation of the project, but serving the office-administrative support of the project and which are used by the Beneficiary regardless of the project implementation (IT systems, serving directly the project implementation are reported under the category "Costs of external experts and costs of external services");</w:t>
      </w:r>
    </w:p>
    <w:p w14:paraId="43FBB7D4" w14:textId="77777777" w:rsidR="008F376F" w:rsidRDefault="008F376F" w:rsidP="0083001B">
      <w:pPr>
        <w:numPr>
          <w:ilvl w:val="0"/>
          <w:numId w:val="28"/>
        </w:numPr>
        <w:tabs>
          <w:tab w:val="right" w:pos="9072"/>
        </w:tabs>
        <w:spacing w:before="0" w:after="0"/>
        <w:ind w:left="360"/>
      </w:pPr>
      <w:r>
        <w:rPr>
          <w:rFonts w:ascii="Open Sans" w:eastAsia="Open Sans" w:hAnsi="Open Sans" w:cs="Open Sans"/>
          <w:sz w:val="21"/>
          <w:szCs w:val="21"/>
        </w:rPr>
        <w:t xml:space="preserve">Communication costs (e.g. telephone, mobile phone subscription, fax, internet, postal services, fees for Skype, Teams, Zoom or other online applications for communication), </w:t>
      </w:r>
    </w:p>
    <w:p w14:paraId="2AC80CF8" w14:textId="77777777" w:rsidR="008F376F" w:rsidRDefault="008F376F" w:rsidP="0083001B">
      <w:pPr>
        <w:numPr>
          <w:ilvl w:val="0"/>
          <w:numId w:val="28"/>
        </w:numPr>
        <w:tabs>
          <w:tab w:val="right" w:pos="9072"/>
        </w:tabs>
        <w:spacing w:before="0" w:after="0"/>
        <w:ind w:left="360"/>
      </w:pPr>
      <w:r>
        <w:rPr>
          <w:rFonts w:ascii="Open Sans" w:eastAsia="Open Sans" w:hAnsi="Open Sans" w:cs="Open Sans"/>
          <w:sz w:val="21"/>
          <w:szCs w:val="21"/>
        </w:rPr>
        <w:t xml:space="preserve">Bank charges for opening and managing a project account; </w:t>
      </w:r>
    </w:p>
    <w:p w14:paraId="57A64E79" w14:textId="77777777" w:rsidR="008F376F" w:rsidRDefault="008F376F" w:rsidP="0083001B">
      <w:pPr>
        <w:numPr>
          <w:ilvl w:val="0"/>
          <w:numId w:val="28"/>
        </w:numPr>
        <w:tabs>
          <w:tab w:val="right" w:pos="9072"/>
        </w:tabs>
        <w:spacing w:before="0"/>
        <w:ind w:left="360"/>
        <w:jc w:val="both"/>
      </w:pPr>
      <w:r>
        <w:rPr>
          <w:rFonts w:ascii="Open Sans" w:eastAsia="Open Sans" w:hAnsi="Open Sans" w:cs="Open Sans"/>
          <w:sz w:val="21"/>
          <w:szCs w:val="21"/>
        </w:rPr>
        <w:t>Representation costs (coffee, tea, e.g.) for project Beneficiaries' project meetings (does not apply to catering services within the events, not related to the project management, which should be reported under 'Costs of external experts and costs of external services').</w:t>
      </w:r>
    </w:p>
    <w:p w14:paraId="221D63A2" w14:textId="77777777" w:rsidR="008F376F" w:rsidRDefault="008F376F" w:rsidP="008F376F">
      <w:pPr>
        <w:tabs>
          <w:tab w:val="right" w:pos="9072"/>
        </w:tabs>
        <w:rPr>
          <w:rFonts w:ascii="Open Sans" w:eastAsia="Open Sans" w:hAnsi="Open Sans" w:cs="Open Sans"/>
          <w:b/>
          <w:sz w:val="21"/>
          <w:szCs w:val="21"/>
        </w:rPr>
      </w:pPr>
      <w:r>
        <w:rPr>
          <w:rFonts w:ascii="Open Sans" w:eastAsia="Open Sans" w:hAnsi="Open Sans" w:cs="Open Sans"/>
          <w:b/>
          <w:sz w:val="21"/>
          <w:szCs w:val="21"/>
        </w:rPr>
        <w:t xml:space="preserve">Cost eligibility rules: </w:t>
      </w:r>
    </w:p>
    <w:p w14:paraId="5C83F200" w14:textId="77777777" w:rsidR="008F376F" w:rsidRDefault="008F376F" w:rsidP="0083001B">
      <w:pPr>
        <w:numPr>
          <w:ilvl w:val="0"/>
          <w:numId w:val="25"/>
        </w:numPr>
        <w:tabs>
          <w:tab w:val="right" w:pos="9072"/>
        </w:tabs>
        <w:spacing w:after="0"/>
      </w:pPr>
      <w:r>
        <w:rPr>
          <w:rFonts w:ascii="Open Sans" w:eastAsia="Open Sans" w:hAnsi="Open Sans" w:cs="Open Sans"/>
          <w:sz w:val="21"/>
          <w:szCs w:val="21"/>
        </w:rPr>
        <w:t xml:space="preserve">Office and administrative expenditures cannot be accounted for as actual costs; </w:t>
      </w:r>
    </w:p>
    <w:p w14:paraId="4CE7D406" w14:textId="77777777" w:rsidR="008F376F" w:rsidRDefault="008F376F" w:rsidP="0083001B">
      <w:pPr>
        <w:numPr>
          <w:ilvl w:val="0"/>
          <w:numId w:val="25"/>
        </w:numPr>
        <w:tabs>
          <w:tab w:val="right" w:pos="9072"/>
        </w:tabs>
        <w:spacing w:before="0" w:after="0"/>
      </w:pPr>
      <w:r>
        <w:rPr>
          <w:rFonts w:ascii="Open Sans" w:eastAsia="Open Sans" w:hAnsi="Open Sans" w:cs="Open Sans"/>
          <w:sz w:val="21"/>
          <w:szCs w:val="21"/>
        </w:rPr>
        <w:lastRenderedPageBreak/>
        <w:t xml:space="preserve">At the application stage, each Beneficiary can decide whether or not to apply for office and administrative costs; </w:t>
      </w:r>
    </w:p>
    <w:p w14:paraId="74BDC4D7" w14:textId="77777777" w:rsidR="008F376F" w:rsidRDefault="008F376F" w:rsidP="0083001B">
      <w:pPr>
        <w:numPr>
          <w:ilvl w:val="0"/>
          <w:numId w:val="25"/>
        </w:numPr>
        <w:tabs>
          <w:tab w:val="right" w:pos="9072"/>
        </w:tabs>
        <w:spacing w:before="0" w:after="0"/>
      </w:pPr>
      <w:r>
        <w:rPr>
          <w:rFonts w:ascii="Open Sans" w:eastAsia="Open Sans" w:hAnsi="Open Sans" w:cs="Open Sans"/>
          <w:sz w:val="21"/>
          <w:szCs w:val="21"/>
        </w:rPr>
        <w:t xml:space="preserve">Administrative and office costs can only be charged to the Beneficiary who has budgeted for the staff costs; </w:t>
      </w:r>
    </w:p>
    <w:p w14:paraId="2F356411" w14:textId="77777777" w:rsidR="008F376F" w:rsidRDefault="008F376F" w:rsidP="0083001B">
      <w:pPr>
        <w:numPr>
          <w:ilvl w:val="0"/>
          <w:numId w:val="25"/>
        </w:numPr>
        <w:tabs>
          <w:tab w:val="right" w:pos="9072"/>
        </w:tabs>
        <w:spacing w:before="0" w:after="0"/>
      </w:pPr>
      <w:r>
        <w:rPr>
          <w:rFonts w:ascii="Open Sans" w:eastAsia="Open Sans" w:hAnsi="Open Sans" w:cs="Open Sans"/>
          <w:sz w:val="21"/>
          <w:szCs w:val="21"/>
        </w:rPr>
        <w:t xml:space="preserve">All Project Beneficiaries who have declared a flat rate for office and administrative costs must account for these costs within the Interim Report; </w:t>
      </w:r>
    </w:p>
    <w:p w14:paraId="2E4CB2AC" w14:textId="77777777" w:rsidR="008F376F" w:rsidRDefault="008F376F" w:rsidP="0083001B">
      <w:pPr>
        <w:numPr>
          <w:ilvl w:val="0"/>
          <w:numId w:val="25"/>
        </w:numPr>
        <w:tabs>
          <w:tab w:val="right" w:pos="9072"/>
        </w:tabs>
        <w:spacing w:before="0" w:after="0"/>
      </w:pPr>
      <w:r>
        <w:rPr>
          <w:rFonts w:ascii="Open Sans" w:eastAsia="Open Sans" w:hAnsi="Open Sans" w:cs="Open Sans"/>
          <w:sz w:val="21"/>
          <w:szCs w:val="21"/>
        </w:rPr>
        <w:t>The fixed flat rate cannot be increased or decreased by the project Beneficiaries;</w:t>
      </w:r>
    </w:p>
    <w:p w14:paraId="4F6F49CC" w14:textId="77777777" w:rsidR="008F376F" w:rsidRDefault="008F376F" w:rsidP="0083001B">
      <w:pPr>
        <w:numPr>
          <w:ilvl w:val="0"/>
          <w:numId w:val="25"/>
        </w:numPr>
        <w:tabs>
          <w:tab w:val="right" w:pos="9072"/>
        </w:tabs>
        <w:spacing w:before="0" w:after="0"/>
      </w:pPr>
      <w:r>
        <w:rPr>
          <w:rFonts w:ascii="Open Sans" w:eastAsia="Open Sans" w:hAnsi="Open Sans" w:cs="Open Sans"/>
          <w:sz w:val="21"/>
          <w:szCs w:val="21"/>
        </w:rPr>
        <w:t xml:space="preserve">A methodology for calculating the flat rate is not required; Beneficiaries are not required to provide documentary evidence (that expenditure has been incurred and paid or that the flat rate corresponds to reality); </w:t>
      </w:r>
    </w:p>
    <w:p w14:paraId="7B6F04BA" w14:textId="77777777" w:rsidR="008F376F" w:rsidRDefault="008F376F" w:rsidP="0083001B">
      <w:pPr>
        <w:numPr>
          <w:ilvl w:val="0"/>
          <w:numId w:val="25"/>
        </w:numPr>
        <w:tabs>
          <w:tab w:val="right" w:pos="9072"/>
        </w:tabs>
        <w:spacing w:before="0"/>
        <w:jc w:val="both"/>
      </w:pPr>
      <w:r>
        <w:rPr>
          <w:rFonts w:ascii="Open Sans" w:eastAsia="Open Sans" w:hAnsi="Open Sans" w:cs="Open Sans"/>
          <w:sz w:val="21"/>
          <w:szCs w:val="21"/>
        </w:rPr>
        <w:t>Individual invoices under the simplified methods of accounting for expenditure do not have to be recorded in the Beneficiaries' accounting records related to the project. Reported expenditures may differ from the actual costs registered in the Beneficiary's accounting system. This is a direct and acceptable consequence of using simplified methods for settling expenditure. However, the project Beneficiary is obliged to keep proper accounting books or simplified accounting records in accordance with national rules.</w:t>
      </w:r>
    </w:p>
    <w:p w14:paraId="6D1549CE" w14:textId="77777777" w:rsidR="008F376F" w:rsidRDefault="008F376F" w:rsidP="008F376F">
      <w:pPr>
        <w:tabs>
          <w:tab w:val="right" w:pos="9072"/>
        </w:tabs>
        <w:rPr>
          <w:rFonts w:ascii="Open Sans" w:eastAsia="Open Sans" w:hAnsi="Open Sans" w:cs="Open Sans"/>
          <w:b/>
          <w:color w:val="2F5496"/>
          <w:sz w:val="21"/>
          <w:szCs w:val="21"/>
          <w:u w:val="single"/>
        </w:rPr>
      </w:pPr>
    </w:p>
    <w:p w14:paraId="64BD55F3" w14:textId="77777777" w:rsidR="008F376F" w:rsidRDefault="008F376F" w:rsidP="008F376F">
      <w:pPr>
        <w:tabs>
          <w:tab w:val="right" w:pos="9072"/>
        </w:tabs>
        <w:rPr>
          <w:rFonts w:ascii="Open Sans" w:eastAsia="Open Sans" w:hAnsi="Open Sans" w:cs="Open Sans"/>
          <w:b/>
          <w:color w:val="2F5496"/>
          <w:sz w:val="21"/>
          <w:szCs w:val="21"/>
          <w:u w:val="single"/>
        </w:rPr>
      </w:pPr>
      <w:r>
        <w:rPr>
          <w:rFonts w:ascii="Open Sans" w:eastAsia="Open Sans" w:hAnsi="Open Sans" w:cs="Open Sans"/>
          <w:b/>
          <w:color w:val="2F5496"/>
          <w:sz w:val="21"/>
          <w:szCs w:val="21"/>
          <w:u w:val="single"/>
        </w:rPr>
        <w:t>TRAVEL AND ACCOMMODATION COSTS</w:t>
      </w:r>
    </w:p>
    <w:p w14:paraId="4E973DB1" w14:textId="77777777" w:rsidR="008F376F" w:rsidRDefault="008F376F" w:rsidP="008F376F">
      <w:pPr>
        <w:tabs>
          <w:tab w:val="right" w:pos="9072"/>
        </w:tabs>
        <w:rPr>
          <w:rFonts w:ascii="Open Sans" w:eastAsia="Open Sans" w:hAnsi="Open Sans" w:cs="Open Sans"/>
          <w:sz w:val="21"/>
          <w:szCs w:val="21"/>
          <w:highlight w:val="green"/>
        </w:rPr>
      </w:pPr>
    </w:p>
    <w:tbl>
      <w:tblPr>
        <w:tblStyle w:val="4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1A7C9F39"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1B269727" w14:textId="77777777" w:rsidR="008F376F" w:rsidRDefault="008F376F" w:rsidP="007D607C">
            <w:pPr>
              <w:tabs>
                <w:tab w:val="right" w:pos="9072"/>
              </w:tabs>
              <w:jc w:val="both"/>
              <w:rPr>
                <w:rFonts w:ascii="Open Sans" w:eastAsia="Open Sans" w:hAnsi="Open Sans" w:cs="Open Sans"/>
                <w:b/>
                <w:sz w:val="21"/>
                <w:szCs w:val="21"/>
              </w:rPr>
            </w:pPr>
            <w:r>
              <w:rPr>
                <w:rFonts w:ascii="Open Sans" w:eastAsia="Open Sans" w:hAnsi="Open Sans" w:cs="Open Sans"/>
                <w:b/>
                <w:sz w:val="21"/>
                <w:szCs w:val="21"/>
              </w:rPr>
              <w:t>IMPORTANT</w:t>
            </w:r>
          </w:p>
          <w:p w14:paraId="32818391" w14:textId="77777777" w:rsidR="008F376F" w:rsidRDefault="008F376F" w:rsidP="007D607C">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Travel and accommodation costs in a small project are estimated in the task only as a 7% </w:t>
            </w:r>
            <w:r>
              <w:rPr>
                <w:rFonts w:ascii="Open Sans" w:eastAsia="Open Sans" w:hAnsi="Open Sans" w:cs="Open Sans"/>
                <w:b/>
                <w:smallCaps/>
                <w:sz w:val="21"/>
                <w:szCs w:val="21"/>
                <w:u w:val="single"/>
              </w:rPr>
              <w:t>flat rate</w:t>
            </w:r>
            <w:r>
              <w:rPr>
                <w:rFonts w:ascii="Open Sans" w:eastAsia="Open Sans" w:hAnsi="Open Sans" w:cs="Open Sans"/>
                <w:sz w:val="21"/>
                <w:szCs w:val="21"/>
              </w:rPr>
              <w:t xml:space="preserve">, which is charged to staff costs. </w:t>
            </w:r>
          </w:p>
          <w:p w14:paraId="2DA127B2" w14:textId="77777777" w:rsidR="008F376F" w:rsidRDefault="008F376F" w:rsidP="007D607C">
            <w:pPr>
              <w:tabs>
                <w:tab w:val="right" w:pos="9072"/>
              </w:tabs>
              <w:jc w:val="both"/>
              <w:rPr>
                <w:rFonts w:ascii="Open Sans" w:eastAsia="Open Sans" w:hAnsi="Open Sans" w:cs="Open Sans"/>
                <w:sz w:val="21"/>
                <w:szCs w:val="21"/>
              </w:rPr>
            </w:pPr>
            <w:r>
              <w:rPr>
                <w:rFonts w:ascii="Open Sans" w:eastAsia="Open Sans" w:hAnsi="Open Sans" w:cs="Open Sans"/>
                <w:sz w:val="21"/>
                <w:szCs w:val="21"/>
              </w:rPr>
              <w:t>Therefore, if you do not use staff costs in a small project, you cannot use travel and accommodation costs either.</w:t>
            </w:r>
          </w:p>
        </w:tc>
      </w:tr>
    </w:tbl>
    <w:p w14:paraId="39F51317" w14:textId="77777777" w:rsidR="008F376F" w:rsidRDefault="008F376F" w:rsidP="008F376F">
      <w:pPr>
        <w:tabs>
          <w:tab w:val="right" w:pos="9072"/>
        </w:tabs>
        <w:spacing w:after="0"/>
        <w:ind w:left="360"/>
        <w:jc w:val="both"/>
        <w:rPr>
          <w:rFonts w:ascii="Open Sans" w:eastAsia="Open Sans" w:hAnsi="Open Sans" w:cs="Open Sans"/>
          <w:sz w:val="21"/>
          <w:szCs w:val="21"/>
        </w:rPr>
      </w:pPr>
      <w:r>
        <w:rPr>
          <w:rFonts w:ascii="Open Sans" w:eastAsia="Open Sans" w:hAnsi="Open Sans" w:cs="Open Sans"/>
          <w:b/>
          <w:sz w:val="21"/>
          <w:szCs w:val="21"/>
        </w:rPr>
        <w:t xml:space="preserve">The travel and accommodation category </w:t>
      </w:r>
      <w:r>
        <w:rPr>
          <w:rFonts w:ascii="Open Sans" w:eastAsia="Open Sans" w:hAnsi="Open Sans" w:cs="Open Sans"/>
          <w:b/>
          <w:sz w:val="21"/>
          <w:szCs w:val="21"/>
          <w:u w:val="single"/>
        </w:rPr>
        <w:t>of the project staff only</w:t>
      </w:r>
      <w:r>
        <w:rPr>
          <w:rFonts w:ascii="Open Sans" w:eastAsia="Open Sans" w:hAnsi="Open Sans" w:cs="Open Sans"/>
          <w:b/>
          <w:sz w:val="21"/>
          <w:szCs w:val="21"/>
        </w:rPr>
        <w:t xml:space="preserve"> and covers the following costs:</w:t>
      </w:r>
      <w:r>
        <w:t xml:space="preserve"> </w:t>
      </w:r>
    </w:p>
    <w:p w14:paraId="09EA3AD7" w14:textId="77777777" w:rsidR="008F376F" w:rsidRDefault="008F376F" w:rsidP="0083001B">
      <w:pPr>
        <w:numPr>
          <w:ilvl w:val="0"/>
          <w:numId w:val="40"/>
        </w:numPr>
        <w:tabs>
          <w:tab w:val="right" w:pos="9072"/>
        </w:tabs>
        <w:spacing w:before="0" w:after="0"/>
        <w:jc w:val="both"/>
      </w:pPr>
      <w:r>
        <w:rPr>
          <w:rFonts w:ascii="Open Sans" w:eastAsia="Open Sans" w:hAnsi="Open Sans" w:cs="Open Sans"/>
          <w:sz w:val="21"/>
          <w:szCs w:val="21"/>
        </w:rPr>
        <w:t>Travel costs (e.g. tickets, travel and car insurance, fuel, mileage rate, tolls and parking fees) on the assumption that the choice of means of transport takes into account the principle of economy;</w:t>
      </w:r>
    </w:p>
    <w:p w14:paraId="79E009A4" w14:textId="77777777" w:rsidR="008F376F" w:rsidRDefault="008F376F" w:rsidP="0083001B">
      <w:pPr>
        <w:numPr>
          <w:ilvl w:val="0"/>
          <w:numId w:val="29"/>
        </w:numPr>
        <w:tabs>
          <w:tab w:val="right" w:pos="9072"/>
        </w:tabs>
        <w:spacing w:before="0" w:after="0"/>
        <w:jc w:val="both"/>
      </w:pPr>
      <w:r>
        <w:rPr>
          <w:rFonts w:ascii="Open Sans" w:eastAsia="Open Sans" w:hAnsi="Open Sans" w:cs="Open Sans"/>
          <w:sz w:val="21"/>
          <w:szCs w:val="21"/>
        </w:rPr>
        <w:t xml:space="preserve">Cost of meals; </w:t>
      </w:r>
    </w:p>
    <w:p w14:paraId="22DED9FB" w14:textId="77777777" w:rsidR="008F376F" w:rsidRDefault="008F376F" w:rsidP="0083001B">
      <w:pPr>
        <w:numPr>
          <w:ilvl w:val="0"/>
          <w:numId w:val="29"/>
        </w:numPr>
        <w:tabs>
          <w:tab w:val="right" w:pos="9072"/>
        </w:tabs>
        <w:spacing w:before="0" w:after="0"/>
        <w:jc w:val="both"/>
      </w:pPr>
      <w:r>
        <w:rPr>
          <w:rFonts w:ascii="Open Sans" w:eastAsia="Open Sans" w:hAnsi="Open Sans" w:cs="Open Sans"/>
          <w:sz w:val="21"/>
          <w:szCs w:val="21"/>
        </w:rPr>
        <w:t xml:space="preserve">Accommodation costs; </w:t>
      </w:r>
    </w:p>
    <w:p w14:paraId="5A5D4055" w14:textId="77777777" w:rsidR="008F376F" w:rsidRDefault="008F376F" w:rsidP="0083001B">
      <w:pPr>
        <w:numPr>
          <w:ilvl w:val="0"/>
          <w:numId w:val="29"/>
        </w:numPr>
        <w:tabs>
          <w:tab w:val="right" w:pos="9072"/>
        </w:tabs>
        <w:spacing w:before="0" w:after="0"/>
        <w:jc w:val="both"/>
      </w:pPr>
      <w:r>
        <w:rPr>
          <w:rFonts w:ascii="Open Sans" w:eastAsia="Open Sans" w:hAnsi="Open Sans" w:cs="Open Sans"/>
          <w:sz w:val="21"/>
          <w:szCs w:val="21"/>
        </w:rPr>
        <w:t xml:space="preserve">Visa costs; </w:t>
      </w:r>
    </w:p>
    <w:p w14:paraId="4679E807" w14:textId="77777777" w:rsidR="008F376F" w:rsidRDefault="008F376F" w:rsidP="0083001B">
      <w:pPr>
        <w:numPr>
          <w:ilvl w:val="0"/>
          <w:numId w:val="29"/>
        </w:numPr>
        <w:tabs>
          <w:tab w:val="right" w:pos="9072"/>
        </w:tabs>
        <w:spacing w:before="0"/>
        <w:jc w:val="both"/>
      </w:pPr>
      <w:r>
        <w:rPr>
          <w:rFonts w:ascii="Open Sans" w:eastAsia="Open Sans" w:hAnsi="Open Sans" w:cs="Open Sans"/>
          <w:sz w:val="21"/>
          <w:szCs w:val="21"/>
        </w:rPr>
        <w:t>Daily allowances.</w:t>
      </w:r>
    </w:p>
    <w:p w14:paraId="4DC724A4" w14:textId="77777777" w:rsidR="008F376F" w:rsidRDefault="008F376F" w:rsidP="008F376F">
      <w:pPr>
        <w:tabs>
          <w:tab w:val="right" w:pos="9072"/>
        </w:tabs>
        <w:rPr>
          <w:rFonts w:ascii="Open Sans" w:eastAsia="Open Sans" w:hAnsi="Open Sans" w:cs="Open Sans"/>
          <w:b/>
          <w:sz w:val="21"/>
          <w:szCs w:val="21"/>
          <w:u w:val="single"/>
        </w:rPr>
      </w:pPr>
      <w:r>
        <w:rPr>
          <w:rFonts w:ascii="Open Sans" w:eastAsia="Open Sans" w:hAnsi="Open Sans" w:cs="Open Sans"/>
          <w:b/>
          <w:sz w:val="21"/>
          <w:szCs w:val="21"/>
          <w:u w:val="single"/>
        </w:rPr>
        <w:t xml:space="preserve">Eligibility rules for travel and accommodation costs: </w:t>
      </w:r>
    </w:p>
    <w:p w14:paraId="6BD58815" w14:textId="77777777" w:rsidR="008F376F" w:rsidRDefault="008F376F" w:rsidP="0083001B">
      <w:pPr>
        <w:numPr>
          <w:ilvl w:val="0"/>
          <w:numId w:val="40"/>
        </w:numPr>
        <w:tabs>
          <w:tab w:val="right" w:pos="9072"/>
        </w:tabs>
        <w:spacing w:before="0" w:after="0"/>
        <w:jc w:val="both"/>
      </w:pPr>
      <w:r>
        <w:rPr>
          <w:rFonts w:ascii="Open Sans" w:eastAsia="Open Sans" w:hAnsi="Open Sans" w:cs="Open Sans"/>
          <w:sz w:val="21"/>
          <w:szCs w:val="21"/>
        </w:rPr>
        <w:t>Travel and accommodation expenditures cannot be accounted for as actual costs;</w:t>
      </w:r>
    </w:p>
    <w:p w14:paraId="79D28C08" w14:textId="77777777" w:rsidR="008F376F" w:rsidRDefault="008F376F" w:rsidP="0083001B">
      <w:pPr>
        <w:numPr>
          <w:ilvl w:val="0"/>
          <w:numId w:val="40"/>
        </w:numPr>
        <w:tabs>
          <w:tab w:val="right" w:pos="9072"/>
        </w:tabs>
        <w:spacing w:before="0" w:after="0"/>
        <w:jc w:val="both"/>
      </w:pPr>
      <w:r>
        <w:rPr>
          <w:rFonts w:ascii="Open Sans" w:eastAsia="Open Sans" w:hAnsi="Open Sans" w:cs="Open Sans"/>
          <w:sz w:val="21"/>
          <w:szCs w:val="21"/>
        </w:rPr>
        <w:t xml:space="preserve">At the application stage, each partner can decide whether or not to apply for travel and accommodation costs; </w:t>
      </w:r>
    </w:p>
    <w:p w14:paraId="1D52F93B" w14:textId="77777777" w:rsidR="008F376F" w:rsidRDefault="008F376F" w:rsidP="0083001B">
      <w:pPr>
        <w:numPr>
          <w:ilvl w:val="0"/>
          <w:numId w:val="40"/>
        </w:numPr>
        <w:tabs>
          <w:tab w:val="right" w:pos="9072"/>
        </w:tabs>
        <w:spacing w:before="0" w:after="0"/>
        <w:jc w:val="both"/>
      </w:pPr>
      <w:r>
        <w:rPr>
          <w:rFonts w:ascii="Open Sans" w:eastAsia="Open Sans" w:hAnsi="Open Sans" w:cs="Open Sans"/>
          <w:sz w:val="21"/>
          <w:szCs w:val="21"/>
        </w:rPr>
        <w:t xml:space="preserve">Travel and accommodation costs can only be charged to the Beneficiary who has budgeted for the staff costs; </w:t>
      </w:r>
    </w:p>
    <w:p w14:paraId="13301CAF" w14:textId="77777777" w:rsidR="008F376F" w:rsidRDefault="008F376F" w:rsidP="0083001B">
      <w:pPr>
        <w:numPr>
          <w:ilvl w:val="0"/>
          <w:numId w:val="40"/>
        </w:numPr>
        <w:tabs>
          <w:tab w:val="right" w:pos="9072"/>
        </w:tabs>
        <w:spacing w:before="0" w:after="0"/>
        <w:jc w:val="both"/>
      </w:pPr>
      <w:r>
        <w:rPr>
          <w:rFonts w:ascii="Open Sans" w:eastAsia="Open Sans" w:hAnsi="Open Sans" w:cs="Open Sans"/>
          <w:sz w:val="21"/>
          <w:szCs w:val="21"/>
        </w:rPr>
        <w:lastRenderedPageBreak/>
        <w:t>In the case of flat rate for travel and accommodation costs, the small project Lead Beneficiary and the small project Beneficiaries are required to declare in the Partnership Declaration (Annex 1) in the application form that incurring travel and accommodation costs is necessary for the implementation of the project.</w:t>
      </w:r>
    </w:p>
    <w:p w14:paraId="37C92DA8" w14:textId="77777777" w:rsidR="008F376F" w:rsidRDefault="008F376F" w:rsidP="008F376F">
      <w:pPr>
        <w:tabs>
          <w:tab w:val="right" w:pos="9072"/>
        </w:tabs>
        <w:jc w:val="both"/>
        <w:rPr>
          <w:rFonts w:ascii="Open Sans" w:eastAsia="Open Sans" w:hAnsi="Open Sans" w:cs="Open Sans"/>
          <w:b/>
          <w:sz w:val="21"/>
          <w:szCs w:val="21"/>
        </w:rPr>
      </w:pPr>
    </w:p>
    <w:tbl>
      <w:tblPr>
        <w:tblStyle w:val="4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555E089D"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3BE955D5" w14:textId="77777777" w:rsidR="008F376F" w:rsidRDefault="008F376F" w:rsidP="007D607C">
            <w:pPr>
              <w:tabs>
                <w:tab w:val="right" w:pos="9072"/>
              </w:tabs>
              <w:jc w:val="both"/>
              <w:rPr>
                <w:rFonts w:ascii="Open Sans" w:eastAsia="Open Sans" w:hAnsi="Open Sans" w:cs="Open Sans"/>
                <w:b/>
                <w:sz w:val="21"/>
                <w:szCs w:val="21"/>
              </w:rPr>
            </w:pPr>
            <w:r>
              <w:rPr>
                <w:rFonts w:ascii="Open Sans" w:eastAsia="Open Sans" w:hAnsi="Open Sans" w:cs="Open Sans"/>
                <w:b/>
                <w:sz w:val="21"/>
                <w:szCs w:val="21"/>
              </w:rPr>
              <w:t>IMPORTANT</w:t>
            </w:r>
          </w:p>
          <w:p w14:paraId="018E9104" w14:textId="77777777" w:rsidR="008F376F" w:rsidRDefault="008F376F" w:rsidP="007D607C">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Travel and accommodation costs </w:t>
            </w:r>
            <w:r>
              <w:rPr>
                <w:rFonts w:ascii="Open Sans" w:eastAsia="Open Sans" w:hAnsi="Open Sans" w:cs="Open Sans"/>
                <w:b/>
                <w:sz w:val="21"/>
                <w:szCs w:val="21"/>
                <w:u w:val="single"/>
              </w:rPr>
              <w:t>do not include the travel and accommodation costs of external experts and service providers.</w:t>
            </w:r>
            <w:r>
              <w:rPr>
                <w:rFonts w:ascii="Open Sans" w:eastAsia="Open Sans" w:hAnsi="Open Sans" w:cs="Open Sans"/>
                <w:b/>
                <w:sz w:val="21"/>
                <w:szCs w:val="21"/>
              </w:rPr>
              <w:t xml:space="preserve"> </w:t>
            </w:r>
            <w:r>
              <w:rPr>
                <w:rFonts w:ascii="Open Sans" w:eastAsia="Open Sans" w:hAnsi="Open Sans" w:cs="Open Sans"/>
                <w:sz w:val="21"/>
                <w:szCs w:val="21"/>
              </w:rPr>
              <w:t>You include these costs in the amount in the category "Costs of external experts and costs of external services."</w:t>
            </w:r>
          </w:p>
        </w:tc>
      </w:tr>
    </w:tbl>
    <w:p w14:paraId="137D57CA" w14:textId="77777777" w:rsidR="008F376F" w:rsidRDefault="008F376F" w:rsidP="008F376F">
      <w:pPr>
        <w:pStyle w:val="3"/>
        <w:rPr>
          <w:rFonts w:ascii="Open Sans" w:eastAsia="Open Sans" w:hAnsi="Open Sans" w:cs="Open Sans"/>
          <w:b/>
          <w:color w:val="2F5496"/>
          <w:sz w:val="23"/>
          <w:szCs w:val="23"/>
        </w:rPr>
      </w:pPr>
      <w:bookmarkStart w:id="74" w:name="_Toc222935761"/>
      <w:r>
        <w:rPr>
          <w:rFonts w:ascii="Open Sans" w:eastAsia="Open Sans" w:hAnsi="Open Sans" w:cs="Open Sans"/>
          <w:b/>
          <w:color w:val="2F5496"/>
          <w:sz w:val="23"/>
          <w:szCs w:val="23"/>
        </w:rPr>
        <w:t>3.1.7.3 Ineligible expenditure</w:t>
      </w:r>
      <w:bookmarkEnd w:id="74"/>
    </w:p>
    <w:p w14:paraId="4A9D9CC6" w14:textId="77777777" w:rsidR="008F376F" w:rsidRPr="00AE1CC0" w:rsidRDefault="008F376F" w:rsidP="008F376F">
      <w:pPr>
        <w:tabs>
          <w:tab w:val="right" w:pos="9072"/>
        </w:tabs>
        <w:spacing w:after="0"/>
        <w:jc w:val="both"/>
        <w:rPr>
          <w:rFonts w:ascii="Open Sans" w:eastAsia="Open Sans" w:hAnsi="Open Sans" w:cs="Open Sans"/>
          <w:sz w:val="21"/>
          <w:szCs w:val="21"/>
        </w:rPr>
      </w:pPr>
      <w:r w:rsidRPr="00AE1CC0">
        <w:rPr>
          <w:rFonts w:ascii="Open Sans" w:eastAsia="Open Sans" w:hAnsi="Open Sans" w:cs="Open Sans"/>
          <w:sz w:val="21"/>
          <w:szCs w:val="21"/>
        </w:rPr>
        <w:t>Before drawing up your draft budget, check whether any of your planned expenditures are not on the list of sample ineligible expenditures in the SPF. During the assessment of the dr</w:t>
      </w:r>
      <w:r w:rsidRPr="00C76DE8">
        <w:rPr>
          <w:rFonts w:ascii="Open Sans" w:eastAsia="Open Sans" w:hAnsi="Open Sans" w:cs="Open Sans"/>
          <w:sz w:val="21"/>
          <w:szCs w:val="21"/>
        </w:rPr>
        <w:t xml:space="preserve">aft budget, the SPF Beneficiary will verify the eligibility of the expenditures. For more information about ineligible costs see description of the relevant cost category in p. </w:t>
      </w:r>
      <w:hyperlink w:anchor="_heading=h.r3pkxd8tr0dj">
        <w:r w:rsidRPr="00C76DE8">
          <w:rPr>
            <w:rFonts w:ascii="Open Sans" w:eastAsia="Open Sans" w:hAnsi="Open Sans" w:cs="Open Sans"/>
            <w:b/>
            <w:color w:val="1155CC"/>
            <w:sz w:val="21"/>
            <w:szCs w:val="21"/>
          </w:rPr>
          <w:t>3.1.7.2</w:t>
        </w:r>
      </w:hyperlink>
      <w:r w:rsidRPr="00AE1CC0">
        <w:rPr>
          <w:rFonts w:ascii="Open Sans" w:eastAsia="Open Sans" w:hAnsi="Open Sans" w:cs="Open Sans"/>
          <w:sz w:val="21"/>
          <w:szCs w:val="21"/>
        </w:rPr>
        <w:t>.</w:t>
      </w:r>
    </w:p>
    <w:p w14:paraId="1B944135" w14:textId="77777777" w:rsidR="008F376F" w:rsidRPr="00C76DE8" w:rsidRDefault="008F376F" w:rsidP="008F376F">
      <w:pPr>
        <w:tabs>
          <w:tab w:val="right" w:pos="9072"/>
        </w:tabs>
        <w:spacing w:before="0" w:after="0"/>
        <w:jc w:val="both"/>
        <w:rPr>
          <w:rFonts w:ascii="Open Sans" w:eastAsia="Open Sans" w:hAnsi="Open Sans" w:cs="Open Sans"/>
          <w:sz w:val="21"/>
          <w:szCs w:val="21"/>
        </w:rPr>
      </w:pPr>
    </w:p>
    <w:p w14:paraId="21964999" w14:textId="77777777" w:rsidR="008F376F" w:rsidRPr="00C76DE8" w:rsidRDefault="008F376F" w:rsidP="008F376F">
      <w:pPr>
        <w:tabs>
          <w:tab w:val="right" w:pos="9072"/>
        </w:tabs>
        <w:spacing w:before="0"/>
        <w:jc w:val="both"/>
        <w:rPr>
          <w:rFonts w:ascii="Open Sans" w:eastAsia="Open Sans" w:hAnsi="Open Sans" w:cs="Open Sans"/>
          <w:b/>
          <w:sz w:val="21"/>
          <w:szCs w:val="21"/>
          <w:u w:val="single"/>
        </w:rPr>
      </w:pPr>
      <w:r w:rsidRPr="00C76DE8">
        <w:rPr>
          <w:rFonts w:ascii="Open Sans" w:eastAsia="Open Sans" w:hAnsi="Open Sans" w:cs="Open Sans"/>
          <w:b/>
          <w:sz w:val="21"/>
          <w:szCs w:val="21"/>
          <w:u w:val="single"/>
        </w:rPr>
        <w:t>General ineligible costs:</w:t>
      </w:r>
    </w:p>
    <w:p w14:paraId="1D924707" w14:textId="77777777" w:rsidR="008F376F" w:rsidRPr="000710D7" w:rsidRDefault="008F376F" w:rsidP="008F376F">
      <w:pPr>
        <w:numPr>
          <w:ilvl w:val="0"/>
          <w:numId w:val="7"/>
        </w:numPr>
        <w:spacing w:after="0"/>
        <w:ind w:left="357"/>
        <w:rPr>
          <w:sz w:val="21"/>
          <w:szCs w:val="21"/>
        </w:rPr>
      </w:pPr>
      <w:r w:rsidRPr="00C76DE8">
        <w:rPr>
          <w:rFonts w:ascii="Open Sans" w:eastAsia="Open Sans" w:hAnsi="Open Sans" w:cs="Open Sans"/>
          <w:sz w:val="21"/>
          <w:szCs w:val="21"/>
        </w:rPr>
        <w:t>Contractual penalties imposed on the Lead Beneficiary/Beneficiary;</w:t>
      </w:r>
    </w:p>
    <w:p w14:paraId="0FBBA639" w14:textId="77777777" w:rsidR="008F376F" w:rsidRPr="000710D7" w:rsidRDefault="008F376F" w:rsidP="008F376F">
      <w:pPr>
        <w:numPr>
          <w:ilvl w:val="0"/>
          <w:numId w:val="7"/>
        </w:numPr>
        <w:spacing w:before="0" w:after="0"/>
        <w:jc w:val="both"/>
        <w:rPr>
          <w:sz w:val="21"/>
          <w:szCs w:val="21"/>
        </w:rPr>
      </w:pPr>
      <w:r w:rsidRPr="00AE1CC0">
        <w:rPr>
          <w:rFonts w:ascii="Open Sans" w:eastAsia="Open Sans" w:hAnsi="Open Sans" w:cs="Open Sans"/>
          <w:sz w:val="21"/>
          <w:szCs w:val="21"/>
        </w:rPr>
        <w:t>Fines, fines and litigation expenditures (including expenditures related to the preparation and handling of legal cases);</w:t>
      </w:r>
    </w:p>
    <w:p w14:paraId="2CE4818B" w14:textId="77777777" w:rsidR="008F376F" w:rsidRPr="000710D7" w:rsidRDefault="008F376F" w:rsidP="008F376F">
      <w:pPr>
        <w:numPr>
          <w:ilvl w:val="0"/>
          <w:numId w:val="7"/>
        </w:numPr>
        <w:tabs>
          <w:tab w:val="right" w:pos="9072"/>
        </w:tabs>
        <w:spacing w:before="0" w:after="0"/>
        <w:jc w:val="both"/>
        <w:rPr>
          <w:sz w:val="21"/>
          <w:szCs w:val="21"/>
        </w:rPr>
      </w:pPr>
      <w:r w:rsidRPr="00AE1CC0">
        <w:rPr>
          <w:rFonts w:ascii="Open Sans" w:eastAsia="Open Sans" w:hAnsi="Open Sans" w:cs="Open Sans"/>
          <w:sz w:val="21"/>
          <w:szCs w:val="21"/>
        </w:rPr>
        <w:t>Expenditure on alcoholic beverages;</w:t>
      </w:r>
    </w:p>
    <w:p w14:paraId="554A8B1C" w14:textId="77777777" w:rsidR="008F376F" w:rsidRPr="000710D7" w:rsidRDefault="008F376F" w:rsidP="008F376F">
      <w:pPr>
        <w:numPr>
          <w:ilvl w:val="0"/>
          <w:numId w:val="7"/>
        </w:numPr>
        <w:tabs>
          <w:tab w:val="right" w:pos="9072"/>
        </w:tabs>
        <w:spacing w:before="0" w:after="0"/>
        <w:jc w:val="both"/>
        <w:rPr>
          <w:sz w:val="21"/>
          <w:szCs w:val="21"/>
        </w:rPr>
      </w:pPr>
      <w:r w:rsidRPr="00AE1CC0">
        <w:rPr>
          <w:rFonts w:ascii="Open Sans" w:eastAsia="Open Sans" w:hAnsi="Open Sans" w:cs="Open Sans"/>
          <w:sz w:val="21"/>
          <w:szCs w:val="21"/>
        </w:rPr>
        <w:t>Costs of donations with the exception of prizes (e.g. prizes and awards of competitions organised as part of the project up to a value of EUR 50 - only prizes in kind are eligible);</w:t>
      </w:r>
    </w:p>
    <w:p w14:paraId="27C7944E" w14:textId="77777777" w:rsidR="008F376F" w:rsidRPr="000710D7" w:rsidRDefault="008F376F" w:rsidP="008F376F">
      <w:pPr>
        <w:numPr>
          <w:ilvl w:val="0"/>
          <w:numId w:val="7"/>
        </w:numPr>
        <w:spacing w:before="0" w:after="0"/>
        <w:jc w:val="both"/>
        <w:rPr>
          <w:sz w:val="21"/>
          <w:szCs w:val="21"/>
        </w:rPr>
      </w:pPr>
      <w:r w:rsidRPr="00AE1CC0">
        <w:rPr>
          <w:rFonts w:ascii="Open Sans" w:eastAsia="Open Sans" w:hAnsi="Open Sans" w:cs="Open Sans"/>
          <w:sz w:val="21"/>
          <w:szCs w:val="21"/>
        </w:rPr>
        <w:t>Costs associated with fluctuations in foreign currency exchange rates (exchange rate risk);</w:t>
      </w:r>
    </w:p>
    <w:p w14:paraId="2E9133BA" w14:textId="77777777" w:rsidR="008F376F" w:rsidRDefault="008F376F" w:rsidP="008F376F">
      <w:pPr>
        <w:numPr>
          <w:ilvl w:val="0"/>
          <w:numId w:val="7"/>
        </w:numPr>
        <w:spacing w:before="0" w:after="0"/>
        <w:jc w:val="both"/>
      </w:pPr>
      <w:r>
        <w:rPr>
          <w:rFonts w:ascii="Open Sans" w:eastAsia="Open Sans" w:hAnsi="Open Sans" w:cs="Open Sans"/>
          <w:sz w:val="21"/>
          <w:szCs w:val="21"/>
        </w:rPr>
        <w:t>Costs or expenditures arising from the unit's statutory duties and ongoing tasks (in other words, these tasks would have had to be carried out even if the project had not been carried out);</w:t>
      </w:r>
    </w:p>
    <w:p w14:paraId="137A33AD" w14:textId="77777777" w:rsidR="008F376F" w:rsidRDefault="008F376F" w:rsidP="008F376F">
      <w:pPr>
        <w:numPr>
          <w:ilvl w:val="0"/>
          <w:numId w:val="7"/>
        </w:numPr>
        <w:spacing w:before="0" w:after="0"/>
        <w:jc w:val="both"/>
      </w:pPr>
      <w:r>
        <w:rPr>
          <w:rFonts w:ascii="Open Sans" w:eastAsia="Open Sans" w:hAnsi="Open Sans" w:cs="Open Sans"/>
          <w:sz w:val="21"/>
          <w:szCs w:val="21"/>
        </w:rPr>
        <w:t>Commissions charged as part of foreign exchange operations (not applicable to commissions charged by banks for transnational transfers in connection with the implementation of the project);</w:t>
      </w:r>
    </w:p>
    <w:p w14:paraId="521D23CD" w14:textId="77777777" w:rsidR="008F376F" w:rsidRDefault="008F376F" w:rsidP="008F376F">
      <w:pPr>
        <w:numPr>
          <w:ilvl w:val="0"/>
          <w:numId w:val="7"/>
        </w:numPr>
        <w:spacing w:before="0" w:after="0"/>
        <w:jc w:val="both"/>
      </w:pPr>
      <w:r>
        <w:rPr>
          <w:rFonts w:ascii="Open Sans" w:eastAsia="Open Sans" w:hAnsi="Open Sans" w:cs="Open Sans"/>
          <w:sz w:val="21"/>
          <w:szCs w:val="21"/>
        </w:rPr>
        <w:t>The cost of the loan or credit;</w:t>
      </w:r>
    </w:p>
    <w:p w14:paraId="42F352E7" w14:textId="77777777" w:rsidR="008F376F" w:rsidRDefault="008F376F" w:rsidP="008F376F">
      <w:pPr>
        <w:numPr>
          <w:ilvl w:val="0"/>
          <w:numId w:val="7"/>
        </w:numPr>
        <w:spacing w:before="0" w:after="0"/>
        <w:jc w:val="both"/>
      </w:pPr>
      <w:r>
        <w:rPr>
          <w:rFonts w:ascii="Open Sans" w:eastAsia="Open Sans" w:hAnsi="Open Sans" w:cs="Open Sans"/>
          <w:sz w:val="21"/>
          <w:szCs w:val="21"/>
        </w:rPr>
        <w:t>Interest on the debt;</w:t>
      </w:r>
    </w:p>
    <w:p w14:paraId="0BC0432F" w14:textId="77777777" w:rsidR="008F376F" w:rsidRDefault="008F376F" w:rsidP="008F376F">
      <w:pPr>
        <w:numPr>
          <w:ilvl w:val="0"/>
          <w:numId w:val="7"/>
        </w:numPr>
        <w:spacing w:before="0" w:after="0"/>
        <w:jc w:val="both"/>
      </w:pPr>
      <w:r>
        <w:rPr>
          <w:rFonts w:ascii="Open Sans" w:eastAsia="Open Sans" w:hAnsi="Open Sans" w:cs="Open Sans"/>
          <w:sz w:val="21"/>
          <w:szCs w:val="21"/>
        </w:rPr>
        <w:t xml:space="preserve">Expenditures, other than the capital portion of the lease payment, related to the lease agreement; </w:t>
      </w:r>
    </w:p>
    <w:p w14:paraId="69DE1EB0" w14:textId="77777777" w:rsidR="008F376F" w:rsidRDefault="008F376F" w:rsidP="008F376F">
      <w:pPr>
        <w:numPr>
          <w:ilvl w:val="0"/>
          <w:numId w:val="7"/>
        </w:numPr>
        <w:spacing w:before="0" w:after="0"/>
        <w:jc w:val="both"/>
      </w:pPr>
      <w:r>
        <w:rPr>
          <w:rFonts w:ascii="Open Sans" w:eastAsia="Open Sans" w:hAnsi="Open Sans" w:cs="Open Sans"/>
          <w:sz w:val="21"/>
          <w:szCs w:val="21"/>
        </w:rPr>
        <w:t>Leaseback;</w:t>
      </w:r>
    </w:p>
    <w:p w14:paraId="094C441F" w14:textId="77777777" w:rsidR="008F376F" w:rsidRDefault="008F376F" w:rsidP="008F376F">
      <w:pPr>
        <w:numPr>
          <w:ilvl w:val="0"/>
          <w:numId w:val="7"/>
        </w:numPr>
        <w:spacing w:before="0" w:after="0"/>
        <w:jc w:val="both"/>
      </w:pPr>
      <w:r>
        <w:rPr>
          <w:rFonts w:ascii="Open Sans" w:eastAsia="Open Sans" w:hAnsi="Open Sans" w:cs="Open Sans"/>
          <w:sz w:val="21"/>
          <w:szCs w:val="21"/>
        </w:rPr>
        <w:t>Purchase of real-estate or land;</w:t>
      </w:r>
    </w:p>
    <w:p w14:paraId="4DDE083E" w14:textId="77777777" w:rsidR="008F376F" w:rsidRDefault="008F376F" w:rsidP="008F376F">
      <w:pPr>
        <w:numPr>
          <w:ilvl w:val="0"/>
          <w:numId w:val="8"/>
        </w:numPr>
        <w:tabs>
          <w:tab w:val="right" w:pos="9072"/>
        </w:tabs>
        <w:spacing w:before="0"/>
        <w:jc w:val="both"/>
      </w:pPr>
      <w:r>
        <w:rPr>
          <w:rFonts w:ascii="Open Sans" w:eastAsia="Open Sans" w:hAnsi="Open Sans" w:cs="Open Sans"/>
          <w:sz w:val="21"/>
          <w:szCs w:val="21"/>
        </w:rPr>
        <w:t>In-kind contributions in terms of persons (voluntary work) and in kind.</w:t>
      </w:r>
    </w:p>
    <w:p w14:paraId="59EF0817" w14:textId="77777777" w:rsidR="008F376F" w:rsidRDefault="008F376F" w:rsidP="008F376F">
      <w:pPr>
        <w:tabs>
          <w:tab w:val="right" w:pos="9072"/>
        </w:tabs>
        <w:spacing w:before="240"/>
        <w:jc w:val="both"/>
        <w:rPr>
          <w:rFonts w:ascii="Open Sans" w:eastAsia="Open Sans" w:hAnsi="Open Sans" w:cs="Open Sans"/>
          <w:b/>
          <w:sz w:val="21"/>
          <w:szCs w:val="21"/>
          <w:u w:val="single"/>
        </w:rPr>
      </w:pPr>
    </w:p>
    <w:p w14:paraId="421644D4" w14:textId="77777777" w:rsidR="008F376F" w:rsidRDefault="008F376F" w:rsidP="008F376F">
      <w:pPr>
        <w:pStyle w:val="3"/>
        <w:rPr>
          <w:rFonts w:ascii="Open Sans" w:eastAsia="Open Sans" w:hAnsi="Open Sans" w:cs="Open Sans"/>
          <w:b/>
          <w:color w:val="2F5496"/>
          <w:sz w:val="23"/>
          <w:szCs w:val="23"/>
        </w:rPr>
      </w:pPr>
      <w:bookmarkStart w:id="75" w:name="_Toc222935762"/>
      <w:r>
        <w:rPr>
          <w:rFonts w:ascii="Open Sans" w:eastAsia="Open Sans" w:hAnsi="Open Sans" w:cs="Open Sans"/>
          <w:b/>
          <w:color w:val="2F5496"/>
          <w:sz w:val="23"/>
          <w:szCs w:val="23"/>
        </w:rPr>
        <w:lastRenderedPageBreak/>
        <w:t>3.1.7.4 How to document a correct estimate of the value of expenditure?</w:t>
      </w:r>
      <w:bookmarkEnd w:id="75"/>
    </w:p>
    <w:p w14:paraId="6B5B5720" w14:textId="77777777" w:rsidR="008F376F" w:rsidRDefault="008F376F" w:rsidP="008F376F">
      <w:pPr>
        <w:tabs>
          <w:tab w:val="right" w:pos="9072"/>
        </w:tabs>
        <w:spacing w:after="0"/>
        <w:jc w:val="both"/>
        <w:rPr>
          <w:rFonts w:ascii="Open Sans" w:eastAsia="Open Sans" w:hAnsi="Open Sans" w:cs="Open Sans"/>
          <w:sz w:val="21"/>
          <w:szCs w:val="21"/>
        </w:rPr>
      </w:pPr>
      <w:r>
        <w:rPr>
          <w:rFonts w:ascii="Open Sans" w:eastAsia="Open Sans" w:hAnsi="Open Sans" w:cs="Open Sans"/>
          <w:sz w:val="21"/>
          <w:szCs w:val="21"/>
        </w:rPr>
        <w:t>Once you have determined what expenditure is necessary to implement a planned task, check if they are included in the "</w:t>
      </w:r>
      <w:r>
        <w:rPr>
          <w:rFonts w:ascii="Open Sans" w:eastAsia="Open Sans" w:hAnsi="Open Sans" w:cs="Open Sans"/>
          <w:b/>
          <w:sz w:val="21"/>
          <w:szCs w:val="21"/>
        </w:rPr>
        <w:t>Cost catalogue for the budget of small projects within the Small Project Fund</w:t>
      </w:r>
      <w:r>
        <w:rPr>
          <w:rFonts w:ascii="Open Sans" w:eastAsia="Open Sans" w:hAnsi="Open Sans" w:cs="Open Sans"/>
          <w:sz w:val="21"/>
          <w:szCs w:val="21"/>
        </w:rPr>
        <w:t>" – Annex 2 to the Manual.</w:t>
      </w:r>
    </w:p>
    <w:p w14:paraId="2A2A45DC" w14:textId="77777777" w:rsidR="008F376F" w:rsidRDefault="008F376F" w:rsidP="008F376F">
      <w:pPr>
        <w:tabs>
          <w:tab w:val="right" w:pos="9072"/>
        </w:tabs>
        <w:spacing w:before="0"/>
        <w:jc w:val="both"/>
        <w:rPr>
          <w:rFonts w:ascii="Open Sans" w:eastAsia="Open Sans" w:hAnsi="Open Sans" w:cs="Open Sans"/>
          <w:sz w:val="21"/>
          <w:szCs w:val="21"/>
        </w:rPr>
      </w:pPr>
      <w:r>
        <w:rPr>
          <w:rFonts w:ascii="Open Sans" w:eastAsia="Open Sans" w:hAnsi="Open Sans" w:cs="Open Sans"/>
          <w:sz w:val="21"/>
          <w:szCs w:val="21"/>
        </w:rPr>
        <w:t xml:space="preserve">If the expense is on the list, then: </w:t>
      </w:r>
    </w:p>
    <w:p w14:paraId="32C6DDAB" w14:textId="77777777" w:rsidR="008F376F" w:rsidRDefault="008F376F" w:rsidP="0083001B">
      <w:pPr>
        <w:numPr>
          <w:ilvl w:val="0"/>
          <w:numId w:val="84"/>
        </w:numPr>
        <w:tabs>
          <w:tab w:val="right" w:pos="9072"/>
        </w:tabs>
        <w:spacing w:after="0"/>
        <w:ind w:left="426"/>
        <w:jc w:val="both"/>
      </w:pPr>
      <w:r>
        <w:rPr>
          <w:rFonts w:ascii="Open Sans" w:eastAsia="Open Sans" w:hAnsi="Open Sans" w:cs="Open Sans"/>
          <w:sz w:val="21"/>
          <w:szCs w:val="21"/>
        </w:rPr>
        <w:t xml:space="preserve">you indicate it in your budget in an amount directly from this list, </w:t>
      </w:r>
    </w:p>
    <w:p w14:paraId="1232AD4F" w14:textId="77777777" w:rsidR="008F376F" w:rsidRDefault="008F376F" w:rsidP="0083001B">
      <w:pPr>
        <w:numPr>
          <w:ilvl w:val="0"/>
          <w:numId w:val="84"/>
        </w:numPr>
        <w:tabs>
          <w:tab w:val="right" w:pos="9072"/>
        </w:tabs>
        <w:spacing w:before="0"/>
        <w:ind w:left="426"/>
        <w:jc w:val="both"/>
      </w:pPr>
      <w:r>
        <w:rPr>
          <w:rFonts w:ascii="Open Sans" w:eastAsia="Open Sans" w:hAnsi="Open Sans" w:cs="Open Sans"/>
          <w:sz w:val="21"/>
          <w:szCs w:val="21"/>
        </w:rPr>
        <w:t xml:space="preserve">or you indicate it in your budget in an amount lower than that specified in the list, if this is the result of your estimate. </w:t>
      </w:r>
    </w:p>
    <w:p w14:paraId="3D2F6E6A" w14:textId="77777777" w:rsidR="008F376F" w:rsidRDefault="008F376F" w:rsidP="008F376F">
      <w:pPr>
        <w:tabs>
          <w:tab w:val="right" w:pos="9072"/>
        </w:tabs>
        <w:spacing w:after="0"/>
        <w:jc w:val="both"/>
        <w:rPr>
          <w:rFonts w:ascii="Open Sans" w:eastAsia="Open Sans" w:hAnsi="Open Sans" w:cs="Open Sans"/>
          <w:sz w:val="21"/>
          <w:szCs w:val="21"/>
        </w:rPr>
      </w:pPr>
      <w:r>
        <w:rPr>
          <w:rFonts w:ascii="Open Sans" w:eastAsia="Open Sans" w:hAnsi="Open Sans" w:cs="Open Sans"/>
          <w:sz w:val="21"/>
          <w:szCs w:val="21"/>
        </w:rPr>
        <w:t xml:space="preserve">You do not then have to submit supporting documents for the estimate of this expenditure. </w:t>
      </w:r>
    </w:p>
    <w:p w14:paraId="5FABB39E" w14:textId="77777777" w:rsidR="008F376F" w:rsidRDefault="008F376F" w:rsidP="008F376F">
      <w:pPr>
        <w:tabs>
          <w:tab w:val="right" w:pos="9072"/>
        </w:tabs>
        <w:spacing w:before="0" w:after="0"/>
        <w:jc w:val="both"/>
        <w:rPr>
          <w:rFonts w:ascii="Open Sans" w:eastAsia="Open Sans" w:hAnsi="Open Sans" w:cs="Open Sans"/>
          <w:sz w:val="21"/>
          <w:szCs w:val="21"/>
        </w:rPr>
      </w:pPr>
    </w:p>
    <w:p w14:paraId="5916AFCE" w14:textId="77777777" w:rsidR="008F376F" w:rsidRDefault="008F376F" w:rsidP="008F376F">
      <w:pPr>
        <w:tabs>
          <w:tab w:val="right" w:pos="9072"/>
        </w:tabs>
        <w:spacing w:before="0" w:after="0"/>
        <w:jc w:val="both"/>
        <w:rPr>
          <w:rFonts w:ascii="Open Sans" w:eastAsia="Open Sans" w:hAnsi="Open Sans" w:cs="Open Sans"/>
          <w:sz w:val="21"/>
          <w:szCs w:val="21"/>
        </w:rPr>
      </w:pPr>
      <w:r>
        <w:rPr>
          <w:rFonts w:ascii="Open Sans" w:eastAsia="Open Sans" w:hAnsi="Open Sans" w:cs="Open Sans"/>
          <w:sz w:val="21"/>
          <w:szCs w:val="21"/>
        </w:rPr>
        <w:t xml:space="preserve">Along with the draft budget, you are required to submit </w:t>
      </w:r>
      <w:r>
        <w:rPr>
          <w:rFonts w:ascii="Open Sans" w:eastAsia="Open Sans" w:hAnsi="Open Sans" w:cs="Open Sans"/>
          <w:b/>
          <w:sz w:val="21"/>
          <w:szCs w:val="21"/>
          <w:u w:val="single"/>
        </w:rPr>
        <w:t xml:space="preserve">DOCUMENTS PROVING THAT </w:t>
      </w:r>
      <w:r>
        <w:rPr>
          <w:rFonts w:ascii="Open Sans" w:eastAsia="Open Sans" w:hAnsi="Open Sans" w:cs="Open Sans"/>
          <w:sz w:val="21"/>
          <w:szCs w:val="21"/>
        </w:rPr>
        <w:t xml:space="preserve">you have </w:t>
      </w:r>
      <w:r>
        <w:rPr>
          <w:rFonts w:ascii="Open Sans" w:eastAsia="Open Sans" w:hAnsi="Open Sans" w:cs="Open Sans"/>
          <w:b/>
          <w:sz w:val="21"/>
          <w:szCs w:val="21"/>
          <w:u w:val="single"/>
        </w:rPr>
        <w:t xml:space="preserve">CORRECTLY ESTIMATED THE VALUE OF THE EXPENDITURE </w:t>
      </w:r>
      <w:r>
        <w:rPr>
          <w:rFonts w:ascii="Open Sans" w:eastAsia="Open Sans" w:hAnsi="Open Sans" w:cs="Open Sans"/>
          <w:sz w:val="21"/>
          <w:szCs w:val="21"/>
        </w:rPr>
        <w:t>where expenditure is not on this list.</w:t>
      </w:r>
    </w:p>
    <w:p w14:paraId="566351E5" w14:textId="77777777" w:rsidR="008F376F" w:rsidRDefault="008F376F" w:rsidP="008F376F">
      <w:pPr>
        <w:tabs>
          <w:tab w:val="right" w:pos="9072"/>
        </w:tabs>
        <w:spacing w:before="0" w:after="0"/>
        <w:jc w:val="both"/>
        <w:rPr>
          <w:rFonts w:ascii="Open Sans" w:eastAsia="Open Sans" w:hAnsi="Open Sans" w:cs="Open Sans"/>
          <w:sz w:val="21"/>
          <w:szCs w:val="21"/>
        </w:rPr>
      </w:pPr>
    </w:p>
    <w:p w14:paraId="3B4992C9" w14:textId="77777777" w:rsidR="008F376F" w:rsidRPr="00C7424A" w:rsidRDefault="008F376F" w:rsidP="008F376F">
      <w:pPr>
        <w:tabs>
          <w:tab w:val="right" w:pos="9072"/>
        </w:tabs>
        <w:spacing w:before="0" w:after="0"/>
        <w:jc w:val="both"/>
        <w:rPr>
          <w:rFonts w:ascii="Open Sans" w:eastAsia="Open Sans" w:hAnsi="Open Sans" w:cs="Open Sans"/>
          <w:sz w:val="21"/>
          <w:szCs w:val="21"/>
          <w:lang w:val="pl-PL"/>
        </w:rPr>
      </w:pPr>
      <w:r>
        <w:rPr>
          <w:rFonts w:ascii="Open Sans" w:eastAsia="Open Sans" w:hAnsi="Open Sans" w:cs="Open Sans"/>
          <w:noProof/>
          <w:sz w:val="21"/>
          <w:szCs w:val="21"/>
        </w:rPr>
        <mc:AlternateContent>
          <mc:Choice Requires="wpg">
            <w:drawing>
              <wp:inline distT="114300" distB="114300" distL="114300" distR="114300" wp14:anchorId="65A6A2D2" wp14:editId="44C1332C">
                <wp:extent cx="5759140" cy="4305899"/>
                <wp:effectExtent l="0" t="0" r="32385" b="19050"/>
                <wp:docPr id="1542821651" name="Групувати 1542821651"/>
                <wp:cNvGraphicFramePr/>
                <a:graphic xmlns:a="http://schemas.openxmlformats.org/drawingml/2006/main">
                  <a:graphicData uri="http://schemas.microsoft.com/office/word/2010/wordprocessingGroup">
                    <wpg:wgp>
                      <wpg:cNvGrpSpPr/>
                      <wpg:grpSpPr>
                        <a:xfrm>
                          <a:off x="0" y="0"/>
                          <a:ext cx="5759140" cy="4305899"/>
                          <a:chOff x="2466425" y="1627050"/>
                          <a:chExt cx="5759150" cy="4305900"/>
                        </a:xfrm>
                      </wpg:grpSpPr>
                      <wpg:grpSp>
                        <wpg:cNvPr id="1542821633" name="Групувати 1542821633"/>
                        <wpg:cNvGrpSpPr/>
                        <wpg:grpSpPr>
                          <a:xfrm>
                            <a:off x="2466430" y="1627051"/>
                            <a:ext cx="5759140" cy="4305899"/>
                            <a:chOff x="2466425" y="1627050"/>
                            <a:chExt cx="5759150" cy="4305900"/>
                          </a:xfrm>
                        </wpg:grpSpPr>
                        <wps:wsp>
                          <wps:cNvPr id="1542821636" name="Прямокутник 1542821636"/>
                          <wps:cNvSpPr/>
                          <wps:spPr>
                            <a:xfrm>
                              <a:off x="2466425" y="1627050"/>
                              <a:ext cx="5759150" cy="4305900"/>
                            </a:xfrm>
                            <a:prstGeom prst="rect">
                              <a:avLst/>
                            </a:prstGeom>
                            <a:noFill/>
                            <a:ln>
                              <a:noFill/>
                            </a:ln>
                          </wps:spPr>
                          <wps:txbx>
                            <w:txbxContent>
                              <w:p w14:paraId="10FD717F"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1542821645" name="Групувати 1542821645"/>
                          <wpg:cNvGrpSpPr/>
                          <wpg:grpSpPr>
                            <a:xfrm>
                              <a:off x="2466430" y="1627051"/>
                              <a:ext cx="5759140" cy="4305899"/>
                              <a:chOff x="2466425" y="1627050"/>
                              <a:chExt cx="5759150" cy="4305900"/>
                            </a:xfrm>
                          </wpg:grpSpPr>
                          <wps:wsp>
                            <wps:cNvPr id="1542821646" name="Прямокутник 1542821646"/>
                            <wps:cNvSpPr/>
                            <wps:spPr>
                              <a:xfrm>
                                <a:off x="2466425" y="1627050"/>
                                <a:ext cx="5759150" cy="4305900"/>
                              </a:xfrm>
                              <a:prstGeom prst="rect">
                                <a:avLst/>
                              </a:prstGeom>
                              <a:noFill/>
                              <a:ln>
                                <a:noFill/>
                              </a:ln>
                            </wps:spPr>
                            <wps:txbx>
                              <w:txbxContent>
                                <w:p w14:paraId="6C56D209"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1542821647" name="Групувати 1542821647"/>
                            <wpg:cNvGrpSpPr/>
                            <wpg:grpSpPr>
                              <a:xfrm>
                                <a:off x="2466430" y="1627051"/>
                                <a:ext cx="5759140" cy="4305899"/>
                                <a:chOff x="2464600" y="1626125"/>
                                <a:chExt cx="5762500" cy="4308675"/>
                              </a:xfrm>
                            </wpg:grpSpPr>
                            <wps:wsp>
                              <wps:cNvPr id="1542821648" name="Прямокутник 1542821648"/>
                              <wps:cNvSpPr/>
                              <wps:spPr>
                                <a:xfrm>
                                  <a:off x="2464600" y="1626125"/>
                                  <a:ext cx="5762500" cy="4308675"/>
                                </a:xfrm>
                                <a:prstGeom prst="rect">
                                  <a:avLst/>
                                </a:prstGeom>
                                <a:noFill/>
                                <a:ln>
                                  <a:noFill/>
                                </a:ln>
                              </wps:spPr>
                              <wps:txbx>
                                <w:txbxContent>
                                  <w:p w14:paraId="6433D392"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g:grpSp>
                              <wpg:cNvPr id="1542821649" name="Групувати 1542821649"/>
                              <wpg:cNvGrpSpPr/>
                              <wpg:grpSpPr>
                                <a:xfrm>
                                  <a:off x="2466430" y="1627051"/>
                                  <a:ext cx="5759140" cy="4305899"/>
                                  <a:chOff x="42275" y="97875"/>
                                  <a:chExt cx="7125400" cy="5333750"/>
                                </a:xfrm>
                              </wpg:grpSpPr>
                              <wps:wsp>
                                <wps:cNvPr id="1542821650" name="Прямокутник 1542821650"/>
                                <wps:cNvSpPr/>
                                <wps:spPr>
                                  <a:xfrm>
                                    <a:off x="42275" y="97875"/>
                                    <a:ext cx="7125400" cy="5333750"/>
                                  </a:xfrm>
                                  <a:prstGeom prst="rect">
                                    <a:avLst/>
                                  </a:prstGeom>
                                  <a:noFill/>
                                  <a:ln>
                                    <a:noFill/>
                                  </a:ln>
                                </wps:spPr>
                                <wps:txbx>
                                  <w:txbxContent>
                                    <w:p w14:paraId="7B895EC7" w14:textId="77777777" w:rsidR="008F376F" w:rsidRDefault="008F376F" w:rsidP="008F376F">
                                      <w:pPr>
                                        <w:spacing w:before="0" w:after="0" w:line="240" w:lineRule="auto"/>
                                        <w:textDirection w:val="btLr"/>
                                      </w:pPr>
                                    </w:p>
                                  </w:txbxContent>
                                </wps:txbx>
                                <wps:bodyPr spcFirstLastPara="1" wrap="square" lIns="91425" tIns="91425" rIns="91425" bIns="91425" anchor="ctr" anchorCtr="0">
                                  <a:noAutofit/>
                                </wps:bodyPr>
                              </wps:wsp>
                              <wps:wsp>
                                <wps:cNvPr id="1542821652" name="Прямокутник 1542821652"/>
                                <wps:cNvSpPr/>
                                <wps:spPr>
                                  <a:xfrm>
                                    <a:off x="315800" y="102650"/>
                                    <a:ext cx="6263100" cy="649800"/>
                                  </a:xfrm>
                                  <a:prstGeom prst="rect">
                                    <a:avLst/>
                                  </a:prstGeom>
                                  <a:solidFill>
                                    <a:srgbClr val="1C4587"/>
                                  </a:solidFill>
                                  <a:ln w="9525" cap="flat" cmpd="sng">
                                    <a:solidFill>
                                      <a:srgbClr val="3C78D8"/>
                                    </a:solidFill>
                                    <a:prstDash val="solid"/>
                                    <a:round/>
                                    <a:headEnd type="none" w="sm" len="sm"/>
                                    <a:tailEnd type="none" w="sm" len="sm"/>
                                  </a:ln>
                                </wps:spPr>
                                <wps:txbx>
                                  <w:txbxContent>
                                    <w:p w14:paraId="5E1868F5" w14:textId="77777777" w:rsidR="008F376F" w:rsidRPr="00061727" w:rsidRDefault="008F376F" w:rsidP="008F376F">
                                      <w:pPr>
                                        <w:spacing w:before="0" w:after="0"/>
                                        <w:jc w:val="center"/>
                                        <w:textDirection w:val="btLr"/>
                                        <w:rPr>
                                          <w:rFonts w:ascii="Open Sans" w:hAnsi="Open Sans" w:cs="Open Sans"/>
                                          <w:sz w:val="28"/>
                                          <w:szCs w:val="28"/>
                                        </w:rPr>
                                      </w:pPr>
                                      <w:r w:rsidRPr="00061727">
                                        <w:rPr>
                                          <w:rFonts w:ascii="Open Sans" w:eastAsia="Arial" w:hAnsi="Open Sans" w:cs="Open Sans"/>
                                          <w:b/>
                                          <w:color w:val="FFFFFF"/>
                                          <w:sz w:val="28"/>
                                          <w:szCs w:val="28"/>
                                        </w:rPr>
                                        <w:t>Market Analysis</w:t>
                                      </w:r>
                                    </w:p>
                                  </w:txbxContent>
                                </wps:txbx>
                                <wps:bodyPr spcFirstLastPara="1" wrap="square" lIns="91425" tIns="91425" rIns="91425" bIns="91425" anchor="ctr" anchorCtr="0">
                                  <a:noAutofit/>
                                </wps:bodyPr>
                              </wps:wsp>
                              <wps:wsp>
                                <wps:cNvPr id="1542821653" name="Пряма зі стрілкою 1542821653"/>
                                <wps:cNvCnPr/>
                                <wps:spPr>
                                  <a:xfrm flipH="1">
                                    <a:off x="51800" y="427550"/>
                                    <a:ext cx="264000" cy="10200"/>
                                  </a:xfrm>
                                  <a:prstGeom prst="straightConnector1">
                                    <a:avLst/>
                                  </a:prstGeom>
                                  <a:noFill/>
                                  <a:ln w="19050" cap="flat" cmpd="sng">
                                    <a:solidFill>
                                      <a:srgbClr val="1C4587"/>
                                    </a:solidFill>
                                    <a:prstDash val="solid"/>
                                    <a:round/>
                                    <a:headEnd type="none" w="sm" len="sm"/>
                                    <a:tailEnd type="none" w="sm" len="sm"/>
                                  </a:ln>
                                </wps:spPr>
                                <wps:bodyPr/>
                              </wps:wsp>
                              <wps:wsp>
                                <wps:cNvPr id="1542821654" name="Пряма зі стрілкою 1542821654"/>
                                <wps:cNvCnPr/>
                                <wps:spPr>
                                  <a:xfrm>
                                    <a:off x="51800" y="427550"/>
                                    <a:ext cx="0" cy="1208100"/>
                                  </a:xfrm>
                                  <a:prstGeom prst="straightConnector1">
                                    <a:avLst/>
                                  </a:prstGeom>
                                  <a:noFill/>
                                  <a:ln w="19050" cap="flat" cmpd="sng">
                                    <a:solidFill>
                                      <a:srgbClr val="1C4587"/>
                                    </a:solidFill>
                                    <a:prstDash val="solid"/>
                                    <a:round/>
                                    <a:headEnd type="none" w="sm" len="sm"/>
                                    <a:tailEnd type="none" w="sm" len="sm"/>
                                  </a:ln>
                                </wps:spPr>
                                <wps:bodyPr/>
                              </wps:wsp>
                              <wps:wsp>
                                <wps:cNvPr id="1542821658" name="Пряма зі стрілкою 1542821658"/>
                                <wps:cNvCnPr/>
                                <wps:spPr>
                                  <a:xfrm>
                                    <a:off x="51800" y="1635650"/>
                                    <a:ext cx="7065000" cy="0"/>
                                  </a:xfrm>
                                  <a:prstGeom prst="straightConnector1">
                                    <a:avLst/>
                                  </a:prstGeom>
                                  <a:noFill/>
                                  <a:ln w="19050" cap="flat" cmpd="sng">
                                    <a:solidFill>
                                      <a:srgbClr val="1C4587"/>
                                    </a:solidFill>
                                    <a:prstDash val="solid"/>
                                    <a:round/>
                                    <a:headEnd type="none" w="sm" len="sm"/>
                                    <a:tailEnd type="none" w="sm" len="sm"/>
                                  </a:ln>
                                </wps:spPr>
                                <wps:bodyPr/>
                              </wps:wsp>
                              <wps:wsp>
                                <wps:cNvPr id="1542821660" name="Пряма зі стрілкою 1542821660"/>
                                <wps:cNvCnPr/>
                                <wps:spPr>
                                  <a:xfrm>
                                    <a:off x="7116800" y="427550"/>
                                    <a:ext cx="0" cy="1208100"/>
                                  </a:xfrm>
                                  <a:prstGeom prst="straightConnector1">
                                    <a:avLst/>
                                  </a:prstGeom>
                                  <a:noFill/>
                                  <a:ln w="19050" cap="flat" cmpd="sng">
                                    <a:solidFill>
                                      <a:srgbClr val="1C4587"/>
                                    </a:solidFill>
                                    <a:prstDash val="solid"/>
                                    <a:round/>
                                    <a:headEnd type="none" w="sm" len="sm"/>
                                    <a:tailEnd type="none" w="sm" len="sm"/>
                                  </a:ln>
                                </wps:spPr>
                                <wps:bodyPr/>
                              </wps:wsp>
                              <wps:wsp>
                                <wps:cNvPr id="1542821661" name="Пряма зі стрілкою 1542821661"/>
                                <wps:cNvCnPr/>
                                <wps:spPr>
                                  <a:xfrm rot="10800000">
                                    <a:off x="6578900" y="427550"/>
                                    <a:ext cx="528000" cy="0"/>
                                  </a:xfrm>
                                  <a:prstGeom prst="straightConnector1">
                                    <a:avLst/>
                                  </a:prstGeom>
                                  <a:noFill/>
                                  <a:ln w="19050" cap="flat" cmpd="sng">
                                    <a:solidFill>
                                      <a:srgbClr val="1C4587"/>
                                    </a:solidFill>
                                    <a:prstDash val="solid"/>
                                    <a:round/>
                                    <a:headEnd type="none" w="sm" len="sm"/>
                                    <a:tailEnd type="none" w="sm" len="sm"/>
                                  </a:ln>
                                </wps:spPr>
                                <wps:bodyPr/>
                              </wps:wsp>
                              <wps:wsp>
                                <wps:cNvPr id="1542821662" name="Прямокутник 1542821662"/>
                                <wps:cNvSpPr/>
                                <wps:spPr>
                                  <a:xfrm>
                                    <a:off x="523292" y="961042"/>
                                    <a:ext cx="5826601" cy="533553"/>
                                  </a:xfrm>
                                  <a:prstGeom prst="rect">
                                    <a:avLst/>
                                  </a:prstGeom>
                                  <a:noFill/>
                                  <a:ln>
                                    <a:noFill/>
                                  </a:ln>
                                </wps:spPr>
                                <wps:txbx>
                                  <w:txbxContent>
                                    <w:p w14:paraId="56BF39C9"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color w:val="000000"/>
                                          <w:sz w:val="24"/>
                                        </w:rPr>
                                        <w:t xml:space="preserve">on the basis of at least 3 written price offers </w:t>
                                      </w:r>
                                      <w:r w:rsidRPr="00AE1CC0">
                                        <w:rPr>
                                          <w:rFonts w:ascii="Arial" w:eastAsia="Arial" w:hAnsi="Arial" w:cs="Arial"/>
                                          <w:color w:val="000000"/>
                                          <w:sz w:val="24"/>
                                        </w:rPr>
                                        <w:t>→</w:t>
                                      </w:r>
                                      <w:r w:rsidRPr="00061727">
                                        <w:rPr>
                                          <w:rFonts w:ascii="Open Sans" w:eastAsia="Arial" w:hAnsi="Open Sans" w:cs="Open Sans"/>
                                          <w:color w:val="000000"/>
                                          <w:sz w:val="24"/>
                                        </w:rPr>
                                        <w:t xml:space="preserve"> the cheapest offer</w:t>
                                      </w:r>
                                    </w:p>
                                  </w:txbxContent>
                                </wps:txbx>
                                <wps:bodyPr spcFirstLastPara="1" wrap="square" lIns="91425" tIns="91425" rIns="91425" bIns="91425" anchor="t" anchorCtr="0">
                                  <a:noAutofit/>
                                </wps:bodyPr>
                              </wps:wsp>
                              <wps:wsp>
                                <wps:cNvPr id="1542821663" name="Прямокутник 1542821663"/>
                                <wps:cNvSpPr/>
                                <wps:spPr>
                                  <a:xfrm>
                                    <a:off x="315800" y="1950350"/>
                                    <a:ext cx="6263100" cy="649800"/>
                                  </a:xfrm>
                                  <a:prstGeom prst="rect">
                                    <a:avLst/>
                                  </a:prstGeom>
                                  <a:solidFill>
                                    <a:srgbClr val="1C4587"/>
                                  </a:solidFill>
                                  <a:ln w="9525" cap="flat" cmpd="sng">
                                    <a:solidFill>
                                      <a:srgbClr val="3C78D8"/>
                                    </a:solidFill>
                                    <a:prstDash val="solid"/>
                                    <a:round/>
                                    <a:headEnd type="none" w="sm" len="sm"/>
                                    <a:tailEnd type="none" w="sm" len="sm"/>
                                  </a:ln>
                                </wps:spPr>
                                <wps:txbx>
                                  <w:txbxContent>
                                    <w:p w14:paraId="2B317E54"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b/>
                                          <w:color w:val="FFFFFF"/>
                                          <w:sz w:val="28"/>
                                        </w:rPr>
                                        <w:t>Contract value estimate</w:t>
                                      </w:r>
                                    </w:p>
                                  </w:txbxContent>
                                </wps:txbx>
                                <wps:bodyPr spcFirstLastPara="1" wrap="square" lIns="91425" tIns="91425" rIns="91425" bIns="91425" anchor="ctr" anchorCtr="0">
                                  <a:noAutofit/>
                                </wps:bodyPr>
                              </wps:wsp>
                              <wps:wsp>
                                <wps:cNvPr id="1542821664" name="Пряма зі стрілкою 1542821664"/>
                                <wps:cNvCnPr/>
                                <wps:spPr>
                                  <a:xfrm flipH="1">
                                    <a:off x="51800" y="2275250"/>
                                    <a:ext cx="264000" cy="10200"/>
                                  </a:xfrm>
                                  <a:prstGeom prst="straightConnector1">
                                    <a:avLst/>
                                  </a:prstGeom>
                                  <a:noFill/>
                                  <a:ln w="19050" cap="flat" cmpd="sng">
                                    <a:solidFill>
                                      <a:srgbClr val="1C4587"/>
                                    </a:solidFill>
                                    <a:prstDash val="solid"/>
                                    <a:round/>
                                    <a:headEnd type="none" w="sm" len="sm"/>
                                    <a:tailEnd type="none" w="sm" len="sm"/>
                                  </a:ln>
                                </wps:spPr>
                                <wps:bodyPr/>
                              </wps:wsp>
                              <wps:wsp>
                                <wps:cNvPr id="1542821665" name="Пряма зі стрілкою 1542821665"/>
                                <wps:cNvCnPr/>
                                <wps:spPr>
                                  <a:xfrm>
                                    <a:off x="51800" y="2275250"/>
                                    <a:ext cx="0" cy="1208100"/>
                                  </a:xfrm>
                                  <a:prstGeom prst="straightConnector1">
                                    <a:avLst/>
                                  </a:prstGeom>
                                  <a:noFill/>
                                  <a:ln w="19050" cap="flat" cmpd="sng">
                                    <a:solidFill>
                                      <a:srgbClr val="1C4587"/>
                                    </a:solidFill>
                                    <a:prstDash val="solid"/>
                                    <a:round/>
                                    <a:headEnd type="none" w="sm" len="sm"/>
                                    <a:tailEnd type="none" w="sm" len="sm"/>
                                  </a:ln>
                                </wps:spPr>
                                <wps:bodyPr/>
                              </wps:wsp>
                              <wps:wsp>
                                <wps:cNvPr id="1542821666" name="Пряма зі стрілкою 1542821666"/>
                                <wps:cNvCnPr/>
                                <wps:spPr>
                                  <a:xfrm>
                                    <a:off x="7116800" y="2275250"/>
                                    <a:ext cx="0" cy="1208100"/>
                                  </a:xfrm>
                                  <a:prstGeom prst="straightConnector1">
                                    <a:avLst/>
                                  </a:prstGeom>
                                  <a:noFill/>
                                  <a:ln w="19050" cap="flat" cmpd="sng">
                                    <a:solidFill>
                                      <a:srgbClr val="1C4587"/>
                                    </a:solidFill>
                                    <a:prstDash val="solid"/>
                                    <a:round/>
                                    <a:headEnd type="none" w="sm" len="sm"/>
                                    <a:tailEnd type="none" w="sm" len="sm"/>
                                  </a:ln>
                                </wps:spPr>
                                <wps:bodyPr/>
                              </wps:wsp>
                              <wps:wsp>
                                <wps:cNvPr id="1542821667" name="Пряма зі стрілкою 1542821667"/>
                                <wps:cNvCnPr/>
                                <wps:spPr>
                                  <a:xfrm rot="10800000">
                                    <a:off x="6578900" y="2275250"/>
                                    <a:ext cx="538200" cy="0"/>
                                  </a:xfrm>
                                  <a:prstGeom prst="straightConnector1">
                                    <a:avLst/>
                                  </a:prstGeom>
                                  <a:noFill/>
                                  <a:ln w="19050" cap="flat" cmpd="sng">
                                    <a:solidFill>
                                      <a:srgbClr val="1C4587"/>
                                    </a:solidFill>
                                    <a:prstDash val="solid"/>
                                    <a:round/>
                                    <a:headEnd type="none" w="sm" len="sm"/>
                                    <a:tailEnd type="none" w="sm" len="sm"/>
                                  </a:ln>
                                </wps:spPr>
                                <wps:bodyPr/>
                              </wps:wsp>
                              <wps:wsp>
                                <wps:cNvPr id="1542821668" name="Прямокутник 1542821668"/>
                                <wps:cNvSpPr/>
                                <wps:spPr>
                                  <a:xfrm>
                                    <a:off x="315752" y="2694112"/>
                                    <a:ext cx="6327497" cy="688654"/>
                                  </a:xfrm>
                                  <a:prstGeom prst="rect">
                                    <a:avLst/>
                                  </a:prstGeom>
                                  <a:noFill/>
                                  <a:ln>
                                    <a:noFill/>
                                  </a:ln>
                                </wps:spPr>
                                <wps:txbx>
                                  <w:txbxContent>
                                    <w:p w14:paraId="2CA6E317" w14:textId="77777777" w:rsidR="008F376F" w:rsidRPr="00061727" w:rsidRDefault="008F376F" w:rsidP="008F376F">
                                      <w:pPr>
                                        <w:spacing w:before="0" w:after="0"/>
                                        <w:ind w:left="720"/>
                                        <w:textDirection w:val="btLr"/>
                                        <w:rPr>
                                          <w:rFonts w:ascii="Open Sans" w:hAnsi="Open Sans" w:cs="Open Sans"/>
                                        </w:rPr>
                                      </w:pPr>
                                      <w:r w:rsidRPr="00061727">
                                        <w:rPr>
                                          <w:rFonts w:ascii="Open Sans" w:eastAsia="Arial" w:hAnsi="Open Sans" w:cs="Open Sans"/>
                                          <w:color w:val="000000"/>
                                          <w:sz w:val="24"/>
                                        </w:rPr>
                                        <w:t>prepared in accordance with national public procurement law</w:t>
                                      </w:r>
                                    </w:p>
                                  </w:txbxContent>
                                </wps:txbx>
                                <wps:bodyPr spcFirstLastPara="1" wrap="square" lIns="91425" tIns="91425" rIns="91425" bIns="91425" anchor="t" anchorCtr="0">
                                  <a:noAutofit/>
                                </wps:bodyPr>
                              </wps:wsp>
                              <wps:wsp>
                                <wps:cNvPr id="1542821669" name="Пряма зі стрілкою 1542821669"/>
                                <wps:cNvCnPr/>
                                <wps:spPr>
                                  <a:xfrm>
                                    <a:off x="51800" y="3483350"/>
                                    <a:ext cx="7065000" cy="0"/>
                                  </a:xfrm>
                                  <a:prstGeom prst="straightConnector1">
                                    <a:avLst/>
                                  </a:prstGeom>
                                  <a:noFill/>
                                  <a:ln w="19050" cap="flat" cmpd="sng">
                                    <a:solidFill>
                                      <a:srgbClr val="1C4587"/>
                                    </a:solidFill>
                                    <a:prstDash val="solid"/>
                                    <a:round/>
                                    <a:headEnd type="none" w="sm" len="sm"/>
                                    <a:tailEnd type="none" w="sm" len="sm"/>
                                  </a:ln>
                                </wps:spPr>
                                <wps:bodyPr/>
                              </wps:wsp>
                              <wps:wsp>
                                <wps:cNvPr id="1542821670" name="Прямокутник 1542821670"/>
                                <wps:cNvSpPr/>
                                <wps:spPr>
                                  <a:xfrm>
                                    <a:off x="366638" y="3888043"/>
                                    <a:ext cx="6263100" cy="846198"/>
                                  </a:xfrm>
                                  <a:prstGeom prst="rect">
                                    <a:avLst/>
                                  </a:prstGeom>
                                  <a:solidFill>
                                    <a:srgbClr val="1C4587"/>
                                  </a:solidFill>
                                  <a:ln w="9525" cap="flat" cmpd="sng">
                                    <a:solidFill>
                                      <a:srgbClr val="3C78D8"/>
                                    </a:solidFill>
                                    <a:prstDash val="solid"/>
                                    <a:round/>
                                    <a:headEnd type="none" w="sm" len="sm"/>
                                    <a:tailEnd type="none" w="sm" len="sm"/>
                                  </a:ln>
                                </wps:spPr>
                                <wps:txbx>
                                  <w:txbxContent>
                                    <w:p w14:paraId="7CD197CD"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b/>
                                          <w:color w:val="FFFFFF"/>
                                          <w:sz w:val="28"/>
                                        </w:rPr>
                                        <w:t>Cost catalogue for the budget of small project within</w:t>
                                      </w:r>
                                    </w:p>
                                    <w:p w14:paraId="0FB99EF4"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b/>
                                          <w:color w:val="FFFFFF"/>
                                          <w:sz w:val="28"/>
                                        </w:rPr>
                                        <w:t>the Small Project Fund</w:t>
                                      </w:r>
                                    </w:p>
                                  </w:txbxContent>
                                </wps:txbx>
                                <wps:bodyPr spcFirstLastPara="1" wrap="square" lIns="91425" tIns="91425" rIns="91425" bIns="91425" anchor="ctr" anchorCtr="0">
                                  <a:noAutofit/>
                                </wps:bodyPr>
                              </wps:wsp>
                              <wps:wsp>
                                <wps:cNvPr id="1542821671" name="Пряма зі стрілкою 1542821671"/>
                                <wps:cNvCnPr/>
                                <wps:spPr>
                                  <a:xfrm flipH="1">
                                    <a:off x="102675" y="4214000"/>
                                    <a:ext cx="264000" cy="10200"/>
                                  </a:xfrm>
                                  <a:prstGeom prst="straightConnector1">
                                    <a:avLst/>
                                  </a:prstGeom>
                                  <a:noFill/>
                                  <a:ln w="19050" cap="flat" cmpd="sng">
                                    <a:solidFill>
                                      <a:srgbClr val="1C4587"/>
                                    </a:solidFill>
                                    <a:prstDash val="solid"/>
                                    <a:round/>
                                    <a:headEnd type="none" w="sm" len="sm"/>
                                    <a:tailEnd type="none" w="sm" len="sm"/>
                                  </a:ln>
                                </wps:spPr>
                                <wps:bodyPr/>
                              </wps:wsp>
                              <wps:wsp>
                                <wps:cNvPr id="1542821672" name="Пряма зі стрілкою 1542821672"/>
                                <wps:cNvCnPr/>
                                <wps:spPr>
                                  <a:xfrm>
                                    <a:off x="102675" y="4214000"/>
                                    <a:ext cx="0" cy="1208100"/>
                                  </a:xfrm>
                                  <a:prstGeom prst="straightConnector1">
                                    <a:avLst/>
                                  </a:prstGeom>
                                  <a:noFill/>
                                  <a:ln w="19050" cap="flat" cmpd="sng">
                                    <a:solidFill>
                                      <a:srgbClr val="1C4587"/>
                                    </a:solidFill>
                                    <a:prstDash val="solid"/>
                                    <a:round/>
                                    <a:headEnd type="none" w="sm" len="sm"/>
                                    <a:tailEnd type="none" w="sm" len="sm"/>
                                  </a:ln>
                                </wps:spPr>
                                <wps:bodyPr/>
                              </wps:wsp>
                              <wps:wsp>
                                <wps:cNvPr id="1542821673" name="Пряма зі стрілкою 1542821673"/>
                                <wps:cNvCnPr/>
                                <wps:spPr>
                                  <a:xfrm>
                                    <a:off x="102675" y="5422100"/>
                                    <a:ext cx="7065000" cy="0"/>
                                  </a:xfrm>
                                  <a:prstGeom prst="straightConnector1">
                                    <a:avLst/>
                                  </a:prstGeom>
                                  <a:noFill/>
                                  <a:ln w="19050" cap="flat" cmpd="sng">
                                    <a:solidFill>
                                      <a:srgbClr val="1C4587"/>
                                    </a:solidFill>
                                    <a:prstDash val="solid"/>
                                    <a:round/>
                                    <a:headEnd type="none" w="sm" len="sm"/>
                                    <a:tailEnd type="none" w="sm" len="sm"/>
                                  </a:ln>
                                </wps:spPr>
                                <wps:bodyPr/>
                              </wps:wsp>
                              <wps:wsp>
                                <wps:cNvPr id="1542821674" name="Пряма зі стрілкою 1542821674"/>
                                <wps:cNvCnPr/>
                                <wps:spPr>
                                  <a:xfrm>
                                    <a:off x="7157775" y="4214000"/>
                                    <a:ext cx="0" cy="1208100"/>
                                  </a:xfrm>
                                  <a:prstGeom prst="straightConnector1">
                                    <a:avLst/>
                                  </a:prstGeom>
                                  <a:noFill/>
                                  <a:ln w="19050" cap="flat" cmpd="sng">
                                    <a:solidFill>
                                      <a:srgbClr val="1C4587"/>
                                    </a:solidFill>
                                    <a:prstDash val="solid"/>
                                    <a:round/>
                                    <a:headEnd type="none" w="sm" len="sm"/>
                                    <a:tailEnd type="none" w="sm" len="sm"/>
                                  </a:ln>
                                </wps:spPr>
                                <wps:bodyPr/>
                              </wps:wsp>
                              <wps:wsp>
                                <wps:cNvPr id="1542821675" name="Пряма зі стрілкою 1542821675"/>
                                <wps:cNvCnPr/>
                                <wps:spPr>
                                  <a:xfrm rot="10800000">
                                    <a:off x="6629775" y="4214000"/>
                                    <a:ext cx="528000" cy="0"/>
                                  </a:xfrm>
                                  <a:prstGeom prst="straightConnector1">
                                    <a:avLst/>
                                  </a:prstGeom>
                                  <a:noFill/>
                                  <a:ln w="19050" cap="flat" cmpd="sng">
                                    <a:solidFill>
                                      <a:srgbClr val="1C4587"/>
                                    </a:solidFill>
                                    <a:prstDash val="solid"/>
                                    <a:round/>
                                    <a:headEnd type="none" w="sm" len="sm"/>
                                    <a:tailEnd type="none" w="sm" len="sm"/>
                                  </a:ln>
                                </wps:spPr>
                                <wps:bodyPr/>
                              </wps:wsp>
                              <wps:wsp>
                                <wps:cNvPr id="1542821676" name="Прямокутник 1542821676"/>
                                <wps:cNvSpPr/>
                                <wps:spPr>
                                  <a:xfrm>
                                    <a:off x="447476" y="4799365"/>
                                    <a:ext cx="5826600" cy="434482"/>
                                  </a:xfrm>
                                  <a:prstGeom prst="rect">
                                    <a:avLst/>
                                  </a:prstGeom>
                                  <a:noFill/>
                                  <a:ln>
                                    <a:noFill/>
                                  </a:ln>
                                </wps:spPr>
                                <wps:txbx>
                                  <w:txbxContent>
                                    <w:p w14:paraId="1409E930"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color w:val="000000"/>
                                          <w:sz w:val="24"/>
                                        </w:rPr>
                                        <w:t>Annex 2 to the Manual</w:t>
                                      </w:r>
                                    </w:p>
                                  </w:txbxContent>
                                </wps:txbx>
                                <wps:bodyPr spcFirstLastPara="1" wrap="square" lIns="91425" tIns="91425" rIns="91425" bIns="91425" anchor="t" anchorCtr="0">
                                  <a:noAutofit/>
                                </wps:bodyPr>
                              </wps:wsp>
                            </wpg:grpSp>
                          </wpg:grpSp>
                        </wpg:grpSp>
                      </wpg:grpSp>
                    </wpg:wg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65A6A2D2" id="Групувати 1542821651" o:spid="_x0000_s1094" style="width:453.5pt;height:339.05pt;mso-position-horizontal-relative:char;mso-position-vertical-relative:line" coordorigin="24664,16270" coordsize="57591,43059"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">
                <v:group id="Групувати 1542821633" o:spid="_x0000_s1095" style="position:absolute;left:24664;top:16270;width:57591;height:43059" coordorigin="24664,16270" coordsize="57591,43059"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">
                  <v:rect id="Прямокутник 1542821636" o:spid="_x0000_s1096" style="position:absolute;left:24664;top:16270;width:57591;height:43059;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" filled="f" stroked="f">
                    <v:textbox inset="2.53958mm,2.53958mm,2.53958mm,2.53958mm">
                      <w:txbxContent>
                        <w:p w14:paraId="10FD717F" w14:textId="77777777" w:rsidR="008F376F" w:rsidRDefault="008F376F" w:rsidP="008F376F">
                          <w:pPr>
                            <w:spacing w:before="0" w:after="0" w:line="240" w:lineRule="auto"/>
                            <w:textDirection w:val="btLr"/>
                          </w:pPr>
                        </w:p>
                      </w:txbxContent>
                    </v:textbox>
                  </v:rect>
                  <v:group id="Групувати 1542821645" o:spid="_x0000_s1097" style="position:absolute;left:24664;top:16270;width:57591;height:43059" coordorigin="24664,16270" coordsize="57591,43059"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">
                    <v:rect id="Прямокутник 1542821646" o:spid="_x0000_s1098" style="position:absolute;left:24664;top:16270;width:57591;height:43059;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" filled="f" stroked="f">
                      <v:textbox inset="2.53958mm,2.53958mm,2.53958mm,2.53958mm">
                        <w:txbxContent>
                          <w:p w14:paraId="6C56D209" w14:textId="77777777" w:rsidR="008F376F" w:rsidRDefault="008F376F" w:rsidP="008F376F">
                            <w:pPr>
                              <w:spacing w:before="0" w:after="0" w:line="240" w:lineRule="auto"/>
                              <w:textDirection w:val="btLr"/>
                            </w:pPr>
                          </w:p>
                        </w:txbxContent>
                      </v:textbox>
                    </v:rect>
                    <v:group id="Групувати 1542821647" o:spid="_x0000_s1099" style="position:absolute;left:24664;top:16270;width:57591;height:43059" coordorigin="24646,16261" coordsize="57625,4308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">
                      <v:rect id="Прямокутник 1542821648" o:spid="_x0000_s1100" style="position:absolute;left:24646;top:16261;width:57625;height:4308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" filled="f" stroked="f">
                        <v:textbox inset="2.53958mm,2.53958mm,2.53958mm,2.53958mm">
                          <w:txbxContent>
                            <w:p w14:paraId="6433D392" w14:textId="77777777" w:rsidR="008F376F" w:rsidRDefault="008F376F" w:rsidP="008F376F">
                              <w:pPr>
                                <w:spacing w:before="0" w:after="0" w:line="240" w:lineRule="auto"/>
                                <w:textDirection w:val="btLr"/>
                              </w:pPr>
                            </w:p>
                          </w:txbxContent>
                        </v:textbox>
                      </v:rect>
                      <v:group id="Групувати 1542821649" o:spid="_x0000_s1101" style="position:absolute;left:24664;top:16270;width:57591;height:43059" coordorigin="422,978" coordsize="71254,53337"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">
                        <v:rect id="Прямокутник 1542821650" o:spid="_x0000_s1102" style="position:absolute;left:422;top:978;width:71254;height:53338;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" filled="f" stroked="f">
                          <v:textbox inset="2.53958mm,2.53958mm,2.53958mm,2.53958mm">
                            <w:txbxContent>
                              <w:p w14:paraId="7B895EC7" w14:textId="77777777" w:rsidR="008F376F" w:rsidRDefault="008F376F" w:rsidP="008F376F">
                                <w:pPr>
                                  <w:spacing w:before="0" w:after="0" w:line="240" w:lineRule="auto"/>
                                  <w:textDirection w:val="btLr"/>
                                </w:pPr>
                              </w:p>
                            </w:txbxContent>
                          </v:textbox>
                        </v:rect>
                        <v:rect id="Прямокутник 1542821652" o:spid="_x0000_s1103" style="position:absolute;left:3158;top:1026;width:62631;height:6498;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" fillcolor="#1c4587" strokecolor="#3c78d8">
                          <v:stroke startarrowwidth="narrow" startarrowlength="short" endarrowwidth="narrow" endarrowlength="short" joinstyle="round"/>
                          <v:textbox inset="2.53958mm,2.53958mm,2.53958mm,2.53958mm">
                            <w:txbxContent>
                              <w:p w14:paraId="5E1868F5" w14:textId="77777777" w:rsidR="008F376F" w:rsidRPr="00061727" w:rsidRDefault="008F376F" w:rsidP="008F376F">
                                <w:pPr>
                                  <w:spacing w:before="0" w:after="0"/>
                                  <w:jc w:val="center"/>
                                  <w:textDirection w:val="btLr"/>
                                  <w:rPr>
                                    <w:rFonts w:ascii="Open Sans" w:hAnsi="Open Sans" w:cs="Open Sans"/>
                                    <w:sz w:val="28"/>
                                    <w:szCs w:val="28"/>
                                  </w:rPr>
                                </w:pPr>
                                <w:r w:rsidRPr="00061727">
                                  <w:rPr>
                                    <w:rFonts w:ascii="Open Sans" w:eastAsia="Arial" w:hAnsi="Open Sans" w:cs="Open Sans"/>
                                    <w:b/>
                                    <w:color w:val="FFFFFF"/>
                                    <w:sz w:val="28"/>
                                    <w:szCs w:val="28"/>
                                  </w:rPr>
                                  <w:t>Market Analysis</w:t>
                                </w:r>
                              </w:p>
                            </w:txbxContent>
                          </v:textbox>
                        </v:rect>
                        <v:shape id="Пряма зі стрілкою 1542821653" o:spid="_x0000_s1104" type="#_x0000_t32" style="position:absolute;left:518;top:4275;width:2640;height:102;flip:x;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" strokecolor="#1c4587" strokeweight="1.5pt">
                          <v:stroke startarrowwidth="narrow" startarrowlength="short" endarrowwidth="narrow" endarrowlength="short"/>
                        </v:shape>
                        <v:shape id="Пряма зі стрілкою 1542821654" o:spid="_x0000_s1105" type="#_x0000_t32" style="position:absolute;left:518;top:4275;width:0;height:12081;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" strokecolor="#1c4587" strokeweight="1.5pt">
                          <v:stroke startarrowwidth="narrow" startarrowlength="short" endarrowwidth="narrow" endarrowlength="short"/>
                        </v:shape>
                        <v:shape id="Пряма зі стрілкою 1542821658" o:spid="_x0000_s1106" type="#_x0000_t32" style="position:absolute;left:518;top:16356;width:70650;height: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" strokecolor="#1c4587" strokeweight="1.5pt">
                          <v:stroke startarrowwidth="narrow" startarrowlength="short" endarrowwidth="narrow" endarrowlength="short"/>
                        </v:shape>
                        <v:shape id="Пряма зі стрілкою 1542821660" o:spid="_x0000_s1107" type="#_x0000_t32" style="position:absolute;left:71168;top:4275;width:0;height:12081;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" strokecolor="#1c4587" strokeweight="1.5pt">
                          <v:stroke startarrowwidth="narrow" startarrowlength="short" endarrowwidth="narrow" endarrowlength="short"/>
                        </v:shape>
                        <v:shape id="Пряма зі стрілкою 1542821661" o:spid="_x0000_s1108" type="#_x0000_t32" style="position:absolute;left:65789;top:4275;width:5280;height:0;rotation:18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" strokecolor="#1c4587" strokeweight="1.5pt">
                          <v:stroke startarrowwidth="narrow" startarrowlength="short" endarrowwidth="narrow" endarrowlength="short"/>
                        </v:shape>
                        <v:rect id="Прямокутник 1542821662" o:spid="_x0000_s1109" style="position:absolute;left:5232;top:9610;width:58266;height:5335;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" filled="f" stroked="f">
                          <v:textbox inset="2.53958mm,2.53958mm,2.53958mm,2.53958mm">
                            <w:txbxContent>
                              <w:p w14:paraId="56BF39C9"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color w:val="000000"/>
                                    <w:sz w:val="24"/>
                                  </w:rPr>
                                  <w:t xml:space="preserve">on the basis of at least 3 written price offers </w:t>
                                </w:r>
                                <w:r w:rsidRPr="00AE1CC0">
                                  <w:rPr>
                                    <w:rFonts w:ascii="Arial" w:eastAsia="Arial" w:hAnsi="Arial" w:cs="Arial"/>
                                    <w:color w:val="000000"/>
                                    <w:sz w:val="24"/>
                                  </w:rPr>
                                  <w:t>→</w:t>
                                </w:r>
                                <w:r w:rsidRPr="00061727">
                                  <w:rPr>
                                    <w:rFonts w:ascii="Open Sans" w:eastAsia="Arial" w:hAnsi="Open Sans" w:cs="Open Sans"/>
                                    <w:color w:val="000000"/>
                                    <w:sz w:val="24"/>
                                  </w:rPr>
                                  <w:t xml:space="preserve"> the cheapest offer</w:t>
                                </w:r>
                              </w:p>
                            </w:txbxContent>
                          </v:textbox>
                        </v:rect>
                        <v:rect id="Прямокутник 1542821663" o:spid="_x0000_s1110" style="position:absolute;left:3158;top:19503;width:62631;height:6498;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" fillcolor="#1c4587" strokecolor="#3c78d8">
                          <v:stroke startarrowwidth="narrow" startarrowlength="short" endarrowwidth="narrow" endarrowlength="short" joinstyle="round"/>
                          <v:textbox inset="2.53958mm,2.53958mm,2.53958mm,2.53958mm">
                            <w:txbxContent>
                              <w:p w14:paraId="2B317E54"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b/>
                                    <w:color w:val="FFFFFF"/>
                                    <w:sz w:val="28"/>
                                  </w:rPr>
                                  <w:t>Contract value estimate</w:t>
                                </w:r>
                              </w:p>
                            </w:txbxContent>
                          </v:textbox>
                        </v:rect>
                        <v:shape id="Пряма зі стрілкою 1542821664" o:spid="_x0000_s1111" type="#_x0000_t32" style="position:absolute;left:518;top:22752;width:2640;height:102;flip:x;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" strokecolor="#1c4587" strokeweight="1.5pt">
                          <v:stroke startarrowwidth="narrow" startarrowlength="short" endarrowwidth="narrow" endarrowlength="short"/>
                        </v:shape>
                        <v:shape id="Пряма зі стрілкою 1542821665" o:spid="_x0000_s1112" type="#_x0000_t32" style="position:absolute;left:518;top:22752;width:0;height:12081;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" strokecolor="#1c4587" strokeweight="1.5pt">
                          <v:stroke startarrowwidth="narrow" startarrowlength="short" endarrowwidth="narrow" endarrowlength="short"/>
                        </v:shape>
                        <v:shape id="Пряма зі стрілкою 1542821666" o:spid="_x0000_s1113" type="#_x0000_t32" style="position:absolute;left:71168;top:22752;width:0;height:12081;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" strokecolor="#1c4587" strokeweight="1.5pt">
                          <v:stroke startarrowwidth="narrow" startarrowlength="short" endarrowwidth="narrow" endarrowlength="short"/>
                        </v:shape>
                        <v:shape id="Пряма зі стрілкою 1542821667" o:spid="_x0000_s1114" type="#_x0000_t32" style="position:absolute;left:65789;top:22752;width:5382;height:0;rotation:18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" strokecolor="#1c4587" strokeweight="1.5pt">
                          <v:stroke startarrowwidth="narrow" startarrowlength="short" endarrowwidth="narrow" endarrowlength="short"/>
                        </v:shape>
                        <v:rect id="Прямокутник 1542821668" o:spid="_x0000_s1115" style="position:absolute;left:3157;top:26941;width:63275;height:6886;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" filled="f" stroked="f">
                          <v:textbox inset="2.53958mm,2.53958mm,2.53958mm,2.53958mm">
                            <w:txbxContent>
                              <w:p w14:paraId="2CA6E317" w14:textId="77777777" w:rsidR="008F376F" w:rsidRPr="00061727" w:rsidRDefault="008F376F" w:rsidP="008F376F">
                                <w:pPr>
                                  <w:spacing w:before="0" w:after="0"/>
                                  <w:ind w:left="720"/>
                                  <w:textDirection w:val="btLr"/>
                                  <w:rPr>
                                    <w:rFonts w:ascii="Open Sans" w:hAnsi="Open Sans" w:cs="Open Sans"/>
                                  </w:rPr>
                                </w:pPr>
                                <w:r w:rsidRPr="00061727">
                                  <w:rPr>
                                    <w:rFonts w:ascii="Open Sans" w:eastAsia="Arial" w:hAnsi="Open Sans" w:cs="Open Sans"/>
                                    <w:color w:val="000000"/>
                                    <w:sz w:val="24"/>
                                  </w:rPr>
                                  <w:t>prepared in accordance with national public procurement law</w:t>
                                </w:r>
                              </w:p>
                            </w:txbxContent>
                          </v:textbox>
                        </v:rect>
                        <v:shape id="Пряма зі стрілкою 1542821669" o:spid="_x0000_s1116" type="#_x0000_t32" style="position:absolute;left:518;top:34833;width:70650;height: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" strokecolor="#1c4587" strokeweight="1.5pt">
                          <v:stroke startarrowwidth="narrow" startarrowlength="short" endarrowwidth="narrow" endarrowlength="short"/>
                        </v:shape>
                        <v:rect id="Прямокутник 1542821670" o:spid="_x0000_s1117" style="position:absolute;left:3666;top:38880;width:62631;height:8462;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" fillcolor="#1c4587" strokecolor="#3c78d8">
                          <v:stroke startarrowwidth="narrow" startarrowlength="short" endarrowwidth="narrow" endarrowlength="short" joinstyle="round"/>
                          <v:textbox inset="2.53958mm,2.53958mm,2.53958mm,2.53958mm">
                            <w:txbxContent>
                              <w:p w14:paraId="7CD197CD"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b/>
                                    <w:color w:val="FFFFFF"/>
                                    <w:sz w:val="28"/>
                                  </w:rPr>
                                  <w:t>Cost catalogue for the budget of small project within</w:t>
                                </w:r>
                              </w:p>
                              <w:p w14:paraId="0FB99EF4"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b/>
                                    <w:color w:val="FFFFFF"/>
                                    <w:sz w:val="28"/>
                                  </w:rPr>
                                  <w:t>the Small Project Fund</w:t>
                                </w:r>
                              </w:p>
                            </w:txbxContent>
                          </v:textbox>
                        </v:rect>
                        <v:shape id="Пряма зі стрілкою 1542821671" o:spid="_x0000_s1118" type="#_x0000_t32" style="position:absolute;left:1026;top:42140;width:2640;height:102;flip:x;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" strokecolor="#1c4587" strokeweight="1.5pt">
                          <v:stroke startarrowwidth="narrow" startarrowlength="short" endarrowwidth="narrow" endarrowlength="short"/>
                        </v:shape>
                        <v:shape id="Пряма зі стрілкою 1542821672" o:spid="_x0000_s1119" type="#_x0000_t32" style="position:absolute;left:1026;top:42140;width:0;height:12081;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" strokecolor="#1c4587" strokeweight="1.5pt">
                          <v:stroke startarrowwidth="narrow" startarrowlength="short" endarrowwidth="narrow" endarrowlength="short"/>
                        </v:shape>
                        <v:shape id="Пряма зі стрілкою 1542821673" o:spid="_x0000_s1120" type="#_x0000_t32" style="position:absolute;left:1026;top:54221;width:70650;height: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" strokecolor="#1c4587" strokeweight="1.5pt">
                          <v:stroke startarrowwidth="narrow" startarrowlength="short" endarrowwidth="narrow" endarrowlength="short"/>
                        </v:shape>
                        <v:shape id="Пряма зі стрілкою 1542821674" o:spid="_x0000_s1121" type="#_x0000_t32" style="position:absolute;left:71577;top:42140;width:0;height:12081;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" strokecolor="#1c4587" strokeweight="1.5pt">
                          <v:stroke startarrowwidth="narrow" startarrowlength="short" endarrowwidth="narrow" endarrowlength="short"/>
                        </v:shape>
                        <v:shape id="Пряма зі стрілкою 1542821675" o:spid="_x0000_s1122" type="#_x0000_t32" style="position:absolute;left:66297;top:42140;width:5280;height:0;rotation:180;visibility:visible;mso-wrap-style:squar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" strokecolor="#1c4587" strokeweight="1.5pt">
                          <v:stroke startarrowwidth="narrow" startarrowlength="short" endarrowwidth="narrow" endarrowlength="short"/>
                        </v:shape>
                        <v:rect id="Прямокутник 1542821676" o:spid="_x0000_s1123" style="position:absolute;left:4474;top:47993;width:58266;height:4345;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" filled="f" stroked="f">
                          <v:textbox inset="2.53958mm,2.53958mm,2.53958mm,2.53958mm">
                            <w:txbxContent>
                              <w:p w14:paraId="1409E930" w14:textId="77777777" w:rsidR="008F376F" w:rsidRPr="00061727" w:rsidRDefault="008F376F" w:rsidP="008F376F">
                                <w:pPr>
                                  <w:spacing w:before="0" w:after="0"/>
                                  <w:jc w:val="center"/>
                                  <w:textDirection w:val="btLr"/>
                                  <w:rPr>
                                    <w:rFonts w:ascii="Open Sans" w:hAnsi="Open Sans" w:cs="Open Sans"/>
                                  </w:rPr>
                                </w:pPr>
                                <w:r w:rsidRPr="00061727">
                                  <w:rPr>
                                    <w:rFonts w:ascii="Open Sans" w:eastAsia="Arial" w:hAnsi="Open Sans" w:cs="Open Sans"/>
                                    <w:color w:val="000000"/>
                                    <w:sz w:val="24"/>
                                  </w:rPr>
                                  <w:t>Annex 2 to the Manual</w:t>
                                </w:r>
                              </w:p>
                            </w:txbxContent>
                          </v:textbox>
                        </v:rect>
                      </v:group>
                    </v:group>
                  </v:group>
                </v:group>
                <w10:anchorlock/>
              </v:group>
            </w:pict>
          </mc:Fallback>
        </mc:AlternateContent>
      </w:r>
    </w:p>
    <w:p w14:paraId="109105A2" w14:textId="77777777" w:rsidR="008F376F" w:rsidRDefault="008F376F" w:rsidP="008F376F">
      <w:pPr>
        <w:tabs>
          <w:tab w:val="right" w:pos="9072"/>
        </w:tabs>
        <w:spacing w:before="0" w:after="0"/>
        <w:jc w:val="both"/>
        <w:rPr>
          <w:rFonts w:ascii="Open Sans" w:eastAsia="Open Sans" w:hAnsi="Open Sans" w:cs="Open Sans"/>
          <w:sz w:val="21"/>
          <w:szCs w:val="21"/>
        </w:rPr>
      </w:pPr>
    </w:p>
    <w:p w14:paraId="2691DECF" w14:textId="77777777" w:rsidR="008F376F" w:rsidRDefault="008F376F" w:rsidP="008F376F"/>
    <w:tbl>
      <w:tblPr>
        <w:tblStyle w:val="42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329AD572"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451D8590" w14:textId="77777777" w:rsidR="008F376F" w:rsidRDefault="008F376F" w:rsidP="007D607C">
            <w:pPr>
              <w:ind w:left="357"/>
              <w:jc w:val="both"/>
              <w:rPr>
                <w:rFonts w:ascii="Open Sans" w:eastAsia="Open Sans" w:hAnsi="Open Sans" w:cs="Open Sans"/>
                <w:b/>
                <w:sz w:val="21"/>
                <w:szCs w:val="21"/>
              </w:rPr>
            </w:pPr>
            <w:r>
              <w:rPr>
                <w:rFonts w:ascii="Open Sans" w:eastAsia="Open Sans" w:hAnsi="Open Sans" w:cs="Open Sans"/>
                <w:b/>
                <w:sz w:val="21"/>
                <w:szCs w:val="21"/>
              </w:rPr>
              <w:t>IMPORTANT</w:t>
            </w:r>
          </w:p>
          <w:p w14:paraId="1899C167" w14:textId="77777777" w:rsidR="008F376F" w:rsidRDefault="008F376F" w:rsidP="0083001B">
            <w:pPr>
              <w:numPr>
                <w:ilvl w:val="0"/>
                <w:numId w:val="10"/>
              </w:numPr>
              <w:spacing w:before="0" w:after="0"/>
              <w:ind w:left="357"/>
              <w:jc w:val="both"/>
            </w:pPr>
            <w:r>
              <w:rPr>
                <w:rFonts w:ascii="Open Sans" w:eastAsia="Open Sans" w:hAnsi="Open Sans" w:cs="Open Sans"/>
                <w:sz w:val="21"/>
                <w:szCs w:val="21"/>
              </w:rPr>
              <w:t>Only budget items necessary for the implementation of the project should be included.</w:t>
            </w:r>
          </w:p>
          <w:p w14:paraId="5D9D48F5" w14:textId="77777777" w:rsidR="008F376F" w:rsidRDefault="008F376F" w:rsidP="0083001B">
            <w:pPr>
              <w:numPr>
                <w:ilvl w:val="0"/>
                <w:numId w:val="10"/>
              </w:numPr>
              <w:spacing w:before="0" w:after="0"/>
              <w:jc w:val="both"/>
            </w:pPr>
            <w:r>
              <w:rPr>
                <w:rFonts w:ascii="Open Sans" w:eastAsia="Open Sans" w:hAnsi="Open Sans" w:cs="Open Sans"/>
                <w:sz w:val="21"/>
                <w:szCs w:val="21"/>
              </w:rPr>
              <w:t>Despite the presentation of the bids collected, each expenditure and its value will be assessed by the SPF Beneficiary for reasonableness, efficiency and economy.</w:t>
            </w:r>
          </w:p>
          <w:p w14:paraId="7604D636" w14:textId="77777777" w:rsidR="008F376F" w:rsidRDefault="008F376F" w:rsidP="0083001B">
            <w:pPr>
              <w:numPr>
                <w:ilvl w:val="0"/>
                <w:numId w:val="10"/>
              </w:numPr>
              <w:spacing w:before="0"/>
              <w:jc w:val="both"/>
            </w:pPr>
            <w:r>
              <w:rPr>
                <w:rFonts w:ascii="Open Sans" w:eastAsia="Open Sans" w:hAnsi="Open Sans" w:cs="Open Sans"/>
                <w:sz w:val="21"/>
                <w:szCs w:val="21"/>
              </w:rPr>
              <w:lastRenderedPageBreak/>
              <w:t xml:space="preserve">The method of estimating the budget based on a cost catalogue or a market survey does not exempt you from following the rules on the eligibility of expenditures (e.g. accounting for depreciation, lease instalments or part of the cost if the service or purchase does not relate 100% to the project in question). </w:t>
            </w:r>
          </w:p>
        </w:tc>
      </w:tr>
    </w:tbl>
    <w:p w14:paraId="78FB4BC1" w14:textId="77777777" w:rsidR="008F376F" w:rsidRDefault="008F376F" w:rsidP="008F376F">
      <w:pPr>
        <w:tabs>
          <w:tab w:val="right" w:pos="9072"/>
        </w:tabs>
        <w:spacing w:before="240" w:after="0"/>
        <w:jc w:val="both"/>
        <w:rPr>
          <w:rFonts w:ascii="Open Sans" w:eastAsia="Open Sans" w:hAnsi="Open Sans" w:cs="Open Sans"/>
          <w:sz w:val="21"/>
          <w:szCs w:val="21"/>
        </w:rPr>
      </w:pPr>
    </w:p>
    <w:p w14:paraId="5B96270B" w14:textId="77777777" w:rsidR="008F376F" w:rsidRDefault="008F376F" w:rsidP="008F376F">
      <w:pPr>
        <w:tabs>
          <w:tab w:val="right" w:pos="9072"/>
        </w:tabs>
        <w:spacing w:before="0"/>
        <w:jc w:val="both"/>
        <w:rPr>
          <w:rFonts w:ascii="Open Sans" w:eastAsia="Open Sans" w:hAnsi="Open Sans" w:cs="Open Sans"/>
          <w:sz w:val="21"/>
          <w:szCs w:val="21"/>
        </w:rPr>
      </w:pPr>
      <w:r>
        <w:rPr>
          <w:rFonts w:ascii="Open Sans" w:eastAsia="Open Sans" w:hAnsi="Open Sans" w:cs="Open Sans"/>
          <w:sz w:val="21"/>
          <w:szCs w:val="21"/>
        </w:rPr>
        <w:t>Documents confirming the correct estimation of the value of the expense can be, for example:</w:t>
      </w:r>
    </w:p>
    <w:p w14:paraId="2A64BB9F" w14:textId="77777777" w:rsidR="008F376F" w:rsidRDefault="008F376F" w:rsidP="0083001B">
      <w:pPr>
        <w:numPr>
          <w:ilvl w:val="0"/>
          <w:numId w:val="51"/>
        </w:numPr>
        <w:tabs>
          <w:tab w:val="right" w:pos="9072"/>
        </w:tabs>
        <w:spacing w:after="0"/>
        <w:jc w:val="both"/>
      </w:pPr>
      <w:r>
        <w:rPr>
          <w:rFonts w:ascii="Open Sans" w:eastAsia="Open Sans" w:hAnsi="Open Sans" w:cs="Open Sans"/>
          <w:sz w:val="21"/>
          <w:szCs w:val="21"/>
        </w:rPr>
        <w:t xml:space="preserve">market analysis on the basis of at least 3 written price offers (including up-to-date publicly available price lists, e.g. on the Internet, if available) into the generator you enter the </w:t>
      </w:r>
      <w:r>
        <w:rPr>
          <w:rFonts w:ascii="Open Sans" w:eastAsia="Open Sans" w:hAnsi="Open Sans" w:cs="Open Sans"/>
          <w:b/>
          <w:sz w:val="21"/>
          <w:szCs w:val="21"/>
          <w:u w:val="single"/>
        </w:rPr>
        <w:t xml:space="preserve">gross </w:t>
      </w:r>
      <w:r>
        <w:rPr>
          <w:rFonts w:ascii="Open Sans" w:eastAsia="Open Sans" w:hAnsi="Open Sans" w:cs="Open Sans"/>
          <w:sz w:val="21"/>
          <w:szCs w:val="21"/>
        </w:rPr>
        <w:t xml:space="preserve">amount (in the case of </w:t>
      </w:r>
      <w:r>
        <w:rPr>
          <w:rFonts w:ascii="Open Sans" w:eastAsia="Open Sans" w:hAnsi="Open Sans" w:cs="Open Sans"/>
          <w:sz w:val="21"/>
          <w:szCs w:val="21"/>
          <w:u w:val="single"/>
        </w:rPr>
        <w:t>Polish</w:t>
      </w:r>
      <w:r w:rsidRPr="00C7424A">
        <w:rPr>
          <w:rFonts w:ascii="Open Sans" w:eastAsia="Open Sans" w:hAnsi="Open Sans" w:cs="Open Sans"/>
          <w:sz w:val="21"/>
          <w:szCs w:val="21"/>
        </w:rPr>
        <w:t xml:space="preserve"> </w:t>
      </w:r>
      <w:r>
        <w:rPr>
          <w:rFonts w:ascii="Open Sans" w:eastAsia="Open Sans" w:hAnsi="Open Sans" w:cs="Open Sans"/>
          <w:sz w:val="21"/>
          <w:szCs w:val="21"/>
        </w:rPr>
        <w:t xml:space="preserve">project </w:t>
      </w:r>
      <w:r>
        <w:rPr>
          <w:rFonts w:ascii="Open Sans" w:eastAsia="Open Sans" w:hAnsi="Open Sans" w:cs="Open Sans"/>
          <w:sz w:val="21"/>
          <w:szCs w:val="21"/>
          <w:u w:val="single"/>
        </w:rPr>
        <w:t>Beneficiaries</w:t>
      </w:r>
      <w:r>
        <w:rPr>
          <w:rFonts w:ascii="Open Sans" w:eastAsia="Open Sans" w:hAnsi="Open Sans" w:cs="Open Sans"/>
          <w:sz w:val="21"/>
          <w:szCs w:val="21"/>
        </w:rPr>
        <w:t xml:space="preserve">) of the cheapest offer meeting the quality requirements. </w:t>
      </w:r>
      <w:r>
        <w:rPr>
          <w:rFonts w:ascii="Open Sans" w:eastAsia="Open Sans" w:hAnsi="Open Sans" w:cs="Open Sans"/>
          <w:b/>
          <w:sz w:val="21"/>
          <w:szCs w:val="21"/>
          <w:u w:val="single"/>
        </w:rPr>
        <w:t>VAT of Ukrainian small project Beneficiaries</w:t>
      </w:r>
      <w:r>
        <w:rPr>
          <w:rFonts w:ascii="Open Sans" w:eastAsia="Open Sans" w:hAnsi="Open Sans" w:cs="Open Sans"/>
          <w:b/>
          <w:sz w:val="21"/>
          <w:szCs w:val="21"/>
        </w:rPr>
        <w:t xml:space="preserve"> </w:t>
      </w:r>
      <w:r>
        <w:rPr>
          <w:rFonts w:ascii="Open Sans" w:eastAsia="Open Sans" w:hAnsi="Open Sans" w:cs="Open Sans"/>
          <w:sz w:val="21"/>
          <w:szCs w:val="21"/>
        </w:rPr>
        <w:t xml:space="preserve">is </w:t>
      </w:r>
      <w:r>
        <w:rPr>
          <w:rFonts w:ascii="Open Sans" w:eastAsia="Open Sans" w:hAnsi="Open Sans" w:cs="Open Sans"/>
          <w:b/>
          <w:sz w:val="21"/>
          <w:szCs w:val="21"/>
        </w:rPr>
        <w:t>ineligible</w:t>
      </w:r>
      <w:r>
        <w:rPr>
          <w:rFonts w:ascii="Open Sans" w:eastAsia="Open Sans" w:hAnsi="Open Sans" w:cs="Open Sans"/>
          <w:sz w:val="21"/>
          <w:szCs w:val="21"/>
        </w:rPr>
        <w:t xml:space="preserve">, therefore </w:t>
      </w:r>
      <w:r>
        <w:rPr>
          <w:rFonts w:ascii="Open Sans" w:eastAsia="Open Sans" w:hAnsi="Open Sans" w:cs="Open Sans"/>
          <w:b/>
          <w:sz w:val="21"/>
          <w:szCs w:val="21"/>
          <w:u w:val="single"/>
        </w:rPr>
        <w:t xml:space="preserve">the net </w:t>
      </w:r>
      <w:r>
        <w:rPr>
          <w:rFonts w:ascii="Open Sans" w:eastAsia="Open Sans" w:hAnsi="Open Sans" w:cs="Open Sans"/>
          <w:sz w:val="21"/>
          <w:szCs w:val="21"/>
        </w:rPr>
        <w:t>amount is entered into the generator.</w:t>
      </w:r>
    </w:p>
    <w:p w14:paraId="757E8871" w14:textId="77777777" w:rsidR="008F376F" w:rsidRDefault="008F376F" w:rsidP="008F376F">
      <w:pPr>
        <w:tabs>
          <w:tab w:val="right" w:pos="9072"/>
        </w:tabs>
        <w:spacing w:before="0"/>
        <w:ind w:left="360"/>
        <w:jc w:val="both"/>
        <w:rPr>
          <w:rFonts w:ascii="Open Sans" w:eastAsia="Open Sans" w:hAnsi="Open Sans" w:cs="Open Sans"/>
          <w:sz w:val="21"/>
          <w:szCs w:val="21"/>
        </w:rPr>
      </w:pPr>
    </w:p>
    <w:tbl>
      <w:tblPr>
        <w:tblStyle w:val="41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191809F3"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12455469" w14:textId="77777777" w:rsidR="008F376F" w:rsidRDefault="008F376F" w:rsidP="007D607C">
            <w:pPr>
              <w:tabs>
                <w:tab w:val="right" w:pos="9072"/>
              </w:tabs>
              <w:jc w:val="both"/>
              <w:rPr>
                <w:rFonts w:ascii="Open Sans" w:eastAsia="Open Sans" w:hAnsi="Open Sans" w:cs="Open Sans"/>
                <w:b/>
                <w:sz w:val="21"/>
                <w:szCs w:val="21"/>
              </w:rPr>
            </w:pPr>
            <w:r>
              <w:rPr>
                <w:rFonts w:ascii="Open Sans" w:eastAsia="Open Sans" w:hAnsi="Open Sans" w:cs="Open Sans"/>
                <w:b/>
                <w:sz w:val="21"/>
                <w:szCs w:val="21"/>
              </w:rPr>
              <w:t xml:space="preserve">IMPORTANT </w:t>
            </w:r>
          </w:p>
          <w:p w14:paraId="08C3EF47" w14:textId="77777777" w:rsidR="008F376F" w:rsidRDefault="008F376F" w:rsidP="0083001B">
            <w:pPr>
              <w:numPr>
                <w:ilvl w:val="0"/>
                <w:numId w:val="13"/>
              </w:numPr>
              <w:tabs>
                <w:tab w:val="right" w:pos="9072"/>
              </w:tabs>
              <w:jc w:val="both"/>
            </w:pPr>
            <w:r>
              <w:rPr>
                <w:rFonts w:ascii="Open Sans" w:eastAsia="Open Sans" w:hAnsi="Open Sans" w:cs="Open Sans"/>
                <w:sz w:val="21"/>
                <w:szCs w:val="21"/>
              </w:rPr>
              <w:t xml:space="preserve">The documents confirming the correct estimation of the expenditure should be drawn up </w:t>
            </w:r>
            <w:r>
              <w:rPr>
                <w:rFonts w:ascii="Open Sans" w:eastAsia="Open Sans" w:hAnsi="Open Sans" w:cs="Open Sans"/>
                <w:b/>
                <w:sz w:val="21"/>
                <w:szCs w:val="21"/>
                <w:u w:val="single"/>
              </w:rPr>
              <w:t>NOT EARLIER THAN 6 MONTHS BEFORE SUBMITTING THE PROJECT APPLICATION</w:t>
            </w:r>
            <w:r>
              <w:rPr>
                <w:rFonts w:ascii="Open Sans" w:eastAsia="Open Sans" w:hAnsi="Open Sans" w:cs="Open Sans"/>
                <w:b/>
                <w:sz w:val="21"/>
                <w:szCs w:val="21"/>
              </w:rPr>
              <w:t xml:space="preserve">. </w:t>
            </w:r>
          </w:p>
          <w:p w14:paraId="5FBF33EF" w14:textId="77777777" w:rsidR="008F376F" w:rsidRDefault="008F376F" w:rsidP="0083001B">
            <w:pPr>
              <w:numPr>
                <w:ilvl w:val="0"/>
                <w:numId w:val="13"/>
              </w:numPr>
              <w:tabs>
                <w:tab w:val="right" w:pos="9072"/>
              </w:tabs>
              <w:jc w:val="both"/>
            </w:pPr>
            <w:r>
              <w:rPr>
                <w:rFonts w:ascii="Open Sans" w:eastAsia="Open Sans" w:hAnsi="Open Sans" w:cs="Open Sans"/>
                <w:sz w:val="21"/>
                <w:szCs w:val="21"/>
              </w:rPr>
              <w:t xml:space="preserve">Each document should include the date of preparation. The price quotations collected for one expense should contain comparable quality requirements. </w:t>
            </w:r>
          </w:p>
          <w:p w14:paraId="45383A0E" w14:textId="77777777" w:rsidR="008F376F" w:rsidRDefault="008F376F" w:rsidP="007D607C">
            <w:pPr>
              <w:tabs>
                <w:tab w:val="right" w:pos="9072"/>
              </w:tabs>
              <w:jc w:val="both"/>
              <w:rPr>
                <w:rFonts w:ascii="Open Sans" w:eastAsia="Open Sans" w:hAnsi="Open Sans" w:cs="Open Sans"/>
                <w:b/>
                <w:smallCaps/>
                <w:color w:val="0070C0"/>
                <w:sz w:val="21"/>
                <w:szCs w:val="21"/>
              </w:rPr>
            </w:pPr>
            <w:r>
              <w:rPr>
                <w:rFonts w:ascii="Open Sans" w:eastAsia="Open Sans" w:hAnsi="Open Sans" w:cs="Open Sans"/>
                <w:sz w:val="21"/>
                <w:szCs w:val="21"/>
              </w:rPr>
              <w:t>A description of the subject matter of the contract, together with the tenders obtained, should be attached to the application to confirm that the expenditure has been correctly estimated.</w:t>
            </w:r>
          </w:p>
        </w:tc>
      </w:tr>
    </w:tbl>
    <w:p w14:paraId="4A42611B" w14:textId="77777777" w:rsidR="008F376F" w:rsidRDefault="008F376F" w:rsidP="008F376F">
      <w:pPr>
        <w:tabs>
          <w:tab w:val="right" w:pos="9072"/>
        </w:tabs>
        <w:spacing w:before="240" w:after="0"/>
        <w:jc w:val="both"/>
        <w:rPr>
          <w:rFonts w:ascii="Open Sans" w:eastAsia="Open Sans" w:hAnsi="Open Sans" w:cs="Open Sans"/>
          <w:b/>
          <w:smallCaps/>
          <w:color w:val="0070C0"/>
          <w:sz w:val="21"/>
          <w:szCs w:val="21"/>
          <w:u w:val="single"/>
        </w:rPr>
      </w:pPr>
    </w:p>
    <w:p w14:paraId="6F941AA1" w14:textId="77777777" w:rsidR="008F376F" w:rsidRDefault="008F376F" w:rsidP="008F376F">
      <w:pPr>
        <w:tabs>
          <w:tab w:val="right" w:pos="9072"/>
        </w:tabs>
        <w:spacing w:before="0"/>
        <w:jc w:val="both"/>
        <w:rPr>
          <w:rFonts w:ascii="Open Sans" w:eastAsia="Open Sans" w:hAnsi="Open Sans" w:cs="Open Sans"/>
          <w:sz w:val="21"/>
          <w:szCs w:val="21"/>
        </w:rPr>
      </w:pPr>
      <w:r>
        <w:rPr>
          <w:rFonts w:ascii="Open Sans" w:eastAsia="Open Sans" w:hAnsi="Open Sans" w:cs="Open Sans"/>
          <w:b/>
          <w:sz w:val="21"/>
          <w:szCs w:val="21"/>
          <w:u w:val="single"/>
        </w:rPr>
        <w:t xml:space="preserve">IF, DESPITE YOUR EFFORTS, YOU ARE UNABLE TO OBTAIN 3 WRITTEN TENDERS </w:t>
      </w:r>
      <w:r>
        <w:rPr>
          <w:rFonts w:ascii="Open Sans" w:eastAsia="Open Sans" w:hAnsi="Open Sans" w:cs="Open Sans"/>
          <w:sz w:val="21"/>
          <w:szCs w:val="21"/>
        </w:rPr>
        <w:t xml:space="preserve">(e.g. because there are no contractors for the service in question on the market), </w:t>
      </w:r>
      <w:r>
        <w:rPr>
          <w:rFonts w:ascii="Open Sans" w:eastAsia="Open Sans" w:hAnsi="Open Sans" w:cs="Open Sans"/>
          <w:b/>
          <w:sz w:val="21"/>
          <w:szCs w:val="21"/>
          <w:u w:val="single"/>
        </w:rPr>
        <w:t xml:space="preserve">YOU SHOULD JUSTIFY THE LACK OF 3 TENDERS AND HOW YOU ESTIMATED THE VALUE OF THE EXPENDITURE INDICATED IN THE APPLICATION. </w:t>
      </w:r>
    </w:p>
    <w:tbl>
      <w:tblPr>
        <w:tblStyle w:val="40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2FBFC511"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1FCE79D1" w14:textId="77777777" w:rsidR="008F376F" w:rsidRPr="00AE1CC0" w:rsidRDefault="008F376F" w:rsidP="007D607C">
            <w:pPr>
              <w:tabs>
                <w:tab w:val="right" w:pos="9072"/>
              </w:tabs>
              <w:jc w:val="both"/>
              <w:rPr>
                <w:rFonts w:ascii="Open Sans" w:eastAsia="Open Sans" w:hAnsi="Open Sans" w:cs="Open Sans"/>
                <w:b/>
                <w:sz w:val="21"/>
                <w:szCs w:val="21"/>
              </w:rPr>
            </w:pPr>
            <w:r w:rsidRPr="00AE1CC0">
              <w:rPr>
                <w:rFonts w:ascii="Open Sans" w:eastAsia="Open Sans" w:hAnsi="Open Sans" w:cs="Open Sans"/>
                <w:b/>
                <w:sz w:val="21"/>
                <w:szCs w:val="21"/>
              </w:rPr>
              <w:t>IMPORTANT</w:t>
            </w:r>
          </w:p>
          <w:p w14:paraId="4F240CFC" w14:textId="77777777" w:rsidR="008F376F" w:rsidRPr="00C76DE8" w:rsidRDefault="008F376F" w:rsidP="007D607C">
            <w:pPr>
              <w:jc w:val="both"/>
              <w:rPr>
                <w:rFonts w:ascii="Open Sans" w:eastAsia="Open Sans" w:hAnsi="Open Sans" w:cs="Open Sans"/>
                <w:sz w:val="21"/>
                <w:szCs w:val="21"/>
              </w:rPr>
            </w:pPr>
            <w:r w:rsidRPr="00C76DE8">
              <w:rPr>
                <w:rFonts w:ascii="Open Sans" w:eastAsia="Open Sans" w:hAnsi="Open Sans" w:cs="Open Sans"/>
                <w:b/>
                <w:sz w:val="21"/>
                <w:szCs w:val="21"/>
              </w:rPr>
              <w:t xml:space="preserve">The budget for </w:t>
            </w:r>
            <w:r w:rsidRPr="00C76DE8">
              <w:rPr>
                <w:rFonts w:ascii="Open Sans" w:eastAsia="Open Sans" w:hAnsi="Open Sans" w:cs="Open Sans"/>
                <w:sz w:val="21"/>
                <w:szCs w:val="21"/>
              </w:rPr>
              <w:t xml:space="preserve">a small project shall be drawn up in </w:t>
            </w:r>
            <w:r w:rsidRPr="00C76DE8">
              <w:rPr>
                <w:rFonts w:ascii="Open Sans" w:eastAsia="Open Sans" w:hAnsi="Open Sans" w:cs="Open Sans"/>
                <w:b/>
                <w:sz w:val="21"/>
                <w:szCs w:val="21"/>
              </w:rPr>
              <w:t>EURO</w:t>
            </w:r>
            <w:r w:rsidRPr="00C76DE8">
              <w:rPr>
                <w:rFonts w:ascii="Open Sans" w:eastAsia="Open Sans" w:hAnsi="Open Sans" w:cs="Open Sans"/>
                <w:sz w:val="21"/>
                <w:szCs w:val="21"/>
              </w:rPr>
              <w:t xml:space="preserve">. </w:t>
            </w:r>
          </w:p>
          <w:p w14:paraId="3512F305" w14:textId="77777777" w:rsidR="008F376F" w:rsidRPr="00C76DE8" w:rsidRDefault="008F376F" w:rsidP="007D607C">
            <w:pPr>
              <w:jc w:val="both"/>
              <w:rPr>
                <w:rFonts w:ascii="Open Sans" w:eastAsia="Open Sans" w:hAnsi="Open Sans" w:cs="Open Sans"/>
                <w:i/>
                <w:sz w:val="21"/>
                <w:szCs w:val="21"/>
              </w:rPr>
            </w:pPr>
            <w:r w:rsidRPr="00C76DE8">
              <w:rPr>
                <w:rFonts w:ascii="Open Sans" w:eastAsia="Open Sans" w:hAnsi="Open Sans" w:cs="Open Sans"/>
                <w:i/>
                <w:sz w:val="21"/>
                <w:szCs w:val="21"/>
              </w:rPr>
              <w:t xml:space="preserve">Conversion rate for costs from PLN to EUR and from UAH to EUR. </w:t>
            </w:r>
          </w:p>
          <w:p w14:paraId="3301C7A1" w14:textId="77777777" w:rsidR="008F376F" w:rsidRPr="00C76DE8" w:rsidRDefault="008F376F" w:rsidP="007D607C">
            <w:pPr>
              <w:jc w:val="both"/>
              <w:rPr>
                <w:rFonts w:ascii="Open Sans" w:eastAsia="Open Sans" w:hAnsi="Open Sans" w:cs="Open Sans"/>
                <w:i/>
                <w:sz w:val="21"/>
                <w:szCs w:val="21"/>
              </w:rPr>
            </w:pPr>
            <w:r w:rsidRPr="00C76DE8">
              <w:rPr>
                <w:rFonts w:ascii="Open Sans" w:eastAsia="Open Sans" w:hAnsi="Open Sans" w:cs="Open Sans"/>
                <w:i/>
                <w:sz w:val="21"/>
                <w:szCs w:val="21"/>
              </w:rPr>
              <w:t>You enter the amounts of self-determined and estimated expenses in the budget in PLN or UAH. The generator then automatically converts them into EUR at the accounting rate used by the European Commission in the month in which the call for proposals for funding was announced. If you select expenses from the ‘Cost catalogue for the budget of small project’ (Annex 2 to the Manual), they are immediately entered in EUR. The exchange rates are available at:</w:t>
            </w:r>
          </w:p>
          <w:p w14:paraId="665449E5" w14:textId="77777777" w:rsidR="008F376F" w:rsidRPr="00AE1CC0" w:rsidRDefault="008C49C4" w:rsidP="007D607C">
            <w:pPr>
              <w:jc w:val="both"/>
              <w:rPr>
                <w:rFonts w:ascii="Open Sans" w:eastAsia="Open Sans" w:hAnsi="Open Sans" w:cs="Open Sans"/>
                <w:sz w:val="21"/>
                <w:szCs w:val="21"/>
              </w:rPr>
            </w:pPr>
            <w:hyperlink r:id="rId14">
              <w:r w:rsidR="008F376F" w:rsidRPr="00C76DE8">
                <w:rPr>
                  <w:rFonts w:ascii="Open Sans" w:eastAsia="Open Sans" w:hAnsi="Open Sans" w:cs="Open Sans"/>
                  <w:color w:val="1155CC"/>
                  <w:sz w:val="21"/>
                  <w:szCs w:val="21"/>
                  <w:u w:val="single"/>
                </w:rPr>
                <w:t>https://commission.europa.eu/funding-tenders/procedures-guidelines-tenders/information-contractors-and-beneficiaries/exchange-rate-inforeuro_en</w:t>
              </w:r>
            </w:hyperlink>
            <w:r w:rsidR="008F376F" w:rsidRPr="00AE1CC0">
              <w:rPr>
                <w:rFonts w:ascii="Open Sans" w:eastAsia="Open Sans" w:hAnsi="Open Sans" w:cs="Open Sans"/>
                <w:sz w:val="21"/>
                <w:szCs w:val="21"/>
              </w:rPr>
              <w:t xml:space="preserve"> </w:t>
            </w:r>
          </w:p>
          <w:p w14:paraId="4AA3D14C" w14:textId="77777777" w:rsidR="008F376F" w:rsidRPr="00C76DE8" w:rsidRDefault="008F376F" w:rsidP="007D607C">
            <w:pPr>
              <w:shd w:val="clear" w:color="auto" w:fill="BFBFBF"/>
              <w:jc w:val="both"/>
              <w:rPr>
                <w:rFonts w:ascii="Open Sans" w:eastAsia="Open Sans" w:hAnsi="Open Sans" w:cs="Open Sans"/>
                <w:i/>
                <w:sz w:val="21"/>
                <w:szCs w:val="21"/>
              </w:rPr>
            </w:pPr>
            <w:r w:rsidRPr="00C76DE8">
              <w:rPr>
                <w:rFonts w:ascii="Open Sans" w:eastAsia="Open Sans" w:hAnsi="Open Sans" w:cs="Open Sans"/>
                <w:i/>
                <w:sz w:val="21"/>
                <w:szCs w:val="21"/>
              </w:rPr>
              <w:lastRenderedPageBreak/>
              <w:t>For offers in currencies other than PLN and UAH, the monthly settlement rate applied by the European Commission in the month of the call for proposals for small projects shall be used to convert the value of expenditure.</w:t>
            </w:r>
          </w:p>
          <w:p w14:paraId="09A13B29" w14:textId="77777777" w:rsidR="008F376F" w:rsidRPr="00C76DE8" w:rsidRDefault="008F376F" w:rsidP="007D607C">
            <w:pPr>
              <w:shd w:val="clear" w:color="auto" w:fill="BFBFBF"/>
              <w:jc w:val="both"/>
              <w:rPr>
                <w:rFonts w:ascii="Open Sans" w:eastAsia="Open Sans" w:hAnsi="Open Sans" w:cs="Open Sans"/>
                <w:sz w:val="21"/>
                <w:szCs w:val="21"/>
              </w:rPr>
            </w:pPr>
            <w:r w:rsidRPr="00C76DE8">
              <w:rPr>
                <w:rFonts w:ascii="Open Sans" w:eastAsia="Open Sans" w:hAnsi="Open Sans" w:cs="Open Sans"/>
                <w:b/>
                <w:sz w:val="21"/>
                <w:szCs w:val="21"/>
              </w:rPr>
              <w:t xml:space="preserve">Your institution is responsible for managing any exchange rate risks that may arise. </w:t>
            </w:r>
          </w:p>
          <w:p w14:paraId="0967529D" w14:textId="77777777" w:rsidR="008F376F" w:rsidRPr="00C76DE8" w:rsidRDefault="008F376F" w:rsidP="007D607C">
            <w:pPr>
              <w:shd w:val="clear" w:color="auto" w:fill="BFBFBF"/>
              <w:tabs>
                <w:tab w:val="right" w:pos="9072"/>
              </w:tabs>
              <w:jc w:val="both"/>
              <w:rPr>
                <w:rFonts w:ascii="Open Sans" w:eastAsia="Open Sans" w:hAnsi="Open Sans" w:cs="Open Sans"/>
                <w:b/>
                <w:sz w:val="21"/>
                <w:szCs w:val="21"/>
              </w:rPr>
            </w:pPr>
            <w:r w:rsidRPr="00C76DE8">
              <w:rPr>
                <w:rFonts w:ascii="Open Sans" w:eastAsia="Open Sans" w:hAnsi="Open Sans" w:cs="Open Sans"/>
                <w:b/>
                <w:sz w:val="21"/>
                <w:szCs w:val="21"/>
              </w:rPr>
              <w:t>VAT NOTICE!</w:t>
            </w:r>
          </w:p>
          <w:p w14:paraId="5BD905C9" w14:textId="77777777" w:rsidR="008F376F" w:rsidRDefault="008F376F" w:rsidP="007D607C">
            <w:pPr>
              <w:shd w:val="clear" w:color="auto" w:fill="BFBFBF"/>
              <w:jc w:val="both"/>
              <w:rPr>
                <w:rFonts w:ascii="Open Sans" w:eastAsia="Open Sans" w:hAnsi="Open Sans" w:cs="Open Sans"/>
                <w:i/>
                <w:sz w:val="21"/>
                <w:szCs w:val="21"/>
              </w:rPr>
            </w:pPr>
            <w:r w:rsidRPr="00C76DE8">
              <w:rPr>
                <w:rFonts w:ascii="Open Sans" w:eastAsia="Open Sans" w:hAnsi="Open Sans" w:cs="Open Sans"/>
                <w:sz w:val="21"/>
                <w:szCs w:val="21"/>
              </w:rPr>
              <w:t xml:space="preserve">For the purposes of estimating the value of expenditure in the small project budget, it should be assumed that </w:t>
            </w:r>
            <w:r w:rsidRPr="00C76DE8">
              <w:rPr>
                <w:rFonts w:ascii="Open Sans" w:eastAsia="Open Sans" w:hAnsi="Open Sans" w:cs="Open Sans"/>
                <w:b/>
                <w:sz w:val="21"/>
                <w:szCs w:val="21"/>
              </w:rPr>
              <w:t>VAT of Polish small project Beneficiaries is an eligible cost</w:t>
            </w:r>
            <w:r w:rsidRPr="00C76DE8">
              <w:rPr>
                <w:rFonts w:ascii="Open Sans" w:eastAsia="Open Sans" w:hAnsi="Open Sans" w:cs="Open Sans"/>
                <w:sz w:val="21"/>
                <w:szCs w:val="21"/>
              </w:rPr>
              <w:t xml:space="preserve">, while </w:t>
            </w:r>
            <w:r w:rsidRPr="00C76DE8">
              <w:rPr>
                <w:rFonts w:ascii="Open Sans" w:eastAsia="Open Sans" w:hAnsi="Open Sans" w:cs="Open Sans"/>
                <w:b/>
                <w:sz w:val="21"/>
                <w:szCs w:val="21"/>
              </w:rPr>
              <w:t>VAT of Ukrainian small project Beneficiaries is not</w:t>
            </w:r>
            <w:r w:rsidRPr="00C76DE8">
              <w:rPr>
                <w:rFonts w:ascii="Open Sans" w:eastAsia="Open Sans" w:hAnsi="Open Sans" w:cs="Open Sans"/>
                <w:sz w:val="21"/>
                <w:szCs w:val="21"/>
              </w:rPr>
              <w:t>.</w:t>
            </w:r>
            <w:r>
              <w:rPr>
                <w:rFonts w:ascii="Open Sans" w:eastAsia="Open Sans" w:hAnsi="Open Sans" w:cs="Open Sans"/>
                <w:sz w:val="21"/>
                <w:szCs w:val="21"/>
              </w:rPr>
              <w:t xml:space="preserve"> </w:t>
            </w:r>
          </w:p>
        </w:tc>
      </w:tr>
    </w:tbl>
    <w:p w14:paraId="6AF7D6DE" w14:textId="77777777" w:rsidR="008F376F" w:rsidRDefault="008F376F" w:rsidP="008F376F">
      <w:pPr>
        <w:tabs>
          <w:tab w:val="right" w:pos="9072"/>
        </w:tabs>
        <w:spacing w:before="240" w:after="0"/>
        <w:jc w:val="both"/>
        <w:rPr>
          <w:rFonts w:ascii="Open Sans" w:eastAsia="Open Sans" w:hAnsi="Open Sans" w:cs="Open Sans"/>
          <w:sz w:val="21"/>
          <w:szCs w:val="21"/>
        </w:rPr>
      </w:pPr>
    </w:p>
    <w:p w14:paraId="40FAFD9B" w14:textId="77777777" w:rsidR="008F376F" w:rsidRDefault="008F376F" w:rsidP="008F376F">
      <w:pPr>
        <w:pStyle w:val="3"/>
        <w:rPr>
          <w:rFonts w:ascii="Open Sans" w:eastAsia="Open Sans" w:hAnsi="Open Sans" w:cs="Open Sans"/>
          <w:b/>
          <w:color w:val="2F5496"/>
          <w:sz w:val="23"/>
          <w:szCs w:val="23"/>
        </w:rPr>
      </w:pPr>
      <w:bookmarkStart w:id="76" w:name="_Toc222935763"/>
      <w:r>
        <w:rPr>
          <w:rFonts w:ascii="Open Sans" w:eastAsia="Open Sans" w:hAnsi="Open Sans" w:cs="Open Sans"/>
          <w:b/>
          <w:color w:val="2F5496"/>
          <w:sz w:val="23"/>
          <w:szCs w:val="23"/>
        </w:rPr>
        <w:t>3.1.7.5. Proof that the task has been carried out part 2: expenditure from the draft budget</w:t>
      </w:r>
      <w:bookmarkEnd w:id="76"/>
    </w:p>
    <w:p w14:paraId="77DFFFFE" w14:textId="77777777" w:rsidR="008F376F" w:rsidRPr="00C76DE8" w:rsidRDefault="008F376F" w:rsidP="008F376F">
      <w:pPr>
        <w:jc w:val="both"/>
        <w:rPr>
          <w:rFonts w:ascii="Open Sans" w:eastAsia="Open Sans" w:hAnsi="Open Sans" w:cs="Open Sans"/>
          <w:sz w:val="21"/>
          <w:szCs w:val="21"/>
        </w:rPr>
      </w:pPr>
      <w:r w:rsidRPr="00AE1CC0">
        <w:rPr>
          <w:rFonts w:ascii="Open Sans" w:eastAsia="Open Sans" w:hAnsi="Open Sans" w:cs="Open Sans"/>
          <w:sz w:val="21"/>
          <w:szCs w:val="21"/>
        </w:rPr>
        <w:t>After the project selection for financing, all expenditures, assigned in the draft budget to a certain task</w:t>
      </w:r>
      <w:r w:rsidRPr="00C76DE8">
        <w:rPr>
          <w:rFonts w:ascii="Open Sans" w:eastAsia="Open Sans" w:hAnsi="Open Sans" w:cs="Open Sans"/>
          <w:sz w:val="21"/>
          <w:szCs w:val="21"/>
        </w:rPr>
        <w:t>, will be united in a single lump sum for this task, conditioned by the proper task implementation.</w:t>
      </w:r>
    </w:p>
    <w:p w14:paraId="676CA78F" w14:textId="77777777" w:rsidR="008F376F" w:rsidRPr="00AE1CC0"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Confirmation of the proper project task implementation is conducted on the basis of defined key elements of each project task (see p. </w:t>
      </w:r>
      <w:hyperlink w:anchor="_heading=h.wy7aefkjet97">
        <w:r w:rsidRPr="00C76DE8">
          <w:rPr>
            <w:rFonts w:ascii="Open Sans" w:eastAsia="Open Sans" w:hAnsi="Open Sans" w:cs="Open Sans"/>
            <w:b/>
            <w:color w:val="1155CC"/>
            <w:sz w:val="21"/>
            <w:szCs w:val="21"/>
          </w:rPr>
          <w:t>3.1.6.1</w:t>
        </w:r>
      </w:hyperlink>
      <w:r w:rsidRPr="00AE1CC0">
        <w:rPr>
          <w:rFonts w:ascii="Open Sans" w:eastAsia="Open Sans" w:hAnsi="Open Sans" w:cs="Open Sans"/>
          <w:sz w:val="21"/>
          <w:szCs w:val="21"/>
        </w:rPr>
        <w:t xml:space="preserve">). </w:t>
      </w:r>
    </w:p>
    <w:p w14:paraId="4E65158E"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To verify that each key element has been carried out, you shall choose from the list of the predefined or formulate own conditions, called ‘Lump sum obtaining criteria’. Each lump sum obtaining criterion is to be proved by the documents that are already predefined in case of the predefined lump sum obtaining criteria or to be defined by you, in case you formulate criteria by your own. </w:t>
      </w:r>
    </w:p>
    <w:p w14:paraId="16F8C50D"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You will find predefined key elements and lump sum obtaining criteria for the most typical undertakings as well as a list of documents that prove fulfilment of these criteria in Annex 3 to the Manual. Please examine the requirements of this annex before you start defining the key elements.</w:t>
      </w:r>
    </w:p>
    <w:p w14:paraId="60AC3CBE"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The key elements, criteria and confirmation documents, that you will formulate and indicate in Application Form, will be verified by the SPF Beneficiary during the evaluation of the small project. Experts evaluating the project (or the Small Project Fund Committee or the SPF Beneficiary during the contracting process) may indicate necessary modifications.</w:t>
      </w:r>
    </w:p>
    <w:p w14:paraId="4AA327A1"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The assessed and finally agreed key elements, criteria and confirmation documents as well as the lump sums for each task will be written into the Small Project Grant Agreement. </w:t>
      </w:r>
    </w:p>
    <w:p w14:paraId="703426D3"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During the project reporting you will need to present all documents from the agreed list, proving in this way that the task is properly implemented and obtaining the right for the lump sum, assigned to the task. </w:t>
      </w:r>
    </w:p>
    <w:p w14:paraId="1BC2569A" w14:textId="77777777" w:rsidR="008F376F" w:rsidRPr="00312F3B" w:rsidRDefault="008F376F" w:rsidP="008F376F">
      <w:pPr>
        <w:pStyle w:val="2"/>
        <w:spacing w:before="120" w:after="120"/>
        <w:rPr>
          <w:rFonts w:ascii="Open Sans" w:eastAsia="Open Sans" w:hAnsi="Open Sans" w:cs="Open Sans"/>
          <w:b/>
          <w:sz w:val="23"/>
          <w:szCs w:val="23"/>
        </w:rPr>
      </w:pPr>
      <w:bookmarkStart w:id="77" w:name="_Toc222935764"/>
      <w:r w:rsidRPr="00312F3B">
        <w:rPr>
          <w:rFonts w:ascii="Open Sans" w:eastAsia="Open Sans" w:hAnsi="Open Sans" w:cs="Open Sans"/>
          <w:b/>
          <w:sz w:val="23"/>
          <w:szCs w:val="23"/>
        </w:rPr>
        <w:t>3.1.8. Preparation of the schedule</w:t>
      </w:r>
      <w:bookmarkEnd w:id="77"/>
    </w:p>
    <w:p w14:paraId="098125CB"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When planning the schedule of project, take into account: </w:t>
      </w:r>
    </w:p>
    <w:p w14:paraId="3A939A0A" w14:textId="77777777" w:rsidR="008F376F" w:rsidRDefault="008F376F" w:rsidP="0083001B">
      <w:pPr>
        <w:numPr>
          <w:ilvl w:val="0"/>
          <w:numId w:val="71"/>
        </w:numPr>
        <w:spacing w:after="0"/>
        <w:jc w:val="both"/>
      </w:pPr>
      <w:r>
        <w:rPr>
          <w:rFonts w:ascii="Open Sans" w:eastAsia="Open Sans" w:hAnsi="Open Sans" w:cs="Open Sans"/>
          <w:sz w:val="21"/>
          <w:szCs w:val="21"/>
        </w:rPr>
        <w:lastRenderedPageBreak/>
        <w:t>the specifics of the project (some tasks can be carried out independently of each other, i.e. in parallel or one after the other, and others must be linked in such a way that the outcome of the first is necessary for the implementation of the next),</w:t>
      </w:r>
    </w:p>
    <w:p w14:paraId="4B893B70" w14:textId="77777777" w:rsidR="008F376F" w:rsidRDefault="008F376F" w:rsidP="0083001B">
      <w:pPr>
        <w:numPr>
          <w:ilvl w:val="0"/>
          <w:numId w:val="71"/>
        </w:numPr>
        <w:spacing w:before="0" w:after="0"/>
        <w:jc w:val="both"/>
      </w:pPr>
      <w:r>
        <w:rPr>
          <w:rFonts w:ascii="Open Sans" w:eastAsia="Open Sans" w:hAnsi="Open Sans" w:cs="Open Sans"/>
          <w:sz w:val="21"/>
          <w:szCs w:val="21"/>
        </w:rPr>
        <w:t>the time needed to carry out all the procedures, e.g. the tendering procedures necessary to start the tasks,</w:t>
      </w:r>
    </w:p>
    <w:p w14:paraId="6ABA0E4D" w14:textId="77777777" w:rsidR="008F376F" w:rsidRDefault="008F376F" w:rsidP="0083001B">
      <w:pPr>
        <w:numPr>
          <w:ilvl w:val="0"/>
          <w:numId w:val="71"/>
        </w:numPr>
        <w:spacing w:before="0"/>
        <w:jc w:val="both"/>
      </w:pPr>
      <w:r>
        <w:rPr>
          <w:rFonts w:ascii="Open Sans" w:eastAsia="Open Sans" w:hAnsi="Open Sans" w:cs="Open Sans"/>
          <w:sz w:val="21"/>
          <w:szCs w:val="21"/>
        </w:rPr>
        <w:t>the influence of external factors such as the seasons, war, etc.</w:t>
      </w:r>
    </w:p>
    <w:tbl>
      <w:tblPr>
        <w:tblStyle w:val="39"/>
        <w:tblpPr w:leftFromText="141" w:rightFromText="141" w:vertAnchor="text"/>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01F492AC"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7EC39F46" w14:textId="77777777" w:rsidR="008F376F" w:rsidRDefault="008F376F" w:rsidP="007D607C">
            <w:pPr>
              <w:jc w:val="both"/>
              <w:rPr>
                <w:rFonts w:ascii="Open Sans" w:eastAsia="Open Sans" w:hAnsi="Open Sans" w:cs="Open Sans"/>
                <w:b/>
                <w:sz w:val="21"/>
                <w:szCs w:val="21"/>
              </w:rPr>
            </w:pPr>
            <w:r>
              <w:rPr>
                <w:rFonts w:ascii="Open Sans" w:eastAsia="Open Sans" w:hAnsi="Open Sans" w:cs="Open Sans"/>
                <w:b/>
                <w:sz w:val="21"/>
                <w:szCs w:val="21"/>
              </w:rPr>
              <w:t>IMPORTANT</w:t>
            </w:r>
          </w:p>
          <w:p w14:paraId="31C23193"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The maximum </w:t>
            </w:r>
            <w:r>
              <w:rPr>
                <w:rFonts w:ascii="Open Sans" w:eastAsia="Open Sans" w:hAnsi="Open Sans" w:cs="Open Sans"/>
                <w:b/>
                <w:sz w:val="21"/>
                <w:szCs w:val="21"/>
                <w:u w:val="single"/>
              </w:rPr>
              <w:t xml:space="preserve">duration of a small project </w:t>
            </w:r>
            <w:r>
              <w:rPr>
                <w:rFonts w:ascii="Open Sans" w:eastAsia="Open Sans" w:hAnsi="Open Sans" w:cs="Open Sans"/>
                <w:sz w:val="21"/>
                <w:szCs w:val="21"/>
              </w:rPr>
              <w:t xml:space="preserve">cannot, as a rule, exceed </w:t>
            </w:r>
            <w:r>
              <w:rPr>
                <w:rFonts w:ascii="Open Sans" w:eastAsia="Open Sans" w:hAnsi="Open Sans" w:cs="Open Sans"/>
                <w:b/>
                <w:sz w:val="21"/>
                <w:szCs w:val="21"/>
                <w:u w:val="single"/>
              </w:rPr>
              <w:t>12 months.</w:t>
            </w:r>
          </w:p>
        </w:tc>
      </w:tr>
    </w:tbl>
    <w:p w14:paraId="1EAB81CA" w14:textId="77777777" w:rsidR="008F376F" w:rsidRDefault="008F376F" w:rsidP="008F376F">
      <w:pPr>
        <w:tabs>
          <w:tab w:val="right" w:pos="9072"/>
        </w:tabs>
        <w:jc w:val="both"/>
        <w:rPr>
          <w:rFonts w:ascii="Open Sans" w:eastAsia="Open Sans" w:hAnsi="Open Sans" w:cs="Open Sans"/>
          <w:sz w:val="21"/>
          <w:szCs w:val="21"/>
        </w:rPr>
      </w:pPr>
    </w:p>
    <w:p w14:paraId="349EE9CB" w14:textId="77777777" w:rsidR="008F376F" w:rsidRPr="00312F3B" w:rsidRDefault="008F376F" w:rsidP="008F376F">
      <w:pPr>
        <w:pStyle w:val="2"/>
        <w:spacing w:before="120" w:after="120"/>
        <w:rPr>
          <w:rFonts w:ascii="Open Sans" w:eastAsia="Open Sans" w:hAnsi="Open Sans" w:cs="Open Sans"/>
          <w:b/>
          <w:sz w:val="23"/>
          <w:szCs w:val="23"/>
        </w:rPr>
      </w:pPr>
      <w:bookmarkStart w:id="78" w:name="_Toc222935765"/>
      <w:r w:rsidRPr="00312F3B">
        <w:rPr>
          <w:rFonts w:ascii="Open Sans" w:eastAsia="Open Sans" w:hAnsi="Open Sans" w:cs="Open Sans"/>
          <w:b/>
          <w:sz w:val="23"/>
          <w:szCs w:val="23"/>
        </w:rPr>
        <w:t>3.1.9 Promotion of the small project</w:t>
      </w:r>
      <w:bookmarkEnd w:id="78"/>
    </w:p>
    <w:p w14:paraId="4F7BDF32" w14:textId="77777777" w:rsidR="008F376F" w:rsidRPr="00C76DE8" w:rsidRDefault="008F376F" w:rsidP="008F376F">
      <w:pPr>
        <w:jc w:val="both"/>
        <w:rPr>
          <w:rFonts w:ascii="Open Sans" w:eastAsia="Open Sans" w:hAnsi="Open Sans" w:cs="Open Sans"/>
          <w:sz w:val="21"/>
          <w:szCs w:val="21"/>
        </w:rPr>
      </w:pPr>
      <w:r w:rsidRPr="00AE1CC0">
        <w:rPr>
          <w:rFonts w:ascii="Open Sans" w:eastAsia="Open Sans" w:hAnsi="Open Sans" w:cs="Open Sans"/>
          <w:sz w:val="21"/>
          <w:szCs w:val="21"/>
        </w:rPr>
        <w:t>One of the most important obligations is to show the society the changes that have taken place on the Polish-Ukrainian borderland thanks to the implementation of a small project and to inform that this was possible thanks to the financial support of the Eu</w:t>
      </w:r>
      <w:r w:rsidRPr="00C76DE8">
        <w:rPr>
          <w:rFonts w:ascii="Open Sans" w:eastAsia="Open Sans" w:hAnsi="Open Sans" w:cs="Open Sans"/>
          <w:sz w:val="21"/>
          <w:szCs w:val="21"/>
        </w:rPr>
        <w:t xml:space="preserve">ropean Union and the Interreg program. </w:t>
      </w:r>
    </w:p>
    <w:p w14:paraId="5E2E61D2" w14:textId="77777777" w:rsidR="008F376F" w:rsidRPr="00C76DE8" w:rsidRDefault="008F376F" w:rsidP="008F376F">
      <w:pPr>
        <w:spacing w:after="0"/>
        <w:jc w:val="both"/>
        <w:rPr>
          <w:rFonts w:ascii="Open Sans" w:eastAsia="Open Sans" w:hAnsi="Open Sans" w:cs="Open Sans"/>
          <w:sz w:val="21"/>
          <w:szCs w:val="21"/>
        </w:rPr>
      </w:pPr>
      <w:r w:rsidRPr="00C76DE8">
        <w:rPr>
          <w:rFonts w:ascii="Open Sans" w:eastAsia="Open Sans" w:hAnsi="Open Sans" w:cs="Open Sans"/>
          <w:sz w:val="21"/>
          <w:szCs w:val="21"/>
        </w:rPr>
        <w:t>The small project Beneficiary is obliged to implement information and promotion activities THROUGHOUT THE ENTIRE PROJECT IMPLEMENTATION PERIOD, and their effects should be maintained even after the project has ended.</w:t>
      </w:r>
    </w:p>
    <w:p w14:paraId="346B9B44" w14:textId="77777777" w:rsidR="008F376F" w:rsidRPr="000710D7" w:rsidRDefault="008F376F" w:rsidP="008F376F">
      <w:pPr>
        <w:spacing w:after="0"/>
        <w:rPr>
          <w:rFonts w:ascii="Open Sans" w:eastAsia="Open Sans" w:hAnsi="Open Sans" w:cs="Open Sans"/>
          <w:sz w:val="21"/>
          <w:szCs w:val="21"/>
        </w:rPr>
      </w:pPr>
      <w:r w:rsidRPr="00C76DE8">
        <w:rPr>
          <w:rFonts w:ascii="Open Sans" w:eastAsia="Open Sans" w:hAnsi="Open Sans" w:cs="Open Sans"/>
          <w:sz w:val="21"/>
          <w:szCs w:val="21"/>
        </w:rPr>
        <w:t xml:space="preserve">More information on promotion and communication within the framework of implemented projects can be found in p. </w:t>
      </w:r>
      <w:hyperlink w:anchor="_heading=h.rysjcgvqyac6">
        <w:r w:rsidRPr="00C76DE8">
          <w:rPr>
            <w:rFonts w:ascii="Open Sans" w:eastAsia="Open Sans" w:hAnsi="Open Sans" w:cs="Open Sans"/>
            <w:b/>
            <w:color w:val="1155CC"/>
            <w:sz w:val="21"/>
            <w:szCs w:val="21"/>
          </w:rPr>
          <w:t>6.3</w:t>
        </w:r>
      </w:hyperlink>
      <w:r w:rsidRPr="000710D7">
        <w:rPr>
          <w:rFonts w:ascii="Open Sans" w:eastAsia="Open Sans" w:hAnsi="Open Sans" w:cs="Open Sans"/>
          <w:sz w:val="21"/>
          <w:szCs w:val="21"/>
        </w:rPr>
        <w:t>.</w:t>
      </w:r>
    </w:p>
    <w:p w14:paraId="1F3061B6" w14:textId="77777777" w:rsidR="008F376F" w:rsidRPr="00312F3B" w:rsidRDefault="008F376F" w:rsidP="008F376F">
      <w:pPr>
        <w:pStyle w:val="2"/>
        <w:spacing w:before="240" w:after="120"/>
        <w:rPr>
          <w:rFonts w:ascii="Open Sans" w:eastAsia="Open Sans" w:hAnsi="Open Sans" w:cs="Open Sans"/>
          <w:b/>
          <w:sz w:val="23"/>
          <w:szCs w:val="23"/>
        </w:rPr>
      </w:pPr>
      <w:bookmarkStart w:id="79" w:name="_Toc222935766"/>
      <w:r w:rsidRPr="00312F3B">
        <w:rPr>
          <w:rFonts w:ascii="Open Sans" w:eastAsia="Open Sans" w:hAnsi="Open Sans" w:cs="Open Sans"/>
          <w:b/>
          <w:sz w:val="23"/>
          <w:szCs w:val="23"/>
        </w:rPr>
        <w:t>3.1.10 Preparation of the application</w:t>
      </w:r>
      <w:bookmarkEnd w:id="79"/>
    </w:p>
    <w:p w14:paraId="1E214D13" w14:textId="77777777" w:rsidR="008F376F" w:rsidRPr="00AE1CC0" w:rsidRDefault="008F376F" w:rsidP="008F376F">
      <w:pPr>
        <w:spacing w:before="0" w:after="0"/>
        <w:jc w:val="both"/>
        <w:rPr>
          <w:rFonts w:ascii="Open Sans" w:eastAsia="Open Sans" w:hAnsi="Open Sans" w:cs="Open Sans"/>
          <w:sz w:val="21"/>
          <w:szCs w:val="21"/>
        </w:rPr>
      </w:pPr>
      <w:r w:rsidRPr="00AE1CC0">
        <w:rPr>
          <w:rFonts w:ascii="Open Sans" w:eastAsia="Open Sans" w:hAnsi="Open Sans" w:cs="Open Sans"/>
          <w:sz w:val="21"/>
          <w:szCs w:val="21"/>
        </w:rPr>
        <w:t>You have gone through all the steps involved in preparing a small project for the Interreg NEXT Poland-Ukraine 2021-2027 Programme. You now face the fi</w:t>
      </w:r>
      <w:r w:rsidRPr="00C76DE8">
        <w:rPr>
          <w:rFonts w:ascii="Open Sans" w:eastAsia="Open Sans" w:hAnsi="Open Sans" w:cs="Open Sans"/>
          <w:sz w:val="21"/>
          <w:szCs w:val="21"/>
        </w:rPr>
        <w:t>nal challenge - entering the prepared data into the grant application form. You will do this using the application Generator, which is available at: www.</w:t>
      </w:r>
      <w:hyperlink r:id="rId15" w:tgtFrame="_blank" w:history="1">
        <w:r w:rsidRPr="00C76DE8">
          <w:rPr>
            <w:rFonts w:ascii="Open Sans" w:eastAsia="Open Sans" w:hAnsi="Open Sans" w:cs="Open Sans"/>
            <w:sz w:val="21"/>
            <w:szCs w:val="21"/>
          </w:rPr>
          <w:t>crosseco.eu</w:t>
        </w:r>
      </w:hyperlink>
      <w:r w:rsidRPr="00AE1CC0">
        <w:rPr>
          <w:rFonts w:ascii="Open Sans" w:eastAsia="Open Sans" w:hAnsi="Open Sans" w:cs="Open Sans"/>
          <w:sz w:val="21"/>
          <w:szCs w:val="21"/>
        </w:rPr>
        <w:t xml:space="preserve">. </w:t>
      </w:r>
    </w:p>
    <w:p w14:paraId="7E969017" w14:textId="77777777" w:rsidR="008F376F" w:rsidRPr="00C76DE8" w:rsidRDefault="008F376F" w:rsidP="008F376F">
      <w:pPr>
        <w:jc w:val="both"/>
        <w:rPr>
          <w:rFonts w:ascii="Open Sans" w:eastAsia="Open Sans" w:hAnsi="Open Sans" w:cs="Open Sans"/>
          <w:sz w:val="21"/>
          <w:szCs w:val="21"/>
          <w:u w:val="single"/>
        </w:rPr>
      </w:pPr>
      <w:r w:rsidRPr="00C76DE8">
        <w:rPr>
          <w:rFonts w:ascii="Open Sans" w:eastAsia="Open Sans" w:hAnsi="Open Sans" w:cs="Open Sans"/>
          <w:sz w:val="21"/>
          <w:szCs w:val="21"/>
        </w:rPr>
        <w:t xml:space="preserve">The generator contains instructions for filling in the individual fields. </w:t>
      </w:r>
    </w:p>
    <w:p w14:paraId="7122B96A" w14:textId="77777777" w:rsidR="008F376F" w:rsidRPr="00312F3B" w:rsidRDefault="008F376F" w:rsidP="008F376F">
      <w:pPr>
        <w:pStyle w:val="2"/>
        <w:spacing w:before="240" w:after="120"/>
        <w:rPr>
          <w:rFonts w:ascii="Open Sans" w:eastAsia="Open Sans" w:hAnsi="Open Sans" w:cs="Open Sans"/>
          <w:b/>
          <w:sz w:val="23"/>
          <w:szCs w:val="23"/>
        </w:rPr>
      </w:pPr>
      <w:bookmarkStart w:id="80" w:name="_Toc222935767"/>
      <w:r w:rsidRPr="00312F3B">
        <w:rPr>
          <w:rFonts w:ascii="Open Sans" w:eastAsia="Open Sans" w:hAnsi="Open Sans" w:cs="Open Sans"/>
          <w:b/>
          <w:sz w:val="23"/>
          <w:szCs w:val="23"/>
        </w:rPr>
        <w:t>3.1.11 Submitting an application</w:t>
      </w:r>
      <w:bookmarkEnd w:id="80"/>
    </w:p>
    <w:p w14:paraId="5C300979" w14:textId="77777777" w:rsidR="008F376F" w:rsidRDefault="008F376F" w:rsidP="008F376F">
      <w:pPr>
        <w:rPr>
          <w:rFonts w:ascii="Open Sans" w:eastAsia="Open Sans" w:hAnsi="Open Sans" w:cs="Open Sans"/>
          <w:b/>
          <w:color w:val="2F5496"/>
          <w:sz w:val="21"/>
          <w:szCs w:val="21"/>
        </w:rPr>
      </w:pPr>
      <w:r>
        <w:rPr>
          <w:rFonts w:ascii="Open Sans" w:eastAsia="Open Sans" w:hAnsi="Open Sans" w:cs="Open Sans"/>
          <w:b/>
          <w:color w:val="2F5496"/>
          <w:sz w:val="21"/>
          <w:szCs w:val="21"/>
        </w:rPr>
        <w:t>Calls for small projects</w:t>
      </w:r>
    </w:p>
    <w:p w14:paraId="39E84B70"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Calls for applications for small projects are conducted by the SPF Beneficiary. The calls are closed, i.e. they are:</w:t>
      </w:r>
    </w:p>
    <w:p w14:paraId="1FA2D16B" w14:textId="77777777" w:rsidR="008F376F" w:rsidRDefault="008F376F" w:rsidP="0083001B">
      <w:pPr>
        <w:numPr>
          <w:ilvl w:val="0"/>
          <w:numId w:val="47"/>
        </w:numPr>
        <w:spacing w:after="0"/>
        <w:ind w:left="357"/>
        <w:jc w:val="both"/>
      </w:pPr>
      <w:r>
        <w:rPr>
          <w:rFonts w:ascii="Open Sans" w:eastAsia="Open Sans" w:hAnsi="Open Sans" w:cs="Open Sans"/>
          <w:sz w:val="21"/>
          <w:szCs w:val="21"/>
        </w:rPr>
        <w:t>time-limited - applications for funding are only possible during the call for proposals,</w:t>
      </w:r>
    </w:p>
    <w:p w14:paraId="4448C585" w14:textId="77777777" w:rsidR="008F376F" w:rsidRDefault="008F376F" w:rsidP="0083001B">
      <w:pPr>
        <w:numPr>
          <w:ilvl w:val="0"/>
          <w:numId w:val="47"/>
        </w:numPr>
        <w:spacing w:before="0" w:after="0"/>
        <w:jc w:val="both"/>
      </w:pPr>
      <w:r>
        <w:rPr>
          <w:rFonts w:ascii="Open Sans" w:eastAsia="Open Sans" w:hAnsi="Open Sans" w:cs="Open Sans"/>
          <w:sz w:val="21"/>
          <w:szCs w:val="21"/>
        </w:rPr>
        <w:t xml:space="preserve">financially constrained - the financial resources allocated to a call are specified. </w:t>
      </w:r>
    </w:p>
    <w:p w14:paraId="36CE5C61" w14:textId="77777777" w:rsidR="008F376F" w:rsidRDefault="008F376F" w:rsidP="008F376F">
      <w:pPr>
        <w:spacing w:before="0"/>
        <w:ind w:left="360"/>
        <w:jc w:val="both"/>
        <w:rPr>
          <w:rFonts w:ascii="Open Sans" w:eastAsia="Open Sans" w:hAnsi="Open Sans" w:cs="Open Sans"/>
          <w:sz w:val="21"/>
          <w:szCs w:val="21"/>
        </w:rPr>
      </w:pPr>
    </w:p>
    <w:tbl>
      <w:tblPr>
        <w:tblStyle w:val="38"/>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07A5B21B"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25BABFA5" w14:textId="77777777" w:rsidR="008F376F" w:rsidRPr="000710D7" w:rsidRDefault="008F376F" w:rsidP="007D607C">
            <w:pPr>
              <w:jc w:val="both"/>
              <w:rPr>
                <w:rFonts w:ascii="Open Sans" w:eastAsia="Open Sans" w:hAnsi="Open Sans" w:cs="Open Sans"/>
                <w:color w:val="auto"/>
                <w:sz w:val="21"/>
                <w:szCs w:val="21"/>
              </w:rPr>
            </w:pPr>
            <w:r w:rsidRPr="00AE1CC0">
              <w:rPr>
                <w:rFonts w:ascii="Open Sans" w:eastAsia="Open Sans" w:hAnsi="Open Sans" w:cs="Open Sans"/>
                <w:sz w:val="21"/>
                <w:szCs w:val="21"/>
              </w:rPr>
              <w:t>IMPORTANT</w:t>
            </w:r>
            <w:r w:rsidRPr="000710D7">
              <w:rPr>
                <w:rFonts w:ascii="Open Sans" w:eastAsia="Open Sans" w:hAnsi="Open Sans" w:cs="Open Sans"/>
                <w:color w:val="auto"/>
                <w:sz w:val="21"/>
                <w:szCs w:val="21"/>
              </w:rPr>
              <w:t xml:space="preserve"> </w:t>
            </w:r>
          </w:p>
          <w:p w14:paraId="0856DE95"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b w:val="0"/>
                <w:color w:val="000000"/>
                <w:sz w:val="21"/>
                <w:szCs w:val="21"/>
              </w:rPr>
              <w:t xml:space="preserve">A small project application can be submitted to the SPF Beneficiary by </w:t>
            </w:r>
            <w:r>
              <w:rPr>
                <w:rFonts w:ascii="Open Sans" w:eastAsia="Open Sans" w:hAnsi="Open Sans" w:cs="Open Sans"/>
                <w:b w:val="0"/>
                <w:color w:val="000000"/>
                <w:sz w:val="21"/>
                <w:szCs w:val="21"/>
                <w:u w:val="single"/>
              </w:rPr>
              <w:t>both a Polish and a Ukrainian entity</w:t>
            </w:r>
            <w:r>
              <w:rPr>
                <w:rFonts w:ascii="Open Sans" w:eastAsia="Open Sans" w:hAnsi="Open Sans" w:cs="Open Sans"/>
                <w:b w:val="0"/>
                <w:color w:val="000000"/>
                <w:sz w:val="21"/>
                <w:szCs w:val="21"/>
              </w:rPr>
              <w:t xml:space="preserve">. </w:t>
            </w:r>
          </w:p>
        </w:tc>
      </w:tr>
    </w:tbl>
    <w:p w14:paraId="7AAE5D38" w14:textId="77777777" w:rsidR="008F376F" w:rsidRDefault="008F376F" w:rsidP="008F376F">
      <w:pPr>
        <w:spacing w:before="240" w:after="0"/>
        <w:rPr>
          <w:rFonts w:ascii="Open Sans" w:eastAsia="Open Sans" w:hAnsi="Open Sans" w:cs="Open Sans"/>
          <w:sz w:val="21"/>
          <w:szCs w:val="21"/>
        </w:rPr>
      </w:pPr>
    </w:p>
    <w:p w14:paraId="0E3B1C04" w14:textId="77777777" w:rsidR="008F376F" w:rsidRPr="00AE1CC0" w:rsidRDefault="008F376F" w:rsidP="008F376F">
      <w:pPr>
        <w:spacing w:before="0"/>
        <w:rPr>
          <w:rFonts w:ascii="Open Sans" w:eastAsia="Open Sans" w:hAnsi="Open Sans" w:cs="Open Sans"/>
          <w:sz w:val="21"/>
          <w:szCs w:val="21"/>
        </w:rPr>
      </w:pPr>
      <w:r w:rsidRPr="00AE1CC0">
        <w:rPr>
          <w:rFonts w:ascii="Open Sans" w:eastAsia="Open Sans" w:hAnsi="Open Sans" w:cs="Open Sans"/>
          <w:sz w:val="21"/>
          <w:szCs w:val="21"/>
        </w:rPr>
        <w:t>You can find information about calls at:</w:t>
      </w:r>
    </w:p>
    <w:p w14:paraId="0CAE83DF" w14:textId="77777777" w:rsidR="008F376F" w:rsidRPr="000710D7" w:rsidRDefault="008F376F" w:rsidP="0083001B">
      <w:pPr>
        <w:numPr>
          <w:ilvl w:val="0"/>
          <w:numId w:val="87"/>
        </w:numPr>
        <w:spacing w:after="0"/>
        <w:ind w:left="357"/>
        <w:rPr>
          <w:rFonts w:ascii="Open Sans" w:hAnsi="Open Sans" w:cs="Open Sans"/>
          <w:sz w:val="21"/>
          <w:szCs w:val="21"/>
        </w:rPr>
      </w:pPr>
      <w:r w:rsidRPr="00AE1CC0">
        <w:rPr>
          <w:rFonts w:ascii="Open Sans" w:eastAsia="Open Sans" w:hAnsi="Open Sans" w:cs="Open Sans"/>
          <w:sz w:val="21"/>
          <w:szCs w:val="21"/>
        </w:rPr>
        <w:t xml:space="preserve">The website of the SPF Beneficiary: </w:t>
      </w:r>
      <w:hyperlink r:id="rId16">
        <w:r w:rsidRPr="00C76DE8">
          <w:rPr>
            <w:rFonts w:ascii="Open Sans" w:eastAsia="Open Sans" w:hAnsi="Open Sans" w:cs="Open Sans"/>
            <w:color w:val="1155CC"/>
            <w:sz w:val="21"/>
            <w:szCs w:val="21"/>
            <w:u w:val="single"/>
          </w:rPr>
          <w:t>https://ternopil.agency</w:t>
        </w:r>
      </w:hyperlink>
      <w:r w:rsidRPr="00AE1CC0">
        <w:rPr>
          <w:rFonts w:ascii="Open Sans" w:eastAsia="Open Sans" w:hAnsi="Open Sans" w:cs="Open Sans"/>
          <w:sz w:val="21"/>
          <w:szCs w:val="21"/>
        </w:rPr>
        <w:t>,</w:t>
      </w:r>
    </w:p>
    <w:p w14:paraId="1E05C141" w14:textId="77777777" w:rsidR="008F376F" w:rsidRPr="000710D7" w:rsidRDefault="008F376F" w:rsidP="0083001B">
      <w:pPr>
        <w:numPr>
          <w:ilvl w:val="0"/>
          <w:numId w:val="87"/>
        </w:numPr>
        <w:spacing w:before="0" w:after="0"/>
        <w:ind w:left="357"/>
        <w:rPr>
          <w:rFonts w:ascii="Open Sans" w:hAnsi="Open Sans" w:cs="Open Sans"/>
          <w:sz w:val="21"/>
          <w:szCs w:val="21"/>
        </w:rPr>
      </w:pPr>
      <w:r w:rsidRPr="00AE1CC0">
        <w:rPr>
          <w:rFonts w:ascii="Open Sans" w:eastAsia="Open Sans" w:hAnsi="Open Sans" w:cs="Open Sans"/>
          <w:sz w:val="21"/>
          <w:szCs w:val="21"/>
        </w:rPr>
        <w:t>Programme website: www.pl-ua.eu,</w:t>
      </w:r>
    </w:p>
    <w:p w14:paraId="5DD399C7" w14:textId="77777777" w:rsidR="008F376F" w:rsidRPr="000710D7" w:rsidRDefault="008F376F" w:rsidP="0083001B">
      <w:pPr>
        <w:numPr>
          <w:ilvl w:val="0"/>
          <w:numId w:val="87"/>
        </w:numPr>
        <w:spacing w:before="0" w:after="0"/>
        <w:ind w:left="357"/>
        <w:jc w:val="both"/>
        <w:rPr>
          <w:rFonts w:ascii="Open Sans" w:hAnsi="Open Sans" w:cs="Open Sans"/>
          <w:sz w:val="21"/>
          <w:szCs w:val="21"/>
        </w:rPr>
      </w:pPr>
      <w:r w:rsidRPr="00AE1CC0">
        <w:rPr>
          <w:rFonts w:ascii="Open Sans" w:eastAsia="Open Sans" w:hAnsi="Open Sans" w:cs="Open Sans"/>
          <w:sz w:val="21"/>
          <w:szCs w:val="21"/>
        </w:rPr>
        <w:t>Institutions supporting SPF implementation: in Ukraine - Regional Development Agencies of Volyn, Zakarpattia, Ivano-Frankivsk, Lviv and Rivne Regions, and in Poland - Association Carpathian Euroregion, Association of Local Governments of the Euroregion Pus</w:t>
      </w:r>
      <w:r w:rsidRPr="00C76DE8">
        <w:rPr>
          <w:rFonts w:ascii="Open Sans" w:eastAsia="Open Sans" w:hAnsi="Open Sans" w:cs="Open Sans"/>
          <w:sz w:val="21"/>
          <w:szCs w:val="21"/>
        </w:rPr>
        <w:t>zcza Białowieska, Euroregion BUG, Association of Local Governments Euroregion Roztocze and Association "Euroregion Niemen."</w:t>
      </w:r>
    </w:p>
    <w:p w14:paraId="19BF45DB" w14:textId="77777777" w:rsidR="008F376F" w:rsidRPr="000710D7" w:rsidRDefault="008F376F" w:rsidP="0083001B">
      <w:pPr>
        <w:numPr>
          <w:ilvl w:val="0"/>
          <w:numId w:val="87"/>
        </w:numPr>
        <w:spacing w:before="0"/>
        <w:ind w:left="357"/>
        <w:rPr>
          <w:rFonts w:ascii="Open Sans" w:hAnsi="Open Sans" w:cs="Open Sans"/>
          <w:sz w:val="21"/>
          <w:szCs w:val="21"/>
        </w:rPr>
      </w:pPr>
      <w:r w:rsidRPr="00AE1CC0">
        <w:rPr>
          <w:rFonts w:ascii="Open Sans" w:eastAsia="Open Sans" w:hAnsi="Open Sans" w:cs="Open Sans"/>
          <w:sz w:val="21"/>
          <w:szCs w:val="21"/>
        </w:rPr>
        <w:t>Advertisements in the media or other means of communication.</w:t>
      </w:r>
    </w:p>
    <w:p w14:paraId="59E79EE0" w14:textId="77777777" w:rsidR="008F376F" w:rsidRPr="000710D7" w:rsidRDefault="008F376F" w:rsidP="008F376F">
      <w:pPr>
        <w:rPr>
          <w:rFonts w:ascii="Open Sans" w:hAnsi="Open Sans" w:cs="Open Sans"/>
          <w:sz w:val="21"/>
          <w:szCs w:val="21"/>
        </w:rPr>
      </w:pPr>
    </w:p>
    <w:p w14:paraId="25C6D9AF" w14:textId="77777777" w:rsidR="008F376F" w:rsidRPr="00AE1CC0" w:rsidRDefault="008F376F" w:rsidP="008F376F">
      <w:pPr>
        <w:jc w:val="both"/>
        <w:rPr>
          <w:rFonts w:ascii="Open Sans" w:eastAsia="Open Sans" w:hAnsi="Open Sans" w:cs="Open Sans"/>
          <w:sz w:val="21"/>
          <w:szCs w:val="21"/>
        </w:rPr>
      </w:pPr>
      <w:r w:rsidRPr="00AE1CC0">
        <w:rPr>
          <w:rFonts w:ascii="Open Sans" w:eastAsia="Open Sans" w:hAnsi="Open Sans" w:cs="Open Sans"/>
          <w:sz w:val="21"/>
          <w:szCs w:val="21"/>
        </w:rPr>
        <w:t>Prior to submitting a small project application:</w:t>
      </w:r>
    </w:p>
    <w:p w14:paraId="5899CE0A" w14:textId="77777777" w:rsidR="008F376F" w:rsidRPr="00AE1CC0" w:rsidRDefault="008F376F" w:rsidP="0083001B">
      <w:pPr>
        <w:numPr>
          <w:ilvl w:val="0"/>
          <w:numId w:val="82"/>
        </w:numPr>
        <w:spacing w:before="0" w:after="0"/>
        <w:ind w:left="357"/>
        <w:jc w:val="both"/>
        <w:rPr>
          <w:rFonts w:ascii="Open Sans" w:eastAsia="Open Sans" w:hAnsi="Open Sans" w:cs="Open Sans"/>
          <w:sz w:val="21"/>
          <w:szCs w:val="21"/>
        </w:rPr>
      </w:pPr>
      <w:r w:rsidRPr="00AE1CC0">
        <w:rPr>
          <w:rFonts w:ascii="Open Sans" w:eastAsia="Open Sans" w:hAnsi="Open Sans" w:cs="Open Sans"/>
          <w:sz w:val="21"/>
          <w:szCs w:val="21"/>
        </w:rPr>
        <w:t>make sure that the call for proposals with the SPF Beneficiary is open. It is not possible to submit applications outside the date of the announced call,</w:t>
      </w:r>
    </w:p>
    <w:p w14:paraId="1F8229B4" w14:textId="77777777" w:rsidR="008F376F" w:rsidRPr="00C76DE8" w:rsidRDefault="008F376F" w:rsidP="0083001B">
      <w:pPr>
        <w:numPr>
          <w:ilvl w:val="0"/>
          <w:numId w:val="82"/>
        </w:numPr>
        <w:spacing w:before="0" w:after="0"/>
        <w:ind w:left="357"/>
        <w:jc w:val="both"/>
        <w:rPr>
          <w:rFonts w:ascii="Open Sans" w:eastAsia="Open Sans" w:hAnsi="Open Sans" w:cs="Open Sans"/>
          <w:sz w:val="21"/>
          <w:szCs w:val="21"/>
        </w:rPr>
      </w:pPr>
      <w:r w:rsidRPr="00C76DE8">
        <w:rPr>
          <w:rFonts w:ascii="Open Sans" w:eastAsia="Open Sans" w:hAnsi="Open Sans" w:cs="Open Sans"/>
          <w:sz w:val="21"/>
          <w:szCs w:val="21"/>
        </w:rPr>
        <w:t>get to know the Programme rules and this Manual,</w:t>
      </w:r>
    </w:p>
    <w:p w14:paraId="5F86B096" w14:textId="77777777" w:rsidR="008F376F" w:rsidRPr="000710D7" w:rsidRDefault="008F376F" w:rsidP="0083001B">
      <w:pPr>
        <w:numPr>
          <w:ilvl w:val="0"/>
          <w:numId w:val="82"/>
        </w:numPr>
        <w:spacing w:before="0" w:after="0"/>
        <w:ind w:left="357"/>
        <w:jc w:val="both"/>
        <w:rPr>
          <w:rFonts w:ascii="Open Sans" w:hAnsi="Open Sans" w:cs="Open Sans"/>
          <w:sz w:val="21"/>
          <w:szCs w:val="21"/>
        </w:rPr>
      </w:pPr>
      <w:r w:rsidRPr="00C76DE8">
        <w:rPr>
          <w:rFonts w:ascii="Open Sans" w:eastAsia="Open Sans" w:hAnsi="Open Sans" w:cs="Open Sans"/>
          <w:sz w:val="21"/>
          <w:szCs w:val="21"/>
        </w:rPr>
        <w:t>register in the application generator and set up your individual applicant account,</w:t>
      </w:r>
    </w:p>
    <w:p w14:paraId="4D314E4C" w14:textId="77777777" w:rsidR="008F376F" w:rsidRPr="000710D7" w:rsidRDefault="008F376F" w:rsidP="0083001B">
      <w:pPr>
        <w:numPr>
          <w:ilvl w:val="0"/>
          <w:numId w:val="82"/>
        </w:numPr>
        <w:spacing w:before="0" w:after="0"/>
        <w:ind w:left="357"/>
        <w:jc w:val="both"/>
        <w:rPr>
          <w:rFonts w:ascii="Open Sans" w:hAnsi="Open Sans" w:cs="Open Sans"/>
          <w:sz w:val="21"/>
          <w:szCs w:val="21"/>
        </w:rPr>
      </w:pPr>
      <w:r w:rsidRPr="00AE1CC0">
        <w:rPr>
          <w:rFonts w:ascii="Open Sans" w:eastAsia="Open Sans" w:hAnsi="Open Sans" w:cs="Open Sans"/>
          <w:sz w:val="21"/>
          <w:szCs w:val="21"/>
        </w:rPr>
        <w:t>check when training sessions for potential applicants of small projects are organised and attend them,</w:t>
      </w:r>
    </w:p>
    <w:p w14:paraId="77959159" w14:textId="77777777" w:rsidR="008F376F" w:rsidRPr="000710D7" w:rsidRDefault="008F376F" w:rsidP="0083001B">
      <w:pPr>
        <w:numPr>
          <w:ilvl w:val="0"/>
          <w:numId w:val="82"/>
        </w:numPr>
        <w:spacing w:before="0" w:after="0"/>
        <w:ind w:left="357"/>
        <w:jc w:val="both"/>
        <w:rPr>
          <w:rFonts w:ascii="Open Sans" w:hAnsi="Open Sans" w:cs="Open Sans"/>
          <w:sz w:val="21"/>
          <w:szCs w:val="21"/>
        </w:rPr>
      </w:pPr>
      <w:r w:rsidRPr="00AE1CC0">
        <w:rPr>
          <w:rFonts w:ascii="Open Sans" w:eastAsia="Open Sans" w:hAnsi="Open Sans" w:cs="Open Sans"/>
          <w:sz w:val="21"/>
          <w:szCs w:val="21"/>
        </w:rPr>
        <w:t>if in doubt - contact the SPF Beneficiary and arrange a consultation.</w:t>
      </w:r>
    </w:p>
    <w:p w14:paraId="3FF5F812" w14:textId="77777777" w:rsidR="008F376F" w:rsidRPr="00AE1CC0" w:rsidRDefault="008F376F" w:rsidP="008F376F">
      <w:pPr>
        <w:spacing w:before="0"/>
        <w:ind w:left="1494" w:hanging="360"/>
        <w:jc w:val="both"/>
        <w:rPr>
          <w:rFonts w:ascii="Open Sans" w:eastAsia="Open Sans" w:hAnsi="Open Sans" w:cs="Open Sans"/>
          <w:sz w:val="21"/>
          <w:szCs w:val="21"/>
        </w:rPr>
      </w:pPr>
    </w:p>
    <w:p w14:paraId="5A3AA460"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Prepare the application for a small project according to the following rules:</w:t>
      </w:r>
    </w:p>
    <w:p w14:paraId="16C0EEEA" w14:textId="77777777" w:rsidR="008F376F" w:rsidRPr="000710D7" w:rsidRDefault="008F376F" w:rsidP="0083001B">
      <w:pPr>
        <w:numPr>
          <w:ilvl w:val="0"/>
          <w:numId w:val="49"/>
        </w:numPr>
        <w:spacing w:after="0"/>
        <w:ind w:left="357"/>
        <w:jc w:val="both"/>
        <w:rPr>
          <w:rFonts w:ascii="Open Sans" w:hAnsi="Open Sans" w:cs="Open Sans"/>
          <w:sz w:val="21"/>
          <w:szCs w:val="21"/>
        </w:rPr>
      </w:pPr>
      <w:r w:rsidRPr="00C76DE8">
        <w:rPr>
          <w:rFonts w:ascii="Open Sans" w:eastAsia="Open Sans" w:hAnsi="Open Sans" w:cs="Open Sans"/>
          <w:sz w:val="21"/>
          <w:szCs w:val="21"/>
        </w:rPr>
        <w:t xml:space="preserve">when filling in the application, follow </w:t>
      </w:r>
      <w:r w:rsidRPr="000710D7">
        <w:rPr>
          <w:rFonts w:ascii="Open Sans" w:eastAsia="Open Sans" w:hAnsi="Open Sans" w:cs="Open Sans"/>
          <w:b/>
          <w:smallCaps/>
          <w:sz w:val="21"/>
          <w:szCs w:val="21"/>
          <w:u w:val="single"/>
        </w:rPr>
        <w:t xml:space="preserve">the instructions </w:t>
      </w:r>
      <w:r w:rsidRPr="00AE1CC0">
        <w:rPr>
          <w:rFonts w:ascii="Open Sans" w:eastAsia="Open Sans" w:hAnsi="Open Sans" w:cs="Open Sans"/>
          <w:sz w:val="21"/>
          <w:szCs w:val="21"/>
        </w:rPr>
        <w:t xml:space="preserve">included in the generator, </w:t>
      </w:r>
    </w:p>
    <w:p w14:paraId="029A3A0A" w14:textId="77777777" w:rsidR="008F376F" w:rsidRPr="000710D7" w:rsidRDefault="008F376F" w:rsidP="0083001B">
      <w:pPr>
        <w:numPr>
          <w:ilvl w:val="0"/>
          <w:numId w:val="49"/>
        </w:numPr>
        <w:spacing w:before="0"/>
        <w:jc w:val="both"/>
        <w:rPr>
          <w:rFonts w:ascii="Open Sans" w:hAnsi="Open Sans" w:cs="Open Sans"/>
          <w:sz w:val="21"/>
          <w:szCs w:val="21"/>
        </w:rPr>
      </w:pPr>
      <w:r w:rsidRPr="00AE1CC0">
        <w:rPr>
          <w:rFonts w:ascii="Open Sans" w:eastAsia="Open Sans" w:hAnsi="Open Sans" w:cs="Open Sans"/>
          <w:sz w:val="21"/>
          <w:szCs w:val="21"/>
        </w:rPr>
        <w:t xml:space="preserve">prepare your application </w:t>
      </w:r>
      <w:r w:rsidRPr="00AE1CC0">
        <w:rPr>
          <w:rFonts w:ascii="Open Sans" w:eastAsia="Open Sans" w:hAnsi="Open Sans" w:cs="Open Sans"/>
          <w:b/>
          <w:sz w:val="21"/>
          <w:szCs w:val="21"/>
        </w:rPr>
        <w:t>in English</w:t>
      </w:r>
      <w:r w:rsidRPr="00AE1CC0">
        <w:rPr>
          <w:rFonts w:ascii="Open Sans" w:eastAsia="Open Sans" w:hAnsi="Open Sans" w:cs="Open Sans"/>
          <w:sz w:val="21"/>
          <w:szCs w:val="21"/>
        </w:rPr>
        <w:t xml:space="preserve">. </w:t>
      </w:r>
    </w:p>
    <w:tbl>
      <w:tblPr>
        <w:tblStyle w:val="37"/>
        <w:tblW w:w="9049"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49"/>
      </w:tblGrid>
      <w:tr w:rsidR="008F376F" w14:paraId="514B75CF"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49" w:type="dxa"/>
            <w:tcBorders>
              <w:top w:val="single" w:sz="18" w:space="0" w:color="4472C4"/>
              <w:left w:val="single" w:sz="18" w:space="0" w:color="4472C4"/>
              <w:bottom w:val="single" w:sz="18" w:space="0" w:color="4472C4"/>
              <w:right w:val="single" w:sz="18" w:space="0" w:color="4472C4"/>
            </w:tcBorders>
            <w:shd w:val="clear" w:color="auto" w:fill="BFBFBF"/>
          </w:tcPr>
          <w:p w14:paraId="71B1397E" w14:textId="77777777" w:rsidR="008F376F" w:rsidRPr="000710D7" w:rsidRDefault="008F376F" w:rsidP="007D607C">
            <w:pPr>
              <w:jc w:val="both"/>
              <w:rPr>
                <w:rFonts w:ascii="Open Sans" w:eastAsia="Open Sans" w:hAnsi="Open Sans" w:cs="Open Sans"/>
                <w:color w:val="auto"/>
                <w:sz w:val="21"/>
                <w:szCs w:val="21"/>
              </w:rPr>
            </w:pPr>
            <w:r w:rsidRPr="00AE1CC0">
              <w:rPr>
                <w:rFonts w:ascii="Open Sans" w:eastAsia="Open Sans" w:hAnsi="Open Sans" w:cs="Open Sans"/>
                <w:sz w:val="21"/>
                <w:szCs w:val="21"/>
              </w:rPr>
              <w:t>IMPORTANT</w:t>
            </w:r>
            <w:r w:rsidRPr="000710D7">
              <w:rPr>
                <w:rFonts w:ascii="Open Sans" w:eastAsia="Open Sans" w:hAnsi="Open Sans" w:cs="Open Sans"/>
                <w:color w:val="auto"/>
                <w:sz w:val="21"/>
                <w:szCs w:val="21"/>
              </w:rPr>
              <w:t xml:space="preserve"> </w:t>
            </w:r>
          </w:p>
          <w:p w14:paraId="36F788E4"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val="0"/>
                <w:color w:val="000000"/>
                <w:sz w:val="21"/>
                <w:szCs w:val="21"/>
              </w:rPr>
              <w:t>The individual descriptive fields in the application have fixed character limits.</w:t>
            </w:r>
          </w:p>
        </w:tc>
      </w:tr>
    </w:tbl>
    <w:p w14:paraId="56F35E04" w14:textId="77777777" w:rsidR="008F376F" w:rsidRDefault="008F376F" w:rsidP="0083001B">
      <w:pPr>
        <w:numPr>
          <w:ilvl w:val="0"/>
          <w:numId w:val="83"/>
        </w:numPr>
        <w:spacing w:before="144" w:after="144"/>
        <w:jc w:val="both"/>
      </w:pPr>
      <w:r>
        <w:rPr>
          <w:rFonts w:ascii="Open Sans" w:eastAsia="Open Sans" w:hAnsi="Open Sans" w:cs="Open Sans"/>
          <w:sz w:val="21"/>
          <w:szCs w:val="21"/>
        </w:rPr>
        <w:t>prepare the required attachments to the application</w:t>
      </w:r>
      <w:r>
        <w:rPr>
          <w:rFonts w:ascii="Open Sans" w:eastAsia="Open Sans" w:hAnsi="Open Sans" w:cs="Open Sans"/>
          <w:sz w:val="21"/>
          <w:szCs w:val="21"/>
          <w:vertAlign w:val="superscript"/>
        </w:rPr>
        <w:footnoteReference w:id="7"/>
      </w:r>
      <w:r>
        <w:rPr>
          <w:rFonts w:ascii="Open Sans" w:eastAsia="Open Sans" w:hAnsi="Open Sans" w:cs="Open Sans"/>
          <w:sz w:val="21"/>
          <w:szCs w:val="21"/>
        </w:rPr>
        <w:t xml:space="preserve"> and add them to the generator as scans, electronically with a qualified electronic signature or other electronic documents, e.g. extract from the National Court Register, Unified State Register of Legal Entities, Individual Entrepreneurs and Public Organizations.</w:t>
      </w:r>
    </w:p>
    <w:p w14:paraId="516A94CC" w14:textId="77777777" w:rsidR="008F376F" w:rsidRDefault="008F376F" w:rsidP="008F376F">
      <w:pPr>
        <w:spacing w:before="144" w:after="144"/>
        <w:jc w:val="both"/>
        <w:rPr>
          <w:rFonts w:ascii="Open Sans" w:eastAsia="Open Sans" w:hAnsi="Open Sans" w:cs="Open Sans"/>
          <w:sz w:val="21"/>
          <w:szCs w:val="21"/>
        </w:rPr>
      </w:pPr>
      <w:r>
        <w:rPr>
          <w:rFonts w:ascii="Open Sans" w:eastAsia="Open Sans" w:hAnsi="Open Sans" w:cs="Open Sans"/>
          <w:sz w:val="21"/>
          <w:szCs w:val="21"/>
        </w:rPr>
        <w:t>A list of the required attachments can be found below.</w:t>
      </w:r>
    </w:p>
    <w:p w14:paraId="00DB2BAF" w14:textId="77777777" w:rsidR="008F376F" w:rsidRDefault="008F376F" w:rsidP="008F376F">
      <w:pPr>
        <w:spacing w:before="144" w:after="144"/>
        <w:jc w:val="both"/>
        <w:rPr>
          <w:rFonts w:ascii="Open Sans" w:eastAsia="Open Sans" w:hAnsi="Open Sans" w:cs="Open Sans"/>
          <w:b/>
          <w:color w:val="2F5496"/>
          <w:sz w:val="21"/>
          <w:szCs w:val="21"/>
        </w:rPr>
      </w:pPr>
      <w:r>
        <w:rPr>
          <w:rFonts w:ascii="Open Sans" w:eastAsia="Open Sans" w:hAnsi="Open Sans" w:cs="Open Sans"/>
          <w:sz w:val="21"/>
          <w:szCs w:val="21"/>
        </w:rPr>
        <w:t xml:space="preserve"> </w:t>
      </w:r>
      <w:r>
        <w:rPr>
          <w:rFonts w:ascii="Open Sans" w:eastAsia="Open Sans" w:hAnsi="Open Sans" w:cs="Open Sans"/>
          <w:b/>
          <w:color w:val="2F5496"/>
          <w:sz w:val="21"/>
          <w:szCs w:val="21"/>
        </w:rPr>
        <w:t>TABLE 6. LIST OF REQUIRED ANNEXES TO THE APPLICATION</w:t>
      </w:r>
    </w:p>
    <w:tbl>
      <w:tblPr>
        <w:tblStyle w:val="36"/>
        <w:tblW w:w="9040" w:type="dxa"/>
        <w:tblInd w:w="0" w:type="dxa"/>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ayout w:type="fixed"/>
        <w:tblLook w:val="0400" w:firstRow="0" w:lastRow="0" w:firstColumn="0" w:lastColumn="0" w:noHBand="0" w:noVBand="1"/>
      </w:tblPr>
      <w:tblGrid>
        <w:gridCol w:w="2264"/>
        <w:gridCol w:w="2259"/>
        <w:gridCol w:w="2258"/>
        <w:gridCol w:w="2259"/>
      </w:tblGrid>
      <w:tr w:rsidR="008F376F" w14:paraId="213E9A77" w14:textId="77777777" w:rsidTr="007D607C">
        <w:tc>
          <w:tcPr>
            <w:tcW w:w="2264" w:type="dxa"/>
          </w:tcPr>
          <w:p w14:paraId="73277651" w14:textId="77777777" w:rsidR="008F376F" w:rsidRPr="000710D7" w:rsidRDefault="008F376F" w:rsidP="007D607C">
            <w:pPr>
              <w:spacing w:before="144" w:after="144"/>
              <w:jc w:val="center"/>
              <w:rPr>
                <w:rFonts w:ascii="Open Sans" w:eastAsia="Open Sans" w:hAnsi="Open Sans" w:cs="Open Sans"/>
                <w:b/>
                <w:strike/>
                <w:sz w:val="21"/>
                <w:szCs w:val="21"/>
              </w:rPr>
            </w:pPr>
            <w:r w:rsidRPr="000710D7">
              <w:rPr>
                <w:rFonts w:ascii="Open Sans" w:eastAsia="Open Sans" w:hAnsi="Open Sans" w:cs="Open Sans"/>
                <w:b/>
                <w:color w:val="000000"/>
                <w:sz w:val="21"/>
                <w:szCs w:val="21"/>
              </w:rPr>
              <w:t>Annex name/description</w:t>
            </w:r>
          </w:p>
        </w:tc>
        <w:tc>
          <w:tcPr>
            <w:tcW w:w="2259" w:type="dxa"/>
          </w:tcPr>
          <w:p w14:paraId="4BF305E6" w14:textId="77777777" w:rsidR="008F376F" w:rsidRPr="000710D7" w:rsidRDefault="008F376F" w:rsidP="007D607C">
            <w:pPr>
              <w:spacing w:before="144" w:after="144"/>
              <w:jc w:val="center"/>
              <w:rPr>
                <w:rFonts w:ascii="Open Sans" w:eastAsia="Open Sans" w:hAnsi="Open Sans" w:cs="Open Sans"/>
                <w:b/>
                <w:strike/>
                <w:sz w:val="21"/>
                <w:szCs w:val="21"/>
              </w:rPr>
            </w:pPr>
            <w:r w:rsidRPr="000710D7">
              <w:rPr>
                <w:rFonts w:ascii="Open Sans" w:eastAsia="Open Sans" w:hAnsi="Open Sans" w:cs="Open Sans"/>
                <w:b/>
                <w:color w:val="000000"/>
                <w:sz w:val="21"/>
                <w:szCs w:val="21"/>
              </w:rPr>
              <w:t>Information on the Annex</w:t>
            </w:r>
          </w:p>
        </w:tc>
        <w:tc>
          <w:tcPr>
            <w:tcW w:w="2258" w:type="dxa"/>
          </w:tcPr>
          <w:p w14:paraId="45363354" w14:textId="77777777" w:rsidR="008F376F" w:rsidRPr="000710D7" w:rsidRDefault="008F376F" w:rsidP="007D607C">
            <w:pPr>
              <w:spacing w:before="144" w:after="144"/>
              <w:jc w:val="center"/>
              <w:rPr>
                <w:rFonts w:ascii="Open Sans" w:eastAsia="Open Sans" w:hAnsi="Open Sans" w:cs="Open Sans"/>
                <w:b/>
                <w:strike/>
                <w:sz w:val="21"/>
                <w:szCs w:val="21"/>
              </w:rPr>
            </w:pPr>
            <w:r w:rsidRPr="000710D7">
              <w:rPr>
                <w:rFonts w:ascii="Open Sans" w:eastAsia="Open Sans" w:hAnsi="Open Sans" w:cs="Open Sans"/>
                <w:b/>
                <w:color w:val="000000"/>
                <w:sz w:val="21"/>
                <w:szCs w:val="21"/>
              </w:rPr>
              <w:t>Source of document</w:t>
            </w:r>
          </w:p>
        </w:tc>
        <w:tc>
          <w:tcPr>
            <w:tcW w:w="2259" w:type="dxa"/>
          </w:tcPr>
          <w:p w14:paraId="4B5BF123" w14:textId="77777777" w:rsidR="008F376F" w:rsidRPr="000710D7" w:rsidRDefault="008F376F" w:rsidP="007D607C">
            <w:pPr>
              <w:spacing w:before="144" w:after="144"/>
              <w:jc w:val="center"/>
              <w:rPr>
                <w:rFonts w:ascii="Open Sans" w:eastAsia="Open Sans" w:hAnsi="Open Sans" w:cs="Open Sans"/>
                <w:b/>
                <w:strike/>
                <w:sz w:val="21"/>
                <w:szCs w:val="21"/>
              </w:rPr>
            </w:pPr>
            <w:r w:rsidRPr="000710D7">
              <w:rPr>
                <w:rFonts w:ascii="Open Sans" w:eastAsia="Open Sans" w:hAnsi="Open Sans" w:cs="Open Sans"/>
                <w:b/>
                <w:color w:val="000000"/>
                <w:sz w:val="21"/>
                <w:szCs w:val="21"/>
              </w:rPr>
              <w:t>Who submits</w:t>
            </w:r>
          </w:p>
        </w:tc>
      </w:tr>
      <w:tr w:rsidR="008F376F" w14:paraId="5787CC88" w14:textId="77777777" w:rsidTr="007D607C">
        <w:tc>
          <w:tcPr>
            <w:tcW w:w="2264" w:type="dxa"/>
            <w:shd w:val="clear" w:color="auto" w:fill="DBDBDB"/>
          </w:tcPr>
          <w:p w14:paraId="79B89D65" w14:textId="77777777" w:rsidR="008F376F" w:rsidRDefault="008F376F" w:rsidP="007D607C">
            <w:pPr>
              <w:spacing w:before="144" w:after="144"/>
              <w:jc w:val="center"/>
              <w:rPr>
                <w:rFonts w:ascii="Open Sans" w:eastAsia="Open Sans" w:hAnsi="Open Sans" w:cs="Open Sans"/>
                <w:b/>
                <w:sz w:val="21"/>
                <w:szCs w:val="21"/>
              </w:rPr>
            </w:pPr>
            <w:r>
              <w:rPr>
                <w:rFonts w:ascii="Open Sans" w:eastAsia="Open Sans" w:hAnsi="Open Sans" w:cs="Open Sans"/>
                <w:b/>
                <w:sz w:val="21"/>
                <w:szCs w:val="21"/>
              </w:rPr>
              <w:lastRenderedPageBreak/>
              <w:t>Declaration of cooperation Annex 1</w:t>
            </w:r>
          </w:p>
        </w:tc>
        <w:tc>
          <w:tcPr>
            <w:tcW w:w="2259" w:type="dxa"/>
            <w:shd w:val="clear" w:color="auto" w:fill="DBDBDB"/>
          </w:tcPr>
          <w:p w14:paraId="3A7B278C"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Complete the declaration according to the template and sign it.</w:t>
            </w:r>
          </w:p>
        </w:tc>
        <w:tc>
          <w:tcPr>
            <w:tcW w:w="2258" w:type="dxa"/>
            <w:shd w:val="clear" w:color="auto" w:fill="DBDBDB"/>
          </w:tcPr>
          <w:p w14:paraId="21A90971"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A template of the declaration is attached to the application for funding and made available on the website of the SPF Beneficiary as part of the call for proposals.</w:t>
            </w:r>
          </w:p>
        </w:tc>
        <w:tc>
          <w:tcPr>
            <w:tcW w:w="2259" w:type="dxa"/>
            <w:shd w:val="clear" w:color="auto" w:fill="DBDBDB"/>
          </w:tcPr>
          <w:p w14:paraId="6CDBF6E2"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Lead Small Project Beneficiary</w:t>
            </w:r>
          </w:p>
          <w:p w14:paraId="4D9B3D34"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Small Project Beneficiary</w:t>
            </w:r>
          </w:p>
        </w:tc>
      </w:tr>
      <w:tr w:rsidR="008F376F" w14:paraId="101BB3CC" w14:textId="77777777" w:rsidTr="007D607C">
        <w:tc>
          <w:tcPr>
            <w:tcW w:w="2264" w:type="dxa"/>
            <w:shd w:val="clear" w:color="auto" w:fill="DBDBDB"/>
          </w:tcPr>
          <w:p w14:paraId="0FBE52AE" w14:textId="77777777" w:rsidR="008F376F" w:rsidRDefault="008F376F" w:rsidP="007D607C">
            <w:pPr>
              <w:spacing w:before="144" w:after="144"/>
              <w:jc w:val="center"/>
              <w:rPr>
                <w:rFonts w:ascii="Open Sans" w:eastAsia="Open Sans" w:hAnsi="Open Sans" w:cs="Open Sans"/>
                <w:b/>
                <w:sz w:val="21"/>
                <w:szCs w:val="21"/>
              </w:rPr>
            </w:pPr>
            <w:r>
              <w:rPr>
                <w:rFonts w:ascii="Open Sans" w:eastAsia="Open Sans" w:hAnsi="Open Sans" w:cs="Open Sans"/>
                <w:b/>
                <w:sz w:val="21"/>
                <w:szCs w:val="21"/>
              </w:rPr>
              <w:t>Declaration of the Applicant for a small project – Annex 2</w:t>
            </w:r>
          </w:p>
        </w:tc>
        <w:tc>
          <w:tcPr>
            <w:tcW w:w="2259" w:type="dxa"/>
            <w:shd w:val="clear" w:color="auto" w:fill="DBDBDB"/>
          </w:tcPr>
          <w:p w14:paraId="13768573" w14:textId="77777777" w:rsidR="008F376F" w:rsidRDefault="008F376F" w:rsidP="007D607C">
            <w:pPr>
              <w:spacing w:before="0"/>
              <w:jc w:val="center"/>
              <w:rPr>
                <w:rFonts w:ascii="Open Sans" w:eastAsia="Open Sans" w:hAnsi="Open Sans" w:cs="Open Sans"/>
                <w:sz w:val="21"/>
                <w:szCs w:val="21"/>
              </w:rPr>
            </w:pPr>
            <w:r>
              <w:rPr>
                <w:rFonts w:ascii="Open Sans" w:eastAsia="Open Sans" w:hAnsi="Open Sans" w:cs="Open Sans"/>
                <w:sz w:val="21"/>
                <w:szCs w:val="21"/>
              </w:rPr>
              <w:t>Complete the statement according to the template and sign it.</w:t>
            </w:r>
          </w:p>
          <w:p w14:paraId="44EA5502"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Tick the correct boxes in the parts that apply to you.</w:t>
            </w:r>
          </w:p>
        </w:tc>
        <w:tc>
          <w:tcPr>
            <w:tcW w:w="2258" w:type="dxa"/>
            <w:shd w:val="clear" w:color="auto" w:fill="DBDBDB"/>
          </w:tcPr>
          <w:p w14:paraId="6CCC0B76"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A model of the statement is attached to the grant application and made available on the website of the SPF Beneficiary as part of the call for proposals.</w:t>
            </w:r>
          </w:p>
        </w:tc>
        <w:tc>
          <w:tcPr>
            <w:tcW w:w="2259" w:type="dxa"/>
            <w:shd w:val="clear" w:color="auto" w:fill="DBDBDB"/>
          </w:tcPr>
          <w:p w14:paraId="6AE0909F"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Lead Small Project Beneficiary</w:t>
            </w:r>
          </w:p>
          <w:p w14:paraId="44190D30" w14:textId="77777777" w:rsidR="008F376F" w:rsidRDefault="008F376F" w:rsidP="007D607C">
            <w:pPr>
              <w:spacing w:before="144" w:after="144"/>
              <w:jc w:val="both"/>
              <w:rPr>
                <w:rFonts w:ascii="Open Sans" w:eastAsia="Open Sans" w:hAnsi="Open Sans" w:cs="Open Sans"/>
                <w:sz w:val="21"/>
                <w:szCs w:val="21"/>
              </w:rPr>
            </w:pPr>
          </w:p>
        </w:tc>
      </w:tr>
      <w:tr w:rsidR="008F376F" w14:paraId="1510C134" w14:textId="77777777" w:rsidTr="007D607C">
        <w:tc>
          <w:tcPr>
            <w:tcW w:w="2264" w:type="dxa"/>
            <w:shd w:val="clear" w:color="auto" w:fill="DBDBDB"/>
          </w:tcPr>
          <w:p w14:paraId="11CD45EB" w14:textId="77777777" w:rsidR="008F376F" w:rsidRDefault="008F376F" w:rsidP="007D607C">
            <w:pPr>
              <w:spacing w:before="144" w:after="144"/>
              <w:jc w:val="center"/>
              <w:rPr>
                <w:rFonts w:ascii="Open Sans" w:eastAsia="Open Sans" w:hAnsi="Open Sans" w:cs="Open Sans"/>
                <w:strike/>
                <w:sz w:val="21"/>
                <w:szCs w:val="21"/>
              </w:rPr>
            </w:pPr>
            <w:r>
              <w:rPr>
                <w:rFonts w:ascii="Open Sans" w:eastAsia="Open Sans" w:hAnsi="Open Sans" w:cs="Open Sans"/>
                <w:b/>
                <w:sz w:val="21"/>
                <w:szCs w:val="21"/>
              </w:rPr>
              <w:t>Declaration of the small project Beneficiary(s) financially involved in the project – Annex 2A</w:t>
            </w:r>
          </w:p>
        </w:tc>
        <w:tc>
          <w:tcPr>
            <w:tcW w:w="2259" w:type="dxa"/>
            <w:shd w:val="clear" w:color="auto" w:fill="DBDBDB"/>
          </w:tcPr>
          <w:p w14:paraId="0B0013AD" w14:textId="77777777" w:rsidR="008F376F" w:rsidRDefault="008F376F" w:rsidP="007D607C">
            <w:pPr>
              <w:spacing w:before="0"/>
              <w:jc w:val="center"/>
              <w:rPr>
                <w:rFonts w:ascii="Open Sans" w:eastAsia="Open Sans" w:hAnsi="Open Sans" w:cs="Open Sans"/>
                <w:sz w:val="21"/>
                <w:szCs w:val="21"/>
              </w:rPr>
            </w:pPr>
            <w:r>
              <w:rPr>
                <w:rFonts w:ascii="Open Sans" w:eastAsia="Open Sans" w:hAnsi="Open Sans" w:cs="Open Sans"/>
                <w:sz w:val="21"/>
                <w:szCs w:val="21"/>
              </w:rPr>
              <w:t>Complete the statement according to the template and sign it.</w:t>
            </w:r>
          </w:p>
          <w:p w14:paraId="1CFF9C61" w14:textId="77777777" w:rsidR="008F376F" w:rsidRDefault="008F376F" w:rsidP="007D607C">
            <w:pPr>
              <w:spacing w:before="0"/>
              <w:jc w:val="center"/>
              <w:rPr>
                <w:rFonts w:ascii="Open Sans" w:eastAsia="Open Sans" w:hAnsi="Open Sans" w:cs="Open Sans"/>
                <w:strike/>
                <w:sz w:val="21"/>
                <w:szCs w:val="21"/>
              </w:rPr>
            </w:pPr>
            <w:r>
              <w:rPr>
                <w:rFonts w:ascii="Open Sans" w:eastAsia="Open Sans" w:hAnsi="Open Sans" w:cs="Open Sans"/>
                <w:sz w:val="21"/>
                <w:szCs w:val="21"/>
              </w:rPr>
              <w:t>Tick the correct boxes in the parts that apply to you.</w:t>
            </w:r>
          </w:p>
        </w:tc>
        <w:tc>
          <w:tcPr>
            <w:tcW w:w="2258" w:type="dxa"/>
            <w:shd w:val="clear" w:color="auto" w:fill="DBDBDB"/>
          </w:tcPr>
          <w:p w14:paraId="151F087D" w14:textId="77777777" w:rsidR="008F376F" w:rsidRDefault="008F376F" w:rsidP="007D607C">
            <w:pPr>
              <w:spacing w:before="144" w:after="144"/>
              <w:jc w:val="center"/>
              <w:rPr>
                <w:rFonts w:ascii="Open Sans" w:eastAsia="Open Sans" w:hAnsi="Open Sans" w:cs="Open Sans"/>
                <w:strike/>
                <w:sz w:val="21"/>
                <w:szCs w:val="21"/>
              </w:rPr>
            </w:pPr>
            <w:r>
              <w:rPr>
                <w:rFonts w:ascii="Open Sans" w:eastAsia="Open Sans" w:hAnsi="Open Sans" w:cs="Open Sans"/>
                <w:sz w:val="21"/>
                <w:szCs w:val="21"/>
              </w:rPr>
              <w:t>A template of the statement is attached to the application for funding and made available on the SPF Beneficiary website as part of the call for proposals.</w:t>
            </w:r>
          </w:p>
        </w:tc>
        <w:tc>
          <w:tcPr>
            <w:tcW w:w="2259" w:type="dxa"/>
            <w:shd w:val="clear" w:color="auto" w:fill="DBDBDB"/>
          </w:tcPr>
          <w:p w14:paraId="62954F51" w14:textId="77777777" w:rsidR="008F376F" w:rsidRDefault="008F376F" w:rsidP="007D607C">
            <w:pPr>
              <w:spacing w:before="144" w:after="144"/>
              <w:jc w:val="center"/>
              <w:rPr>
                <w:rFonts w:ascii="Open Sans" w:eastAsia="Open Sans" w:hAnsi="Open Sans" w:cs="Open Sans"/>
                <w:strike/>
                <w:sz w:val="21"/>
                <w:szCs w:val="21"/>
              </w:rPr>
            </w:pPr>
            <w:r>
              <w:rPr>
                <w:rFonts w:ascii="Open Sans" w:eastAsia="Open Sans" w:hAnsi="Open Sans" w:cs="Open Sans"/>
                <w:sz w:val="21"/>
                <w:szCs w:val="21"/>
              </w:rPr>
              <w:t>Financially participating Small Project Beneficiary</w:t>
            </w:r>
          </w:p>
        </w:tc>
      </w:tr>
      <w:tr w:rsidR="008F376F" w14:paraId="355121CB" w14:textId="77777777" w:rsidTr="007D607C">
        <w:tc>
          <w:tcPr>
            <w:tcW w:w="2264" w:type="dxa"/>
            <w:shd w:val="clear" w:color="auto" w:fill="DBDBDB"/>
          </w:tcPr>
          <w:p w14:paraId="3ED09526" w14:textId="77777777" w:rsidR="008F376F" w:rsidRDefault="008F376F" w:rsidP="007D607C">
            <w:pPr>
              <w:spacing w:before="144" w:after="144"/>
              <w:jc w:val="center"/>
              <w:rPr>
                <w:rFonts w:ascii="Open Sans" w:eastAsia="Open Sans" w:hAnsi="Open Sans" w:cs="Open Sans"/>
                <w:strike/>
                <w:sz w:val="21"/>
                <w:szCs w:val="21"/>
              </w:rPr>
            </w:pPr>
            <w:r>
              <w:rPr>
                <w:rFonts w:ascii="Open Sans" w:eastAsia="Open Sans" w:hAnsi="Open Sans" w:cs="Open Sans"/>
                <w:b/>
                <w:sz w:val="21"/>
                <w:szCs w:val="21"/>
              </w:rPr>
              <w:t>Statutes and document(s) confirming the status (e.g. extract from the relevant register)</w:t>
            </w:r>
          </w:p>
        </w:tc>
        <w:tc>
          <w:tcPr>
            <w:tcW w:w="2259" w:type="dxa"/>
            <w:shd w:val="clear" w:color="auto" w:fill="DBDBDB"/>
          </w:tcPr>
          <w:p w14:paraId="62F6A18D" w14:textId="77777777" w:rsidR="008F376F" w:rsidRDefault="008F376F" w:rsidP="007D607C">
            <w:pPr>
              <w:spacing w:before="0"/>
              <w:jc w:val="center"/>
              <w:rPr>
                <w:rFonts w:ascii="Open Sans" w:eastAsia="Open Sans" w:hAnsi="Open Sans" w:cs="Open Sans"/>
                <w:strike/>
                <w:sz w:val="21"/>
                <w:szCs w:val="21"/>
              </w:rPr>
            </w:pPr>
            <w:r>
              <w:rPr>
                <w:rFonts w:ascii="Open Sans" w:eastAsia="Open Sans" w:hAnsi="Open Sans" w:cs="Open Sans"/>
                <w:sz w:val="21"/>
                <w:szCs w:val="21"/>
              </w:rPr>
              <w:t>These documents are not required for local authorities or other public sector entities, as long as they are not engaged in economic activities.</w:t>
            </w:r>
          </w:p>
        </w:tc>
        <w:tc>
          <w:tcPr>
            <w:tcW w:w="2258" w:type="dxa"/>
            <w:shd w:val="clear" w:color="auto" w:fill="DBDBDB"/>
          </w:tcPr>
          <w:p w14:paraId="2AA09AC1" w14:textId="77777777" w:rsidR="008F376F" w:rsidRDefault="008F376F" w:rsidP="007D607C">
            <w:pPr>
              <w:spacing w:before="144" w:after="144"/>
              <w:jc w:val="center"/>
              <w:rPr>
                <w:rFonts w:ascii="Open Sans" w:eastAsia="Open Sans" w:hAnsi="Open Sans" w:cs="Open Sans"/>
                <w:strike/>
                <w:sz w:val="21"/>
                <w:szCs w:val="21"/>
              </w:rPr>
            </w:pPr>
            <w:r>
              <w:rPr>
                <w:rFonts w:ascii="Open Sans" w:eastAsia="Open Sans" w:hAnsi="Open Sans" w:cs="Open Sans"/>
                <w:color w:val="000000"/>
                <w:sz w:val="21"/>
                <w:szCs w:val="21"/>
              </w:rPr>
              <w:t>Own document</w:t>
            </w:r>
          </w:p>
        </w:tc>
        <w:tc>
          <w:tcPr>
            <w:tcW w:w="2259" w:type="dxa"/>
            <w:shd w:val="clear" w:color="auto" w:fill="DBDBDB"/>
          </w:tcPr>
          <w:p w14:paraId="6E5DB39B" w14:textId="77777777" w:rsidR="008F376F" w:rsidRDefault="008F376F" w:rsidP="007D607C">
            <w:pPr>
              <w:spacing w:before="144" w:after="144"/>
              <w:jc w:val="center"/>
              <w:rPr>
                <w:rFonts w:ascii="Open Sans" w:eastAsia="Open Sans" w:hAnsi="Open Sans" w:cs="Open Sans"/>
                <w:sz w:val="21"/>
                <w:szCs w:val="21"/>
              </w:rPr>
            </w:pPr>
            <w:r>
              <w:rPr>
                <w:rFonts w:ascii="Open Sans" w:eastAsia="Open Sans" w:hAnsi="Open Sans" w:cs="Open Sans"/>
                <w:sz w:val="21"/>
                <w:szCs w:val="21"/>
              </w:rPr>
              <w:t>Lead Small Project Beneficiary</w:t>
            </w:r>
          </w:p>
          <w:p w14:paraId="1BC024D1" w14:textId="77777777" w:rsidR="008F376F" w:rsidRDefault="008F376F" w:rsidP="007D607C">
            <w:pPr>
              <w:spacing w:before="144" w:after="144"/>
              <w:jc w:val="center"/>
              <w:rPr>
                <w:rFonts w:ascii="Open Sans" w:eastAsia="Open Sans" w:hAnsi="Open Sans" w:cs="Open Sans"/>
                <w:strike/>
                <w:sz w:val="21"/>
                <w:szCs w:val="21"/>
              </w:rPr>
            </w:pPr>
            <w:r>
              <w:rPr>
                <w:rFonts w:ascii="Open Sans" w:eastAsia="Open Sans" w:hAnsi="Open Sans" w:cs="Open Sans"/>
                <w:sz w:val="21"/>
                <w:szCs w:val="21"/>
              </w:rPr>
              <w:t>Small Project Beneficiary</w:t>
            </w:r>
          </w:p>
        </w:tc>
      </w:tr>
    </w:tbl>
    <w:p w14:paraId="048A479C" w14:textId="77777777" w:rsidR="008F376F" w:rsidRPr="000710D7" w:rsidRDefault="008F376F" w:rsidP="008F376F">
      <w:pPr>
        <w:jc w:val="both"/>
        <w:rPr>
          <w:rFonts w:ascii="Open Sans" w:eastAsia="Open Sans" w:hAnsi="Open Sans" w:cs="Open Sans"/>
          <w:sz w:val="21"/>
          <w:szCs w:val="21"/>
        </w:rPr>
      </w:pPr>
      <w:r w:rsidRPr="000710D7">
        <w:rPr>
          <w:rFonts w:ascii="Open Sans" w:eastAsia="Open Sans" w:hAnsi="Open Sans" w:cs="Open Sans"/>
          <w:b/>
          <w:smallCaps/>
          <w:sz w:val="21"/>
          <w:szCs w:val="21"/>
          <w:u w:val="single"/>
        </w:rPr>
        <w:t xml:space="preserve">You must submit your application for a small project in accordance with the following rules: </w:t>
      </w:r>
    </w:p>
    <w:p w14:paraId="47E9DD80" w14:textId="77777777" w:rsidR="008F376F" w:rsidRPr="000710D7" w:rsidRDefault="008F376F" w:rsidP="0083001B">
      <w:pPr>
        <w:numPr>
          <w:ilvl w:val="0"/>
          <w:numId w:val="50"/>
        </w:numPr>
        <w:spacing w:before="144" w:after="0"/>
        <w:ind w:left="357"/>
        <w:jc w:val="both"/>
        <w:rPr>
          <w:rFonts w:ascii="Open Sans" w:hAnsi="Open Sans" w:cs="Open Sans"/>
          <w:sz w:val="21"/>
          <w:szCs w:val="21"/>
        </w:rPr>
      </w:pPr>
      <w:r w:rsidRPr="00C76DE8">
        <w:rPr>
          <w:rFonts w:ascii="Open Sans" w:eastAsia="Open Sans" w:hAnsi="Open Sans" w:cs="Open Sans"/>
          <w:sz w:val="21"/>
          <w:szCs w:val="21"/>
        </w:rPr>
        <w:t xml:space="preserve">The application shall be submitted </w:t>
      </w:r>
      <w:r w:rsidRPr="00C76DE8">
        <w:rPr>
          <w:rFonts w:ascii="Open Sans" w:eastAsia="Open Sans" w:hAnsi="Open Sans" w:cs="Open Sans"/>
          <w:b/>
          <w:sz w:val="21"/>
          <w:szCs w:val="21"/>
        </w:rPr>
        <w:t xml:space="preserve">only </w:t>
      </w:r>
      <w:r w:rsidRPr="00C76DE8">
        <w:rPr>
          <w:rFonts w:ascii="Open Sans" w:eastAsia="Open Sans" w:hAnsi="Open Sans" w:cs="Open Sans"/>
          <w:sz w:val="21"/>
          <w:szCs w:val="21"/>
        </w:rPr>
        <w:t>in electronic form via the Generator available on the website: www.</w:t>
      </w:r>
      <w:hyperlink r:id="rId17" w:tgtFrame="_blank" w:history="1">
        <w:r w:rsidRPr="00C76DE8">
          <w:rPr>
            <w:rFonts w:ascii="Open Sans" w:eastAsia="Open Sans" w:hAnsi="Open Sans" w:cs="Open Sans"/>
            <w:sz w:val="21"/>
            <w:szCs w:val="21"/>
          </w:rPr>
          <w:t>crosseco.eu</w:t>
        </w:r>
      </w:hyperlink>
      <w:r w:rsidRPr="00C76DE8">
        <w:rPr>
          <w:rFonts w:ascii="Open Sans" w:eastAsia="Open Sans" w:hAnsi="Open Sans" w:cs="Open Sans"/>
          <w:sz w:val="21"/>
          <w:szCs w:val="21"/>
        </w:rPr>
        <w:t>.</w:t>
      </w:r>
    </w:p>
    <w:p w14:paraId="71E34952" w14:textId="77777777" w:rsidR="008F376F" w:rsidRPr="000710D7" w:rsidRDefault="008F376F" w:rsidP="0083001B">
      <w:pPr>
        <w:numPr>
          <w:ilvl w:val="0"/>
          <w:numId w:val="50"/>
        </w:numPr>
        <w:spacing w:before="0" w:after="0"/>
        <w:jc w:val="both"/>
        <w:rPr>
          <w:rFonts w:ascii="Open Sans" w:hAnsi="Open Sans" w:cs="Open Sans"/>
          <w:sz w:val="21"/>
          <w:szCs w:val="21"/>
        </w:rPr>
      </w:pPr>
      <w:r w:rsidRPr="00C76DE8">
        <w:rPr>
          <w:rFonts w:ascii="Open Sans" w:eastAsia="Open Sans" w:hAnsi="Open Sans" w:cs="Open Sans"/>
          <w:sz w:val="21"/>
          <w:szCs w:val="21"/>
        </w:rPr>
        <w:t xml:space="preserve">You submit your application </w:t>
      </w:r>
      <w:r w:rsidRPr="00C76DE8">
        <w:rPr>
          <w:rFonts w:ascii="Open Sans" w:eastAsia="Open Sans" w:hAnsi="Open Sans" w:cs="Open Sans"/>
          <w:b/>
          <w:sz w:val="21"/>
          <w:szCs w:val="21"/>
        </w:rPr>
        <w:t xml:space="preserve">only </w:t>
      </w:r>
      <w:r w:rsidRPr="00C76DE8">
        <w:rPr>
          <w:rFonts w:ascii="Open Sans" w:eastAsia="Open Sans" w:hAnsi="Open Sans" w:cs="Open Sans"/>
          <w:sz w:val="21"/>
          <w:szCs w:val="21"/>
        </w:rPr>
        <w:t>by the deadline specified in the call for applications.</w:t>
      </w:r>
    </w:p>
    <w:p w14:paraId="3780B61E" w14:textId="77777777" w:rsidR="008F376F" w:rsidRPr="000710D7" w:rsidRDefault="008F376F" w:rsidP="008F376F">
      <w:pPr>
        <w:jc w:val="both"/>
        <w:rPr>
          <w:rFonts w:ascii="Open Sans" w:eastAsia="Open Sans" w:hAnsi="Open Sans" w:cs="Open Sans"/>
          <w:sz w:val="21"/>
          <w:szCs w:val="21"/>
        </w:rPr>
      </w:pPr>
      <w:r w:rsidRPr="000710D7">
        <w:rPr>
          <w:rFonts w:ascii="Open Sans" w:eastAsia="Open Sans" w:hAnsi="Open Sans" w:cs="Open Sans"/>
          <w:b/>
          <w:smallCaps/>
          <w:sz w:val="21"/>
          <w:szCs w:val="21"/>
          <w:u w:val="single"/>
        </w:rPr>
        <w:t>rules for sending the application in the generator:</w:t>
      </w:r>
    </w:p>
    <w:p w14:paraId="5FD762F4" w14:textId="77777777" w:rsidR="008F376F" w:rsidRPr="000710D7" w:rsidRDefault="008F376F" w:rsidP="0083001B">
      <w:pPr>
        <w:numPr>
          <w:ilvl w:val="0"/>
          <w:numId w:val="74"/>
        </w:numPr>
        <w:spacing w:after="0"/>
        <w:ind w:left="357"/>
        <w:jc w:val="both"/>
        <w:rPr>
          <w:rFonts w:ascii="Open Sans" w:hAnsi="Open Sans" w:cs="Open Sans"/>
          <w:sz w:val="21"/>
          <w:szCs w:val="21"/>
        </w:rPr>
      </w:pPr>
      <w:r w:rsidRPr="00C76DE8">
        <w:rPr>
          <w:rFonts w:ascii="Open Sans" w:eastAsia="Open Sans" w:hAnsi="Open Sans" w:cs="Open Sans"/>
          <w:sz w:val="21"/>
          <w:szCs w:val="21"/>
        </w:rPr>
        <w:t>check that the application is complete and ready to be sent,</w:t>
      </w:r>
    </w:p>
    <w:p w14:paraId="64FC2479" w14:textId="77777777" w:rsidR="008F376F" w:rsidRPr="000710D7" w:rsidRDefault="008F376F" w:rsidP="0083001B">
      <w:pPr>
        <w:numPr>
          <w:ilvl w:val="0"/>
          <w:numId w:val="74"/>
        </w:numPr>
        <w:spacing w:before="0" w:after="0"/>
        <w:jc w:val="both"/>
        <w:rPr>
          <w:rFonts w:ascii="Open Sans" w:hAnsi="Open Sans" w:cs="Open Sans"/>
          <w:sz w:val="21"/>
          <w:szCs w:val="21"/>
        </w:rPr>
      </w:pPr>
      <w:r w:rsidRPr="00C76DE8">
        <w:rPr>
          <w:rFonts w:ascii="Open Sans" w:eastAsia="Open Sans" w:hAnsi="Open Sans" w:cs="Open Sans"/>
          <w:sz w:val="21"/>
          <w:szCs w:val="21"/>
        </w:rPr>
        <w:t>send the application in the Generator,</w:t>
      </w:r>
    </w:p>
    <w:p w14:paraId="38101D22" w14:textId="77777777" w:rsidR="008F376F" w:rsidRPr="000710D7" w:rsidRDefault="008F376F" w:rsidP="0083001B">
      <w:pPr>
        <w:numPr>
          <w:ilvl w:val="0"/>
          <w:numId w:val="74"/>
        </w:numPr>
        <w:spacing w:before="0" w:after="0"/>
        <w:jc w:val="both"/>
        <w:rPr>
          <w:rFonts w:ascii="Open Sans" w:hAnsi="Open Sans" w:cs="Open Sans"/>
          <w:sz w:val="21"/>
          <w:szCs w:val="21"/>
        </w:rPr>
      </w:pPr>
      <w:r w:rsidRPr="00C76DE8">
        <w:rPr>
          <w:rFonts w:ascii="Open Sans" w:eastAsia="Open Sans" w:hAnsi="Open Sans" w:cs="Open Sans"/>
          <w:sz w:val="21"/>
          <w:szCs w:val="21"/>
        </w:rPr>
        <w:lastRenderedPageBreak/>
        <w:t>once submitted, the application is registered in the Generator and receives a unique marking (checksum), which is visible on each page of the application,</w:t>
      </w:r>
    </w:p>
    <w:p w14:paraId="5D3A7FC2" w14:textId="77777777" w:rsidR="008F376F" w:rsidRPr="000710D7" w:rsidRDefault="008F376F" w:rsidP="0083001B">
      <w:pPr>
        <w:numPr>
          <w:ilvl w:val="0"/>
          <w:numId w:val="74"/>
        </w:numPr>
        <w:spacing w:before="0"/>
        <w:jc w:val="both"/>
        <w:rPr>
          <w:rFonts w:ascii="Open Sans" w:hAnsi="Open Sans" w:cs="Open Sans"/>
          <w:sz w:val="21"/>
          <w:szCs w:val="21"/>
        </w:rPr>
      </w:pPr>
      <w:r w:rsidRPr="00C76DE8">
        <w:rPr>
          <w:rFonts w:ascii="Open Sans" w:eastAsia="Open Sans" w:hAnsi="Open Sans" w:cs="Open Sans"/>
          <w:sz w:val="21"/>
          <w:szCs w:val="21"/>
        </w:rPr>
        <w:t>download a pdf file of the submitted application (please note that the checksum is there) and keep it in your project file.</w:t>
      </w:r>
    </w:p>
    <w:tbl>
      <w:tblPr>
        <w:tblStyle w:val="35"/>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5B08AEAD"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28443096"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color w:val="000000"/>
                <w:sz w:val="21"/>
                <w:szCs w:val="21"/>
              </w:rPr>
              <w:t>Do not submit a hard copy of your small project application to the SPF Beneficiary!</w:t>
            </w:r>
          </w:p>
        </w:tc>
      </w:tr>
    </w:tbl>
    <w:p w14:paraId="772207EC" w14:textId="77777777" w:rsidR="008F376F" w:rsidRDefault="008F376F" w:rsidP="008F376F">
      <w:pPr>
        <w:spacing w:before="200" w:after="200"/>
        <w:jc w:val="both"/>
        <w:rPr>
          <w:rFonts w:ascii="Open Sans" w:eastAsia="Open Sans" w:hAnsi="Open Sans" w:cs="Open Sans"/>
          <w:sz w:val="21"/>
          <w:szCs w:val="21"/>
        </w:rPr>
      </w:pPr>
      <w:r>
        <w:rPr>
          <w:rFonts w:ascii="Open Sans" w:eastAsia="Open Sans" w:hAnsi="Open Sans" w:cs="Open Sans"/>
          <w:sz w:val="21"/>
          <w:szCs w:val="21"/>
        </w:rPr>
        <w:t xml:space="preserve">Each application for a small project that has been correctly registered in the generator and received by the SPF Beneficiary, within the deadline specified in the call for proposals, is subject to formal assessment. </w:t>
      </w:r>
    </w:p>
    <w:tbl>
      <w:tblPr>
        <w:tblStyle w:val="34"/>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14589CCF"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6F96EA35" w14:textId="77777777" w:rsidR="008F376F" w:rsidRDefault="008F376F" w:rsidP="007D607C">
            <w:pPr>
              <w:ind w:left="357"/>
              <w:jc w:val="both"/>
              <w:rPr>
                <w:rFonts w:ascii="Open Sans" w:eastAsia="Open Sans" w:hAnsi="Open Sans" w:cs="Open Sans"/>
                <w:color w:val="000000"/>
                <w:sz w:val="21"/>
                <w:szCs w:val="21"/>
              </w:rPr>
            </w:pPr>
            <w:bookmarkStart w:id="81" w:name="_heading=h.vd52kvyehwq6" w:colFirst="0" w:colLast="0"/>
            <w:bookmarkEnd w:id="81"/>
            <w:r>
              <w:rPr>
                <w:rFonts w:ascii="Open Sans" w:eastAsia="Open Sans" w:hAnsi="Open Sans" w:cs="Open Sans"/>
                <w:color w:val="000000"/>
                <w:sz w:val="21"/>
                <w:szCs w:val="21"/>
              </w:rPr>
              <w:t xml:space="preserve">IMPORTANT </w:t>
            </w:r>
          </w:p>
          <w:p w14:paraId="0BA3EEAA" w14:textId="77777777" w:rsidR="008F376F" w:rsidRDefault="008F376F" w:rsidP="0083001B">
            <w:pPr>
              <w:numPr>
                <w:ilvl w:val="0"/>
                <w:numId w:val="48"/>
              </w:numPr>
              <w:spacing w:before="0" w:after="0"/>
              <w:ind w:left="357"/>
              <w:jc w:val="both"/>
            </w:pPr>
            <w:r>
              <w:rPr>
                <w:rFonts w:ascii="Open Sans" w:eastAsia="Open Sans" w:hAnsi="Open Sans" w:cs="Open Sans"/>
                <w:b w:val="0"/>
                <w:color w:val="000000"/>
                <w:sz w:val="21"/>
                <w:szCs w:val="21"/>
              </w:rPr>
              <w:t>Draft, unapproved versions of applications (without a checksum) will be rejected.</w:t>
            </w:r>
          </w:p>
          <w:p w14:paraId="2B07A987" w14:textId="77777777" w:rsidR="008F376F" w:rsidRDefault="008F376F" w:rsidP="0083001B">
            <w:pPr>
              <w:numPr>
                <w:ilvl w:val="0"/>
                <w:numId w:val="48"/>
              </w:numPr>
              <w:spacing w:before="0" w:after="0"/>
              <w:jc w:val="both"/>
            </w:pPr>
            <w:r>
              <w:rPr>
                <w:rFonts w:ascii="Open Sans" w:eastAsia="Open Sans" w:hAnsi="Open Sans" w:cs="Open Sans"/>
                <w:b w:val="0"/>
                <w:color w:val="000000"/>
                <w:sz w:val="21"/>
                <w:szCs w:val="21"/>
              </w:rPr>
              <w:t>An application sent by any other means (e.g. by email or post) will be rejected.</w:t>
            </w:r>
          </w:p>
          <w:p w14:paraId="5FFF7B9B" w14:textId="77777777" w:rsidR="008F376F" w:rsidRDefault="008F376F" w:rsidP="0083001B">
            <w:pPr>
              <w:numPr>
                <w:ilvl w:val="0"/>
                <w:numId w:val="48"/>
              </w:numPr>
              <w:spacing w:before="0" w:after="0"/>
              <w:jc w:val="both"/>
            </w:pPr>
            <w:r>
              <w:rPr>
                <w:rFonts w:ascii="Open Sans" w:eastAsia="Open Sans" w:hAnsi="Open Sans" w:cs="Open Sans"/>
                <w:b w:val="0"/>
                <w:color w:val="000000"/>
                <w:sz w:val="21"/>
                <w:szCs w:val="21"/>
              </w:rPr>
              <w:t xml:space="preserve">The date and time of receipt of the electronic version of the application by the relevant SPF Beneficiary shall be decisive. If the application is received in the IT system after the date indicated for the submission of grant applications, it will be automatically withdrawn from the further stage of assessment. You will be informed about this in writing. </w:t>
            </w:r>
          </w:p>
          <w:p w14:paraId="6735C1CC" w14:textId="77777777" w:rsidR="008F376F" w:rsidRDefault="008F376F" w:rsidP="0083001B">
            <w:pPr>
              <w:numPr>
                <w:ilvl w:val="0"/>
                <w:numId w:val="48"/>
              </w:numPr>
              <w:spacing w:before="0"/>
              <w:jc w:val="both"/>
            </w:pPr>
            <w:r>
              <w:rPr>
                <w:rFonts w:ascii="Open Sans" w:eastAsia="Open Sans" w:hAnsi="Open Sans" w:cs="Open Sans"/>
                <w:b w:val="0"/>
                <w:color w:val="000000"/>
                <w:sz w:val="21"/>
                <w:szCs w:val="21"/>
              </w:rPr>
              <w:t>IT system overloads are possible in the last days of the call, so do not wait until the last minute to apply.</w:t>
            </w:r>
          </w:p>
        </w:tc>
      </w:tr>
    </w:tbl>
    <w:p w14:paraId="268461AE" w14:textId="77777777" w:rsidR="008F376F" w:rsidRDefault="008F376F" w:rsidP="008F376F">
      <w:pPr>
        <w:jc w:val="both"/>
        <w:rPr>
          <w:rFonts w:ascii="Open Sans" w:eastAsia="Open Sans" w:hAnsi="Open Sans" w:cs="Open Sans"/>
          <w:sz w:val="21"/>
          <w:szCs w:val="21"/>
        </w:rPr>
      </w:pPr>
    </w:p>
    <w:p w14:paraId="3FA417B1" w14:textId="77777777" w:rsidR="008F376F" w:rsidRPr="00312F3B" w:rsidRDefault="008F376F" w:rsidP="008F376F">
      <w:pPr>
        <w:keepNext/>
        <w:keepLines/>
        <w:rPr>
          <w:rFonts w:ascii="Open Sans" w:eastAsia="Open Sans" w:hAnsi="Open Sans" w:cs="Open Sans"/>
          <w:b/>
          <w:color w:val="2F5496"/>
          <w:sz w:val="35"/>
          <w:szCs w:val="35"/>
        </w:rPr>
      </w:pPr>
      <w:bookmarkStart w:id="82" w:name="_heading=h.3zk1ns8slyga" w:colFirst="0" w:colLast="0"/>
      <w:bookmarkEnd w:id="82"/>
      <w:r w:rsidRPr="00312F3B">
        <w:rPr>
          <w:rFonts w:ascii="Open Sans" w:eastAsia="Open Sans" w:hAnsi="Open Sans" w:cs="Open Sans"/>
          <w:b/>
          <w:color w:val="2F5496"/>
          <w:sz w:val="35"/>
          <w:szCs w:val="35"/>
        </w:rPr>
        <w:t>3.2 Risk management</w:t>
      </w:r>
    </w:p>
    <w:p w14:paraId="152DC615" w14:textId="77777777" w:rsidR="008F376F" w:rsidRPr="000710D7"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The implementation of any project involves a risk of failure. Therefore, already at the stage of preparing a grant application, </w:t>
      </w:r>
      <w:r w:rsidRPr="000710D7">
        <w:rPr>
          <w:rFonts w:ascii="Open Sans" w:eastAsia="Open Sans" w:hAnsi="Open Sans" w:cs="Open Sans"/>
          <w:b/>
          <w:smallCaps/>
          <w:sz w:val="21"/>
          <w:szCs w:val="21"/>
          <w:u w:val="single"/>
        </w:rPr>
        <w:t>THINK ABOUT WHAT MIGHT PREVENT YOU FROM</w:t>
      </w:r>
      <w:r w:rsidRPr="000710D7">
        <w:rPr>
          <w:rFonts w:ascii="Open Sans" w:eastAsia="Open Sans" w:hAnsi="Open Sans" w:cs="Open Sans"/>
          <w:sz w:val="21"/>
          <w:szCs w:val="21"/>
        </w:rPr>
        <w:t xml:space="preserve">: </w:t>
      </w:r>
    </w:p>
    <w:p w14:paraId="1814D2DF" w14:textId="77777777" w:rsidR="008F376F" w:rsidRPr="000710D7" w:rsidRDefault="008F376F" w:rsidP="0083001B">
      <w:pPr>
        <w:numPr>
          <w:ilvl w:val="0"/>
          <w:numId w:val="77"/>
        </w:numPr>
        <w:spacing w:after="0"/>
        <w:ind w:left="425"/>
        <w:jc w:val="both"/>
        <w:rPr>
          <w:sz w:val="21"/>
          <w:szCs w:val="21"/>
        </w:rPr>
      </w:pPr>
      <w:r w:rsidRPr="00C76DE8">
        <w:rPr>
          <w:rFonts w:ascii="Open Sans" w:eastAsia="Open Sans" w:hAnsi="Open Sans" w:cs="Open Sans"/>
          <w:sz w:val="21"/>
          <w:szCs w:val="21"/>
        </w:rPr>
        <w:t>timely implementation of the project (e.g. intensification of hostilities, adverse weather conditions, protracted procurement procedures),</w:t>
      </w:r>
    </w:p>
    <w:p w14:paraId="71EA742C" w14:textId="77777777" w:rsidR="008F376F" w:rsidRPr="000710D7" w:rsidRDefault="008F376F" w:rsidP="0083001B">
      <w:pPr>
        <w:numPr>
          <w:ilvl w:val="0"/>
          <w:numId w:val="77"/>
        </w:numPr>
        <w:spacing w:before="0" w:after="0"/>
        <w:ind w:left="426"/>
        <w:jc w:val="both"/>
        <w:rPr>
          <w:sz w:val="21"/>
          <w:szCs w:val="21"/>
        </w:rPr>
      </w:pPr>
      <w:r w:rsidRPr="00C76DE8">
        <w:rPr>
          <w:rFonts w:ascii="Open Sans" w:eastAsia="Open Sans" w:hAnsi="Open Sans" w:cs="Open Sans"/>
          <w:sz w:val="21"/>
          <w:szCs w:val="21"/>
        </w:rPr>
        <w:t xml:space="preserve">or achieving planned outputs (e.g. lower-than-expected attendance at an event you organised, another wave of pandemics), etc. </w:t>
      </w:r>
    </w:p>
    <w:p w14:paraId="4A77C0E8" w14:textId="77777777" w:rsidR="008F376F" w:rsidRPr="00C76DE8" w:rsidRDefault="008F376F" w:rsidP="008F376F">
      <w:pPr>
        <w:spacing w:before="0" w:after="0"/>
        <w:jc w:val="both"/>
        <w:rPr>
          <w:rFonts w:ascii="Open Sans" w:eastAsia="Open Sans" w:hAnsi="Open Sans" w:cs="Open Sans"/>
          <w:sz w:val="21"/>
          <w:szCs w:val="21"/>
        </w:rPr>
      </w:pPr>
      <w:r w:rsidRPr="00C76DE8">
        <w:rPr>
          <w:rFonts w:ascii="Open Sans" w:eastAsia="Open Sans" w:hAnsi="Open Sans" w:cs="Open Sans"/>
          <w:sz w:val="21"/>
          <w:szCs w:val="21"/>
        </w:rPr>
        <w:t xml:space="preserve">and what you can do to prevent it or what countermeasures you can take if you are faced with such a situation. Such an analysis will allow you to assess the risks involved in your small project and possibly change your initial assumptions. </w:t>
      </w:r>
    </w:p>
    <w:p w14:paraId="6F30671C" w14:textId="77777777" w:rsidR="008F376F" w:rsidRDefault="008F376F" w:rsidP="008F376F">
      <w:pPr>
        <w:spacing w:before="0" w:after="0"/>
        <w:jc w:val="both"/>
        <w:rPr>
          <w:rFonts w:ascii="Open Sans" w:eastAsia="Open Sans" w:hAnsi="Open Sans" w:cs="Open Sans"/>
          <w:b/>
          <w:sz w:val="21"/>
          <w:szCs w:val="21"/>
        </w:rPr>
      </w:pPr>
    </w:p>
    <w:p w14:paraId="2EF08D6A" w14:textId="77777777" w:rsidR="008F376F" w:rsidRPr="00312F3B" w:rsidRDefault="008F376F" w:rsidP="008F376F">
      <w:pPr>
        <w:keepNext/>
        <w:keepLines/>
        <w:spacing w:before="0"/>
        <w:rPr>
          <w:rFonts w:ascii="Open Sans" w:eastAsia="Open Sans" w:hAnsi="Open Sans" w:cs="Open Sans"/>
          <w:b/>
          <w:color w:val="2F5496"/>
          <w:sz w:val="35"/>
          <w:szCs w:val="35"/>
        </w:rPr>
      </w:pPr>
      <w:bookmarkStart w:id="83" w:name="_heading=h.30shft10achn" w:colFirst="0" w:colLast="0"/>
      <w:bookmarkEnd w:id="83"/>
      <w:r w:rsidRPr="00312F3B">
        <w:rPr>
          <w:rFonts w:ascii="Open Sans" w:eastAsia="Open Sans" w:hAnsi="Open Sans" w:cs="Open Sans"/>
          <w:b/>
          <w:color w:val="2F5496"/>
          <w:sz w:val="35"/>
          <w:szCs w:val="35"/>
        </w:rPr>
        <w:t>3.3 Establishment of a small project management team</w:t>
      </w:r>
    </w:p>
    <w:p w14:paraId="5D6DF93E"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In order to successfully implement a small project, set up </w:t>
      </w:r>
      <w:r w:rsidRPr="000710D7">
        <w:rPr>
          <w:rFonts w:ascii="Open Sans" w:eastAsia="Open Sans" w:hAnsi="Open Sans" w:cs="Open Sans"/>
          <w:b/>
          <w:smallCaps/>
          <w:sz w:val="21"/>
          <w:szCs w:val="21"/>
          <w:u w:val="single"/>
        </w:rPr>
        <w:t xml:space="preserve">a project team </w:t>
      </w:r>
      <w:r w:rsidRPr="00C76DE8">
        <w:rPr>
          <w:rFonts w:ascii="Open Sans" w:eastAsia="Open Sans" w:hAnsi="Open Sans" w:cs="Open Sans"/>
          <w:sz w:val="21"/>
          <w:szCs w:val="21"/>
        </w:rPr>
        <w:t xml:space="preserve">already at the stage of developing the grant application. Its composition depends on the scope of activities. </w:t>
      </w:r>
    </w:p>
    <w:p w14:paraId="5EFFA247"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It should include at least the person responsible for the content of the activities (project coordinator), the person dealing with the financial part of the activities, and a representative of the Beneficiary. Depending on the specifics of your project, it may also be worthwhile to enlist the help of a publicity or procurement specialist who can give you practical advice on what to look for when </w:t>
      </w:r>
      <w:r w:rsidRPr="00C76DE8">
        <w:rPr>
          <w:rFonts w:ascii="Open Sans" w:eastAsia="Open Sans" w:hAnsi="Open Sans" w:cs="Open Sans"/>
          <w:sz w:val="21"/>
          <w:szCs w:val="21"/>
        </w:rPr>
        <w:lastRenderedPageBreak/>
        <w:t>planning individual activities and point out possible risks. Choose a</w:t>
      </w:r>
      <w:r>
        <w:rPr>
          <w:rFonts w:ascii="Open Sans" w:eastAsia="Open Sans" w:hAnsi="Open Sans" w:cs="Open Sans"/>
          <w:sz w:val="21"/>
          <w:szCs w:val="21"/>
        </w:rPr>
        <w:t xml:space="preserve"> </w:t>
      </w:r>
      <w:r w:rsidRPr="00C76DE8">
        <w:rPr>
          <w:rFonts w:ascii="Open Sans" w:eastAsia="Open Sans" w:hAnsi="Open Sans" w:cs="Open Sans"/>
          <w:sz w:val="21"/>
          <w:szCs w:val="21"/>
        </w:rPr>
        <w:t>leader from among the members of the project team. This should be a person who is motivated to cooperate and to implement the project.</w:t>
      </w:r>
    </w:p>
    <w:tbl>
      <w:tblPr>
        <w:tblStyle w:val="33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rsidRPr="00C76DE8" w14:paraId="2D1C2A8C"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10016712" w14:textId="77777777" w:rsidR="008F376F" w:rsidRPr="00C76DE8" w:rsidRDefault="008F376F" w:rsidP="007D607C">
            <w:pPr>
              <w:tabs>
                <w:tab w:val="right" w:pos="9072"/>
              </w:tabs>
              <w:jc w:val="both"/>
              <w:rPr>
                <w:rFonts w:ascii="Open Sans" w:eastAsia="Open Sans" w:hAnsi="Open Sans" w:cs="Open Sans"/>
                <w:b/>
                <w:sz w:val="21"/>
                <w:szCs w:val="21"/>
              </w:rPr>
            </w:pPr>
            <w:r w:rsidRPr="00C76DE8">
              <w:rPr>
                <w:rFonts w:ascii="Open Sans" w:eastAsia="Open Sans" w:hAnsi="Open Sans" w:cs="Open Sans"/>
                <w:b/>
                <w:sz w:val="21"/>
                <w:szCs w:val="21"/>
              </w:rPr>
              <w:t>IMPORTANT</w:t>
            </w:r>
          </w:p>
          <w:p w14:paraId="20DBD8E2" w14:textId="77777777" w:rsidR="008F376F" w:rsidRPr="00C76DE8" w:rsidRDefault="008F376F" w:rsidP="007D607C">
            <w:pPr>
              <w:jc w:val="both"/>
              <w:rPr>
                <w:rFonts w:ascii="Open Sans" w:eastAsia="Open Sans" w:hAnsi="Open Sans" w:cs="Open Sans"/>
                <w:sz w:val="21"/>
                <w:szCs w:val="21"/>
              </w:rPr>
            </w:pPr>
            <w:r w:rsidRPr="00C76DE8">
              <w:rPr>
                <w:rFonts w:ascii="Open Sans" w:eastAsia="Open Sans" w:hAnsi="Open Sans" w:cs="Open Sans"/>
                <w:sz w:val="21"/>
                <w:szCs w:val="21"/>
              </w:rPr>
              <w:t xml:space="preserve">We encourage you to </w:t>
            </w:r>
            <w:r w:rsidRPr="000710D7">
              <w:rPr>
                <w:rFonts w:ascii="Open Sans" w:eastAsia="Open Sans" w:hAnsi="Open Sans" w:cs="Open Sans"/>
                <w:b/>
                <w:smallCaps/>
                <w:sz w:val="21"/>
                <w:szCs w:val="21"/>
                <w:u w:val="single"/>
              </w:rPr>
              <w:t xml:space="preserve">involve people from your organisation </w:t>
            </w:r>
            <w:r w:rsidRPr="00C76DE8">
              <w:rPr>
                <w:rFonts w:ascii="Open Sans" w:eastAsia="Open Sans" w:hAnsi="Open Sans" w:cs="Open Sans"/>
                <w:sz w:val="21"/>
                <w:szCs w:val="21"/>
              </w:rPr>
              <w:t>in the management of a small project</w:t>
            </w:r>
            <w:r w:rsidRPr="000710D7">
              <w:rPr>
                <w:rFonts w:ascii="Open Sans" w:eastAsia="Open Sans" w:hAnsi="Open Sans" w:cs="Open Sans"/>
                <w:sz w:val="21"/>
                <w:szCs w:val="21"/>
              </w:rPr>
              <w:t xml:space="preserve">. </w:t>
            </w:r>
            <w:r w:rsidRPr="00C76DE8">
              <w:rPr>
                <w:rFonts w:ascii="Open Sans" w:eastAsia="Open Sans" w:hAnsi="Open Sans" w:cs="Open Sans"/>
                <w:sz w:val="21"/>
                <w:szCs w:val="21"/>
              </w:rPr>
              <w:t>This allows you to establish direct contacts between representatives of Polish and Ukrainian entities implementing a small project and thus develop direct cross-border cooperation.</w:t>
            </w:r>
          </w:p>
        </w:tc>
      </w:tr>
    </w:tbl>
    <w:p w14:paraId="2C990B89" w14:textId="77777777" w:rsidR="008F376F" w:rsidRDefault="008F376F" w:rsidP="008F376F">
      <w:pPr>
        <w:spacing w:before="240" w:after="0"/>
        <w:jc w:val="both"/>
        <w:rPr>
          <w:rFonts w:ascii="Open Sans" w:eastAsia="Open Sans" w:hAnsi="Open Sans" w:cs="Open Sans"/>
          <w:b/>
          <w:sz w:val="21"/>
          <w:szCs w:val="21"/>
        </w:rPr>
      </w:pPr>
    </w:p>
    <w:p w14:paraId="065C55F9" w14:textId="77777777" w:rsidR="008F376F" w:rsidRPr="00312F3B" w:rsidRDefault="008F376F" w:rsidP="008F376F">
      <w:pPr>
        <w:keepNext/>
        <w:keepLines/>
        <w:spacing w:before="0" w:after="0"/>
        <w:rPr>
          <w:rFonts w:ascii="Open Sans" w:eastAsia="Open Sans" w:hAnsi="Open Sans" w:cs="Open Sans"/>
          <w:b/>
          <w:color w:val="2F5496"/>
          <w:sz w:val="35"/>
          <w:szCs w:val="35"/>
        </w:rPr>
      </w:pPr>
      <w:bookmarkStart w:id="84" w:name="_heading=h.15b9itdddqtl" w:colFirst="0" w:colLast="0"/>
      <w:bookmarkEnd w:id="84"/>
      <w:r w:rsidRPr="00312F3B">
        <w:rPr>
          <w:rFonts w:ascii="Open Sans" w:eastAsia="Open Sans" w:hAnsi="Open Sans" w:cs="Open Sans"/>
          <w:b/>
          <w:color w:val="2F5496"/>
          <w:sz w:val="35"/>
          <w:szCs w:val="35"/>
        </w:rPr>
        <w:t>3.4 What happens once the project is completed?</w:t>
      </w:r>
    </w:p>
    <w:p w14:paraId="1F5AE4B6" w14:textId="77777777" w:rsidR="008F376F" w:rsidRDefault="008F376F" w:rsidP="008F376F">
      <w:pPr>
        <w:spacing w:before="0"/>
        <w:jc w:val="both"/>
        <w:rPr>
          <w:rFonts w:ascii="Open Sans" w:eastAsia="Open Sans" w:hAnsi="Open Sans" w:cs="Open Sans"/>
          <w:sz w:val="21"/>
          <w:szCs w:val="21"/>
        </w:rPr>
      </w:pPr>
      <w:r>
        <w:rPr>
          <w:rFonts w:ascii="Open Sans" w:eastAsia="Open Sans" w:hAnsi="Open Sans" w:cs="Open Sans"/>
          <w:sz w:val="21"/>
          <w:szCs w:val="21"/>
        </w:rPr>
        <w:t xml:space="preserve">When completing your project preparation, think about and describe how you will maintain the products and results of your project. </w:t>
      </w:r>
    </w:p>
    <w:p w14:paraId="7D04D6E1"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The outputs and results of the project should make a lasting contribution to solving the challenges addressed and be available after the project has ended: </w:t>
      </w:r>
    </w:p>
    <w:p w14:paraId="3DB481DB" w14:textId="77777777" w:rsidR="008F376F" w:rsidRDefault="008F376F" w:rsidP="0083001B">
      <w:pPr>
        <w:numPr>
          <w:ilvl w:val="0"/>
          <w:numId w:val="11"/>
        </w:numPr>
        <w:jc w:val="both"/>
      </w:pPr>
      <w:r>
        <w:rPr>
          <w:rFonts w:ascii="Open Sans" w:eastAsia="Open Sans" w:hAnsi="Open Sans" w:cs="Open Sans"/>
          <w:sz w:val="21"/>
          <w:szCs w:val="21"/>
        </w:rPr>
        <w:t>in the case of purchase of fixed assets/equipment, ensure that the purchased equipment/equipment is maintained in a condition to fulfil the project objectives for as long as possible (e.g. through guarantees, warranties, technical support),</w:t>
      </w:r>
    </w:p>
    <w:p w14:paraId="50E67BCF" w14:textId="77777777" w:rsidR="008F376F" w:rsidRDefault="008F376F" w:rsidP="0083001B">
      <w:pPr>
        <w:numPr>
          <w:ilvl w:val="0"/>
          <w:numId w:val="11"/>
        </w:numPr>
        <w:jc w:val="both"/>
      </w:pPr>
      <w:r>
        <w:rPr>
          <w:rFonts w:ascii="Open Sans" w:eastAsia="Open Sans" w:hAnsi="Open Sans" w:cs="Open Sans"/>
          <w:sz w:val="21"/>
          <w:szCs w:val="21"/>
        </w:rPr>
        <w:t>when developing documents such as analyses, strategies, plans and programmes, ensure that they can also be used by the same and/or other target groups/institutions after the project has ended,</w:t>
      </w:r>
    </w:p>
    <w:p w14:paraId="35289874" w14:textId="77777777" w:rsidR="008F376F" w:rsidRPr="008F376F" w:rsidRDefault="008F376F" w:rsidP="0083001B">
      <w:pPr>
        <w:numPr>
          <w:ilvl w:val="0"/>
          <w:numId w:val="11"/>
        </w:numPr>
        <w:ind w:left="357"/>
        <w:jc w:val="both"/>
      </w:pPr>
      <w:r>
        <w:rPr>
          <w:rFonts w:ascii="Open Sans" w:eastAsia="Open Sans" w:hAnsi="Open Sans" w:cs="Open Sans"/>
          <w:sz w:val="21"/>
          <w:szCs w:val="21"/>
        </w:rPr>
        <w:t>in the case of other products, ensure that they can also be used or continued after the end of the project.</w:t>
      </w:r>
    </w:p>
    <w:p w14:paraId="0F3AF388" w14:textId="77777777" w:rsidR="008F376F" w:rsidRPr="008F376F" w:rsidRDefault="008F376F" w:rsidP="008F376F">
      <w:pPr>
        <w:pStyle w:val="1"/>
        <w:rPr>
          <w:rFonts w:ascii="Open Sans" w:hAnsi="Open Sans" w:cs="Open Sans"/>
          <w:b/>
          <w:bCs/>
        </w:rPr>
      </w:pPr>
      <w:bookmarkStart w:id="85" w:name="_Toc222935768"/>
      <w:r w:rsidRPr="008F376F">
        <w:rPr>
          <w:rFonts w:ascii="Open Sans" w:hAnsi="Open Sans" w:cs="Open Sans"/>
          <w:b/>
          <w:bCs/>
        </w:rPr>
        <w:t>4. PROJECT EVALUATION</w:t>
      </w:r>
      <w:bookmarkEnd w:id="85"/>
    </w:p>
    <w:p w14:paraId="639D5DFA" w14:textId="77777777" w:rsidR="008F376F" w:rsidRDefault="008F376F" w:rsidP="008F376F">
      <w:r>
        <w:rPr>
          <w:noProof/>
        </w:rPr>
        <mc:AlternateContent>
          <mc:Choice Requires="wps">
            <w:drawing>
              <wp:inline distT="114300" distB="114300" distL="114300" distR="114300" wp14:anchorId="42D4F381" wp14:editId="7E8E7181">
                <wp:extent cx="5867400" cy="45719"/>
                <wp:effectExtent l="0" t="0" r="19050" b="31115"/>
                <wp:docPr id="1542821677" name="Пряма зі стрілкою 1542821677"/>
                <wp:cNvGraphicFramePr/>
                <a:graphic xmlns:a="http://schemas.openxmlformats.org/drawingml/2006/main">
                  <a:graphicData uri="http://schemas.microsoft.com/office/word/2010/wordprocessingShape">
                    <wps:wsp>
                      <wps:cNvCnPr/>
                      <wps:spPr>
                        <a:xfrm flipV="1">
                          <a:off x="0" y="0"/>
                          <a:ext cx="586740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36DD2EBB" id="Пряма зі стрілкою 1542821677" o:spid="_x0000_s1026" type="#_x0000_t32" style="width:462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" strokecolor="#0b5394" strokeweight="1.5pt">
                <v:stroke startarrowwidth="narrow" startarrowlength="short" endarrowwidth="narrow" endarrowlength="short"/>
                <w10:anchorlock/>
              </v:shape>
            </w:pict>
          </mc:Fallback>
        </mc:AlternateContent>
      </w:r>
    </w:p>
    <w:p w14:paraId="272B3B27"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The evaluation of received applications follows a standardised procedure based on principles of transparency and equal treatment. The</w:t>
      </w:r>
      <w:r>
        <w:rPr>
          <w:rFonts w:ascii="Open Sans" w:eastAsia="Open Sans" w:hAnsi="Open Sans" w:cs="Open Sans"/>
          <w:i/>
          <w:sz w:val="21"/>
          <w:szCs w:val="21"/>
        </w:rPr>
        <w:t xml:space="preserve"> Formal and Eligibility Assessment Criteria </w:t>
      </w:r>
      <w:r>
        <w:rPr>
          <w:rFonts w:ascii="Open Sans" w:eastAsia="Open Sans" w:hAnsi="Open Sans" w:cs="Open Sans"/>
          <w:sz w:val="21"/>
          <w:szCs w:val="21"/>
        </w:rPr>
        <w:t>(Annex 4) and the</w:t>
      </w:r>
      <w:r>
        <w:rPr>
          <w:rFonts w:ascii="Open Sans" w:eastAsia="Open Sans" w:hAnsi="Open Sans" w:cs="Open Sans"/>
          <w:i/>
          <w:sz w:val="21"/>
          <w:szCs w:val="21"/>
        </w:rPr>
        <w:t xml:space="preserve"> Qualitative Assessment Criteria </w:t>
      </w:r>
      <w:r>
        <w:rPr>
          <w:rFonts w:ascii="Open Sans" w:eastAsia="Open Sans" w:hAnsi="Open Sans" w:cs="Open Sans"/>
          <w:sz w:val="21"/>
          <w:szCs w:val="21"/>
        </w:rPr>
        <w:t>(Annex 5) are attached to the Manual.</w:t>
      </w:r>
    </w:p>
    <w:p w14:paraId="40892042"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Submitted and registered applications are subject to a two-stage assessment:</w:t>
      </w:r>
    </w:p>
    <w:p w14:paraId="67A75CB1" w14:textId="77777777" w:rsidR="008F376F" w:rsidRDefault="008F376F" w:rsidP="0083001B">
      <w:pPr>
        <w:numPr>
          <w:ilvl w:val="0"/>
          <w:numId w:val="11"/>
        </w:numPr>
        <w:jc w:val="both"/>
      </w:pPr>
      <w:r>
        <w:rPr>
          <w:rFonts w:ascii="Open Sans" w:eastAsia="Open Sans" w:hAnsi="Open Sans" w:cs="Open Sans"/>
          <w:sz w:val="21"/>
          <w:szCs w:val="21"/>
        </w:rPr>
        <w:t>Formal assessment consisting of Administrative and eligibility check,</w:t>
      </w:r>
    </w:p>
    <w:p w14:paraId="1A9BCE8A" w14:textId="77777777" w:rsidR="008F376F" w:rsidRDefault="008F376F" w:rsidP="0083001B">
      <w:pPr>
        <w:numPr>
          <w:ilvl w:val="0"/>
          <w:numId w:val="11"/>
        </w:numPr>
        <w:jc w:val="both"/>
      </w:pPr>
      <w:r w:rsidRPr="00962C4D">
        <w:rPr>
          <w:rFonts w:ascii="Open Sans" w:eastAsia="Open Sans" w:hAnsi="Open Sans" w:cs="Open Sans"/>
          <w:sz w:val="21"/>
          <w:szCs w:val="21"/>
        </w:rPr>
        <w:t>Quality assessment</w:t>
      </w:r>
      <w:r w:rsidRPr="00962C4D">
        <w:rPr>
          <w:rFonts w:ascii="Open Sans" w:eastAsia="Open Sans" w:hAnsi="Open Sans" w:cs="Open Sans"/>
          <w:b/>
          <w:sz w:val="21"/>
          <w:szCs w:val="21"/>
        </w:rPr>
        <w:t>.</w:t>
      </w:r>
    </w:p>
    <w:tbl>
      <w:tblPr>
        <w:tblStyle w:val="32a"/>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6DEA5ECA"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664F4E9C" w14:textId="77777777" w:rsidR="008F376F" w:rsidRDefault="008F376F" w:rsidP="007D607C">
            <w:pPr>
              <w:spacing w:before="240"/>
              <w:jc w:val="both"/>
              <w:rPr>
                <w:rFonts w:ascii="Open Sans" w:eastAsia="Open Sans" w:hAnsi="Open Sans" w:cs="Open Sans"/>
                <w:color w:val="000000"/>
                <w:sz w:val="21"/>
                <w:szCs w:val="21"/>
              </w:rPr>
            </w:pPr>
            <w:r>
              <w:rPr>
                <w:rFonts w:ascii="Open Sans" w:eastAsia="Open Sans" w:hAnsi="Open Sans" w:cs="Open Sans"/>
                <w:color w:val="000000"/>
                <w:sz w:val="21"/>
                <w:szCs w:val="21"/>
              </w:rPr>
              <w:t>IMPORTANT</w:t>
            </w:r>
          </w:p>
          <w:p w14:paraId="0B87A5A5"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b w:val="0"/>
                <w:color w:val="000000"/>
                <w:sz w:val="21"/>
                <w:szCs w:val="21"/>
              </w:rPr>
              <w:t>Only if the application passes the administrative and eligibility check it can be a subject of the quality assessment.</w:t>
            </w:r>
          </w:p>
        </w:tc>
      </w:tr>
    </w:tbl>
    <w:p w14:paraId="53435FE5" w14:textId="77777777" w:rsidR="008F376F" w:rsidRDefault="008F376F" w:rsidP="008F376F">
      <w:pPr>
        <w:pStyle w:val="2"/>
        <w:rPr>
          <w:b/>
          <w:sz w:val="35"/>
          <w:szCs w:val="35"/>
        </w:rPr>
      </w:pPr>
      <w:bookmarkStart w:id="86" w:name="_Toc222935769"/>
      <w:r>
        <w:rPr>
          <w:rFonts w:ascii="Open Sans" w:eastAsia="Open Sans" w:hAnsi="Open Sans" w:cs="Open Sans"/>
          <w:b/>
          <w:sz w:val="35"/>
          <w:szCs w:val="35"/>
        </w:rPr>
        <w:lastRenderedPageBreak/>
        <w:t>4.1 Formal and eligibility assessment</w:t>
      </w:r>
      <w:bookmarkEnd w:id="86"/>
    </w:p>
    <w:p w14:paraId="5AC2BF6A"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The formal and eligibility assessment is carried out by representatives of the SPF Beneficiary. Each small project is assessed independently by two persons. Each of the formal and eligibility assessment criteria is assessed on a 'pass-fail' basis.</w:t>
      </w:r>
    </w:p>
    <w:p w14:paraId="7C361C92" w14:textId="77777777" w:rsidR="008F376F" w:rsidRPr="00C76DE8" w:rsidRDefault="008F376F" w:rsidP="008F376F">
      <w:pPr>
        <w:spacing w:after="0"/>
        <w:jc w:val="both"/>
        <w:rPr>
          <w:rFonts w:ascii="Open Sans" w:eastAsia="Open Sans" w:hAnsi="Open Sans" w:cs="Open Sans"/>
          <w:sz w:val="21"/>
          <w:szCs w:val="21"/>
        </w:rPr>
      </w:pPr>
      <w:r w:rsidRPr="00C76DE8">
        <w:rPr>
          <w:rFonts w:ascii="Open Sans" w:eastAsia="Open Sans" w:hAnsi="Open Sans" w:cs="Open Sans"/>
          <w:sz w:val="21"/>
          <w:szCs w:val="21"/>
        </w:rPr>
        <w:t xml:space="preserve">A small project is subject to rejection on formal grounds if it fails to meet any of the criteria no.: </w:t>
      </w:r>
      <w:r w:rsidRPr="00C76DE8">
        <w:rPr>
          <w:rFonts w:ascii="Open Sans" w:eastAsia="Open Sans" w:hAnsi="Open Sans" w:cs="Open Sans"/>
          <w:b/>
          <w:sz w:val="21"/>
          <w:szCs w:val="21"/>
        </w:rPr>
        <w:t xml:space="preserve">F1, F2, F3, F4, F5, F6, F7 </w:t>
      </w:r>
      <w:r w:rsidRPr="00C76DE8">
        <w:rPr>
          <w:rFonts w:ascii="Open Sans" w:eastAsia="Open Sans" w:hAnsi="Open Sans" w:cs="Open Sans"/>
          <w:sz w:val="21"/>
          <w:szCs w:val="21"/>
        </w:rPr>
        <w:t xml:space="preserve">(see Annex 4). </w:t>
      </w:r>
    </w:p>
    <w:p w14:paraId="42F30FCA" w14:textId="77777777" w:rsidR="008F376F" w:rsidRPr="00C76DE8" w:rsidRDefault="008F376F" w:rsidP="008F376F">
      <w:pPr>
        <w:spacing w:before="0" w:after="0"/>
        <w:jc w:val="both"/>
        <w:rPr>
          <w:rFonts w:ascii="Open Sans" w:eastAsia="Open Sans" w:hAnsi="Open Sans" w:cs="Open Sans"/>
          <w:sz w:val="21"/>
          <w:szCs w:val="21"/>
        </w:rPr>
      </w:pPr>
    </w:p>
    <w:p w14:paraId="01B190E1" w14:textId="77777777" w:rsidR="008F376F" w:rsidRPr="00C76DE8" w:rsidRDefault="008F376F" w:rsidP="008F376F">
      <w:pPr>
        <w:spacing w:before="0" w:after="0"/>
        <w:jc w:val="both"/>
        <w:rPr>
          <w:rFonts w:ascii="Open Sans" w:eastAsia="Open Sans" w:hAnsi="Open Sans" w:cs="Open Sans"/>
          <w:b/>
          <w:sz w:val="21"/>
          <w:szCs w:val="21"/>
          <w:u w:val="single"/>
        </w:rPr>
      </w:pPr>
      <w:r w:rsidRPr="00C76DE8">
        <w:rPr>
          <w:rFonts w:ascii="Open Sans" w:eastAsia="Open Sans" w:hAnsi="Open Sans" w:cs="Open Sans"/>
          <w:b/>
          <w:sz w:val="21"/>
          <w:szCs w:val="21"/>
          <w:u w:val="single"/>
        </w:rPr>
        <w:t>In the event of a first "no" answer to a question under criteria F1 to F7, the application receives a negative result of the formal assessment and is not subject to further evaluation.</w:t>
      </w:r>
    </w:p>
    <w:p w14:paraId="140FA8B6" w14:textId="77777777" w:rsidR="008F376F" w:rsidRPr="00C76DE8" w:rsidRDefault="008F376F" w:rsidP="008F376F">
      <w:pPr>
        <w:spacing w:before="0" w:after="0"/>
        <w:jc w:val="both"/>
        <w:rPr>
          <w:rFonts w:ascii="Open Sans" w:eastAsia="Open Sans" w:hAnsi="Open Sans" w:cs="Open Sans"/>
          <w:sz w:val="21"/>
          <w:szCs w:val="21"/>
        </w:rPr>
      </w:pPr>
    </w:p>
    <w:p w14:paraId="37C7FE99" w14:textId="77777777" w:rsidR="008F376F" w:rsidRPr="00C76DE8" w:rsidRDefault="008F376F" w:rsidP="008F376F">
      <w:pPr>
        <w:spacing w:before="0" w:after="0"/>
        <w:jc w:val="both"/>
        <w:rPr>
          <w:rFonts w:ascii="Open Sans" w:eastAsia="Open Sans" w:hAnsi="Open Sans" w:cs="Open Sans"/>
          <w:sz w:val="21"/>
          <w:szCs w:val="21"/>
        </w:rPr>
      </w:pPr>
      <w:r w:rsidRPr="00C76DE8">
        <w:rPr>
          <w:rFonts w:ascii="Open Sans" w:eastAsia="Open Sans" w:hAnsi="Open Sans" w:cs="Open Sans"/>
          <w:sz w:val="21"/>
          <w:szCs w:val="21"/>
        </w:rPr>
        <w:t>If the remaining criteria are not met, the project is sent for a one-time formal correction</w:t>
      </w:r>
      <w:r w:rsidRPr="000710D7">
        <w:rPr>
          <w:rFonts w:ascii="Open Sans" w:hAnsi="Open Sans" w:cs="Open Sans"/>
          <w:sz w:val="21"/>
          <w:szCs w:val="21"/>
        </w:rPr>
        <w:t xml:space="preserve"> (</w:t>
      </w:r>
      <w:r w:rsidRPr="00C76DE8">
        <w:rPr>
          <w:rFonts w:ascii="Open Sans" w:eastAsia="Open Sans" w:hAnsi="Open Sans" w:cs="Open Sans"/>
          <w:sz w:val="21"/>
          <w:szCs w:val="21"/>
        </w:rPr>
        <w:t>e.g. minor technical corrections,</w:t>
      </w:r>
      <w:r w:rsidRPr="000710D7">
        <w:rPr>
          <w:rFonts w:ascii="Open Sans" w:hAnsi="Open Sans" w:cs="Open Sans"/>
          <w:sz w:val="21"/>
          <w:szCs w:val="21"/>
        </w:rPr>
        <w:t xml:space="preserve"> </w:t>
      </w:r>
      <w:r w:rsidRPr="00C76DE8">
        <w:rPr>
          <w:rFonts w:ascii="Open Sans" w:eastAsia="Open Sans" w:hAnsi="Open Sans" w:cs="Open Sans"/>
          <w:sz w:val="21"/>
          <w:szCs w:val="21"/>
        </w:rPr>
        <w:t>calculation errors, delivery missing documents</w:t>
      </w:r>
      <w:r w:rsidRPr="00C76DE8">
        <w:rPr>
          <w:rFonts w:ascii="Open Sans" w:eastAsia="Open Sans" w:hAnsi="Open Sans" w:cs="Open Sans"/>
          <w:sz w:val="21"/>
          <w:szCs w:val="21"/>
          <w:highlight w:val="white"/>
        </w:rPr>
        <w:t>). T</w:t>
      </w:r>
      <w:r w:rsidRPr="00C76DE8">
        <w:rPr>
          <w:rFonts w:ascii="Open Sans" w:eastAsia="Open Sans" w:hAnsi="Open Sans" w:cs="Open Sans"/>
          <w:sz w:val="21"/>
          <w:szCs w:val="21"/>
        </w:rPr>
        <w:t>he Applicant may introduce corrections only to the extent that they do not affect the quality of the project and are directly indicated by the SPF Beneficiary. Any other changes made by the Applicant to the Application Form are prohibited and will result in the rejection of the Application on formal grounds. After the applicant completes and/or corrects the application, the evaluation process is resumed.</w:t>
      </w:r>
    </w:p>
    <w:p w14:paraId="0E7F1212" w14:textId="77777777" w:rsidR="008F376F" w:rsidRDefault="008F376F" w:rsidP="008F376F">
      <w:pPr>
        <w:spacing w:before="0"/>
        <w:jc w:val="both"/>
        <w:rPr>
          <w:rFonts w:ascii="Open Sans" w:eastAsia="Open Sans" w:hAnsi="Open Sans" w:cs="Open Sans"/>
          <w:sz w:val="21"/>
          <w:szCs w:val="21"/>
        </w:rPr>
      </w:pPr>
    </w:p>
    <w:tbl>
      <w:tblPr>
        <w:tblStyle w:val="31a"/>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592077E4"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3BE4F1E3"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color w:val="000000"/>
                <w:sz w:val="21"/>
                <w:szCs w:val="21"/>
              </w:rPr>
              <w:t>IMPORTANT</w:t>
            </w:r>
            <w:r>
              <w:rPr>
                <w:rFonts w:ascii="Open Sans" w:eastAsia="Open Sans" w:hAnsi="Open Sans" w:cs="Open Sans"/>
                <w:b w:val="0"/>
                <w:color w:val="000000"/>
                <w:sz w:val="21"/>
                <w:szCs w:val="21"/>
              </w:rPr>
              <w:br/>
              <w:t>When completing, correcting the application at the stage of formal assessment, you cannot introduce changes to the application and its attachments other than those indicated in the comments of the SPF Beneficiary. Otherwise, the application will be rejected.</w:t>
            </w:r>
          </w:p>
        </w:tc>
      </w:tr>
    </w:tbl>
    <w:p w14:paraId="4DA44B48" w14:textId="77777777" w:rsidR="008F376F" w:rsidRDefault="008F376F" w:rsidP="008F376F">
      <w:pPr>
        <w:spacing w:before="240" w:after="0"/>
        <w:jc w:val="both"/>
        <w:rPr>
          <w:rFonts w:ascii="Open Sans" w:eastAsia="Open Sans" w:hAnsi="Open Sans" w:cs="Open Sans"/>
          <w:sz w:val="21"/>
          <w:szCs w:val="21"/>
        </w:rPr>
      </w:pPr>
      <w:r>
        <w:rPr>
          <w:rFonts w:ascii="Open Sans" w:eastAsia="Open Sans" w:hAnsi="Open Sans" w:cs="Open Sans"/>
          <w:sz w:val="21"/>
          <w:szCs w:val="21"/>
        </w:rPr>
        <w:t xml:space="preserve">The applicant submits a corrected application within the deadline set by the SPF Beneficiary. Before the deadline, the applicant may ask SPF Beneficiary to extend the deadline for submitting the corrected application. </w:t>
      </w:r>
    </w:p>
    <w:p w14:paraId="32E8E0C0" w14:textId="77777777" w:rsidR="008F376F" w:rsidRDefault="008F376F" w:rsidP="008F376F">
      <w:pPr>
        <w:spacing w:before="0"/>
        <w:jc w:val="both"/>
        <w:rPr>
          <w:rFonts w:ascii="Open Sans" w:eastAsia="Open Sans" w:hAnsi="Open Sans" w:cs="Open Sans"/>
          <w:sz w:val="21"/>
          <w:szCs w:val="21"/>
        </w:rPr>
      </w:pPr>
      <w:r>
        <w:rPr>
          <w:rFonts w:ascii="Open Sans" w:eastAsia="Open Sans" w:hAnsi="Open Sans" w:cs="Open Sans"/>
          <w:b/>
          <w:sz w:val="21"/>
          <w:szCs w:val="21"/>
        </w:rPr>
        <w:t>Failure to meet the deadline will result in the application being rejected on formal grounds.</w:t>
      </w:r>
    </w:p>
    <w:p w14:paraId="2B02E631" w14:textId="77777777" w:rsidR="008F376F" w:rsidRDefault="008F376F" w:rsidP="008F376F">
      <w:pPr>
        <w:spacing w:after="0"/>
        <w:jc w:val="both"/>
        <w:rPr>
          <w:rFonts w:ascii="Open Sans" w:eastAsia="Open Sans" w:hAnsi="Open Sans" w:cs="Open Sans"/>
          <w:color w:val="000000"/>
          <w:sz w:val="21"/>
          <w:szCs w:val="21"/>
        </w:rPr>
      </w:pPr>
      <w:r>
        <w:rPr>
          <w:rFonts w:ascii="Open Sans" w:eastAsia="Open Sans" w:hAnsi="Open Sans" w:cs="Open Sans"/>
          <w:sz w:val="21"/>
          <w:szCs w:val="21"/>
        </w:rPr>
        <w:t xml:space="preserve">The presence of </w:t>
      </w:r>
      <w:r>
        <w:rPr>
          <w:rFonts w:ascii="Open Sans" w:eastAsia="Open Sans" w:hAnsi="Open Sans" w:cs="Open Sans"/>
          <w:i/>
          <w:sz w:val="21"/>
          <w:szCs w:val="21"/>
        </w:rPr>
        <w:t xml:space="preserve">de minimis </w:t>
      </w:r>
      <w:r>
        <w:rPr>
          <w:rFonts w:ascii="Open Sans" w:eastAsia="Open Sans" w:hAnsi="Open Sans" w:cs="Open Sans"/>
          <w:sz w:val="21"/>
          <w:szCs w:val="21"/>
        </w:rPr>
        <w:t xml:space="preserve">aid in the small project is assessed according to criteria P1-P4 by representatives of the SPF Beneficiary. The assessment concerns the whole small project and is carried out for every partner and every task in the Application Form. The result of the assessment is a clear statement whether there is </w:t>
      </w:r>
      <w:r>
        <w:rPr>
          <w:rFonts w:ascii="Open Sans" w:eastAsia="Open Sans" w:hAnsi="Open Sans" w:cs="Open Sans"/>
          <w:i/>
          <w:sz w:val="21"/>
          <w:szCs w:val="21"/>
        </w:rPr>
        <w:t>de minimis</w:t>
      </w:r>
      <w:r>
        <w:rPr>
          <w:rFonts w:ascii="Open Sans" w:eastAsia="Open Sans" w:hAnsi="Open Sans" w:cs="Open Sans"/>
          <w:sz w:val="21"/>
          <w:szCs w:val="21"/>
        </w:rPr>
        <w:t xml:space="preserve"> aid in the project or its part</w:t>
      </w:r>
      <w:r w:rsidRPr="00E56C49">
        <w:rPr>
          <w:rFonts w:ascii="Open Sans" w:eastAsia="Open Sans" w:hAnsi="Open Sans" w:cs="Open Sans"/>
          <w:sz w:val="21"/>
          <w:szCs w:val="21"/>
        </w:rPr>
        <w:t>.</w:t>
      </w:r>
      <w:r>
        <w:rPr>
          <w:rFonts w:ascii="Open Sans" w:eastAsia="Open Sans" w:hAnsi="Open Sans" w:cs="Open Sans"/>
          <w:sz w:val="21"/>
          <w:szCs w:val="21"/>
        </w:rPr>
        <w:t xml:space="preserve"> </w:t>
      </w:r>
      <w:r w:rsidRPr="00E56C49">
        <w:rPr>
          <w:rFonts w:ascii="Open Sans" w:eastAsia="Open Sans" w:hAnsi="Open Sans" w:cs="Open Sans"/>
          <w:sz w:val="21"/>
          <w:szCs w:val="21"/>
        </w:rPr>
        <w:t xml:space="preserve">The projects with stated </w:t>
      </w:r>
      <w:r w:rsidRPr="00E56C49">
        <w:rPr>
          <w:rFonts w:ascii="Open Sans" w:eastAsia="Open Sans" w:hAnsi="Open Sans" w:cs="Open Sans"/>
          <w:i/>
          <w:sz w:val="21"/>
          <w:szCs w:val="21"/>
        </w:rPr>
        <w:t xml:space="preserve">de minimis </w:t>
      </w:r>
      <w:r w:rsidRPr="00E56C49">
        <w:rPr>
          <w:rFonts w:ascii="Open Sans" w:eastAsia="Open Sans" w:hAnsi="Open Sans" w:cs="Open Sans"/>
          <w:sz w:val="21"/>
          <w:szCs w:val="21"/>
        </w:rPr>
        <w:t xml:space="preserve">aid will </w:t>
      </w:r>
      <w:r>
        <w:rPr>
          <w:rFonts w:ascii="Open Sans" w:eastAsia="Open Sans" w:hAnsi="Open Sans" w:cs="Open Sans"/>
          <w:sz w:val="21"/>
          <w:szCs w:val="21"/>
        </w:rPr>
        <w:t>not be financed</w:t>
      </w:r>
      <w:r w:rsidRPr="00E56C49">
        <w:rPr>
          <w:rFonts w:ascii="Open Sans" w:eastAsia="Open Sans" w:hAnsi="Open Sans" w:cs="Open Sans"/>
          <w:sz w:val="21"/>
          <w:szCs w:val="21"/>
        </w:rPr>
        <w:t>.</w:t>
      </w:r>
      <w:r>
        <w:rPr>
          <w:rFonts w:ascii="Open Sans" w:eastAsia="Open Sans" w:hAnsi="Open Sans" w:cs="Open Sans"/>
          <w:sz w:val="21"/>
          <w:szCs w:val="21"/>
        </w:rPr>
        <w:t xml:space="preserve"> </w:t>
      </w:r>
    </w:p>
    <w:p w14:paraId="2945A15F" w14:textId="77777777" w:rsidR="008F376F" w:rsidRDefault="008F376F" w:rsidP="008F376F">
      <w:pPr>
        <w:spacing w:before="0"/>
        <w:jc w:val="both"/>
        <w:rPr>
          <w:rFonts w:ascii="Open Sans" w:eastAsia="Open Sans" w:hAnsi="Open Sans" w:cs="Open Sans"/>
          <w:sz w:val="21"/>
          <w:szCs w:val="21"/>
        </w:rPr>
      </w:pPr>
    </w:p>
    <w:p w14:paraId="6F4C7C7F" w14:textId="77777777" w:rsidR="008F376F" w:rsidRDefault="008F376F" w:rsidP="008F376F">
      <w:pPr>
        <w:pStyle w:val="2"/>
        <w:rPr>
          <w:rFonts w:ascii="Open Sans" w:eastAsia="Open Sans" w:hAnsi="Open Sans" w:cs="Open Sans"/>
          <w:b/>
          <w:sz w:val="35"/>
          <w:szCs w:val="35"/>
        </w:rPr>
      </w:pPr>
      <w:bookmarkStart w:id="87" w:name="_Toc222935770"/>
      <w:r>
        <w:rPr>
          <w:rFonts w:ascii="Open Sans" w:eastAsia="Open Sans" w:hAnsi="Open Sans" w:cs="Open Sans"/>
          <w:b/>
          <w:sz w:val="35"/>
          <w:szCs w:val="35"/>
        </w:rPr>
        <w:t>4.2 Quality assessment</w:t>
      </w:r>
      <w:bookmarkEnd w:id="87"/>
    </w:p>
    <w:p w14:paraId="6450FCCF"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Projects that have passed the formal and eligibility assessment are subject to qualitative assessment.</w:t>
      </w:r>
    </w:p>
    <w:p w14:paraId="11FF87F7"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The qualitative assessment consists of:</w:t>
      </w:r>
    </w:p>
    <w:p w14:paraId="130FBE63" w14:textId="77777777" w:rsidR="008F376F" w:rsidRDefault="008F376F" w:rsidP="0083001B">
      <w:pPr>
        <w:numPr>
          <w:ilvl w:val="0"/>
          <w:numId w:val="73"/>
        </w:numPr>
        <w:spacing w:after="0"/>
        <w:ind w:left="357"/>
        <w:jc w:val="both"/>
      </w:pPr>
      <w:r>
        <w:rPr>
          <w:rFonts w:ascii="Open Sans" w:eastAsia="Open Sans" w:hAnsi="Open Sans" w:cs="Open Sans"/>
          <w:sz w:val="21"/>
          <w:szCs w:val="21"/>
        </w:rPr>
        <w:t>substantive assessment,</w:t>
      </w:r>
    </w:p>
    <w:p w14:paraId="5E07A385" w14:textId="77777777" w:rsidR="008F376F" w:rsidRDefault="008F376F" w:rsidP="0083001B">
      <w:pPr>
        <w:numPr>
          <w:ilvl w:val="0"/>
          <w:numId w:val="73"/>
        </w:numPr>
        <w:spacing w:before="0"/>
        <w:jc w:val="both"/>
      </w:pPr>
      <w:r>
        <w:rPr>
          <w:rFonts w:ascii="Open Sans" w:eastAsia="Open Sans" w:hAnsi="Open Sans" w:cs="Open Sans"/>
          <w:sz w:val="21"/>
          <w:szCs w:val="21"/>
        </w:rPr>
        <w:t>cross-border impact assessment and partnership.</w:t>
      </w:r>
    </w:p>
    <w:p w14:paraId="66191110" w14:textId="77777777" w:rsidR="008F376F" w:rsidRDefault="008F376F" w:rsidP="008F376F">
      <w:pPr>
        <w:spacing w:before="240" w:after="0"/>
        <w:jc w:val="both"/>
        <w:rPr>
          <w:rFonts w:ascii="Open Sans" w:eastAsia="Open Sans" w:hAnsi="Open Sans" w:cs="Open Sans"/>
          <w:sz w:val="21"/>
          <w:szCs w:val="21"/>
        </w:rPr>
      </w:pPr>
      <w:r>
        <w:rPr>
          <w:rFonts w:ascii="Open Sans" w:eastAsia="Open Sans" w:hAnsi="Open Sans" w:cs="Open Sans"/>
          <w:sz w:val="21"/>
          <w:szCs w:val="21"/>
        </w:rPr>
        <w:lastRenderedPageBreak/>
        <w:t>A project can obtain a maximum of 100 points, including 60 points in the substantive assessment and 40 points in the cross-border impact and partnership assessment.</w:t>
      </w:r>
    </w:p>
    <w:p w14:paraId="6AB0744B" w14:textId="77777777" w:rsidR="008F376F" w:rsidRDefault="008F376F" w:rsidP="008F376F">
      <w:pPr>
        <w:spacing w:before="200" w:after="0"/>
        <w:jc w:val="both"/>
        <w:rPr>
          <w:rFonts w:ascii="Open Sans" w:eastAsia="Open Sans" w:hAnsi="Open Sans" w:cs="Open Sans"/>
          <w:sz w:val="21"/>
          <w:szCs w:val="21"/>
        </w:rPr>
      </w:pPr>
      <w:r>
        <w:rPr>
          <w:rFonts w:ascii="Open Sans" w:eastAsia="Open Sans" w:hAnsi="Open Sans" w:cs="Open Sans"/>
          <w:sz w:val="21"/>
          <w:szCs w:val="21"/>
        </w:rPr>
        <w:t>In order for a project to be recommended for funding, it must receive a minimum of 60 points out of a possible 100, including a minimum of 24 points in the criterion concerning the assessment of cross-border impact and partnership.</w:t>
      </w:r>
    </w:p>
    <w:p w14:paraId="0E6A4727" w14:textId="77777777" w:rsidR="008F376F" w:rsidRDefault="008F376F" w:rsidP="008F376F">
      <w:pPr>
        <w:spacing w:before="200" w:after="0"/>
        <w:jc w:val="both"/>
        <w:rPr>
          <w:rFonts w:ascii="Open Sans" w:eastAsia="Open Sans" w:hAnsi="Open Sans" w:cs="Open Sans"/>
          <w:i/>
          <w:sz w:val="21"/>
          <w:szCs w:val="21"/>
        </w:rPr>
      </w:pPr>
      <w:r>
        <w:rPr>
          <w:rFonts w:ascii="Open Sans" w:eastAsia="Open Sans" w:hAnsi="Open Sans" w:cs="Open Sans"/>
          <w:sz w:val="21"/>
          <w:szCs w:val="21"/>
        </w:rPr>
        <w:t xml:space="preserve">The qualitative assessment is carried out by independent experts from the Polish-Ukrainian Panel of Experts appointed by the Small Project Fund Committee. The criteria for selection of experts, rules for their employment, etc. are included in the </w:t>
      </w:r>
      <w:r>
        <w:rPr>
          <w:rFonts w:ascii="Open Sans" w:eastAsia="Open Sans" w:hAnsi="Open Sans" w:cs="Open Sans"/>
          <w:i/>
          <w:sz w:val="21"/>
          <w:szCs w:val="21"/>
        </w:rPr>
        <w:t xml:space="preserve">Rules of Procedure for the selection and work of experts for the Small Project Fund implemented under the Interreg NEXT Programme Poland-Ukraine 2021-2027 </w:t>
      </w:r>
      <w:r>
        <w:rPr>
          <w:rFonts w:ascii="Open Sans" w:eastAsia="Open Sans" w:hAnsi="Open Sans" w:cs="Open Sans"/>
          <w:sz w:val="21"/>
          <w:szCs w:val="21"/>
        </w:rPr>
        <w:t xml:space="preserve">(Annex No. 9 to the Manual). When selecting and appointing the experts, the SPF Beneficiary assures compliance with the GDPR requirements, inter alia via obtaining relevant statements from the procedure participants. </w:t>
      </w:r>
    </w:p>
    <w:p w14:paraId="1E3857D8"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Each project is assessed independently by two experts - (1 PL and 1 UA). </w:t>
      </w:r>
    </w:p>
    <w:p w14:paraId="728EC78B"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Each of the qualitative assessment criteria is scored on a scale of points from 1 to 5 and has a corresponding weighting assigned to it:</w:t>
      </w:r>
    </w:p>
    <w:p w14:paraId="6A8A03AC" w14:textId="77777777" w:rsidR="008F376F" w:rsidRDefault="008F376F" w:rsidP="008F376F">
      <w:pPr>
        <w:spacing w:after="0"/>
        <w:rPr>
          <w:rFonts w:ascii="Open Sans" w:eastAsia="Open Sans" w:hAnsi="Open Sans" w:cs="Open Sans"/>
          <w:sz w:val="21"/>
          <w:szCs w:val="21"/>
        </w:rPr>
      </w:pPr>
      <w:r>
        <w:rPr>
          <w:rFonts w:ascii="Open Sans" w:eastAsia="Open Sans" w:hAnsi="Open Sans" w:cs="Open Sans"/>
          <w:b/>
          <w:sz w:val="21"/>
          <w:szCs w:val="21"/>
        </w:rPr>
        <w:t>1 point</w:t>
      </w:r>
      <w:r>
        <w:rPr>
          <w:rFonts w:ascii="Open Sans" w:eastAsia="Open Sans" w:hAnsi="Open Sans" w:cs="Open Sans"/>
          <w:sz w:val="21"/>
          <w:szCs w:val="21"/>
        </w:rPr>
        <w:t xml:space="preserve"> - very poor (inadequate),</w:t>
      </w:r>
    </w:p>
    <w:p w14:paraId="4BBBD824" w14:textId="77777777" w:rsidR="008F376F" w:rsidRDefault="008F376F" w:rsidP="008F376F">
      <w:pPr>
        <w:spacing w:before="0" w:after="0"/>
        <w:rPr>
          <w:rFonts w:ascii="Open Sans" w:eastAsia="Open Sans" w:hAnsi="Open Sans" w:cs="Open Sans"/>
          <w:sz w:val="21"/>
          <w:szCs w:val="21"/>
        </w:rPr>
      </w:pPr>
      <w:r>
        <w:rPr>
          <w:rFonts w:ascii="Open Sans" w:eastAsia="Open Sans" w:hAnsi="Open Sans" w:cs="Open Sans"/>
          <w:b/>
          <w:sz w:val="21"/>
          <w:szCs w:val="21"/>
        </w:rPr>
        <w:t>2 pts.</w:t>
      </w:r>
      <w:r>
        <w:rPr>
          <w:rFonts w:ascii="Open Sans" w:eastAsia="Open Sans" w:hAnsi="Open Sans" w:cs="Open Sans"/>
          <w:sz w:val="21"/>
          <w:szCs w:val="21"/>
        </w:rPr>
        <w:t xml:space="preserve"> - weak (mediocre),</w:t>
      </w:r>
    </w:p>
    <w:p w14:paraId="005FC42F" w14:textId="77777777" w:rsidR="008F376F" w:rsidRDefault="008F376F" w:rsidP="008F376F">
      <w:pPr>
        <w:spacing w:before="0" w:after="0"/>
        <w:rPr>
          <w:rFonts w:ascii="Open Sans" w:eastAsia="Open Sans" w:hAnsi="Open Sans" w:cs="Open Sans"/>
          <w:sz w:val="21"/>
          <w:szCs w:val="21"/>
        </w:rPr>
      </w:pPr>
      <w:r>
        <w:rPr>
          <w:rFonts w:ascii="Open Sans" w:eastAsia="Open Sans" w:hAnsi="Open Sans" w:cs="Open Sans"/>
          <w:b/>
          <w:sz w:val="21"/>
          <w:szCs w:val="21"/>
        </w:rPr>
        <w:t>3 pts.</w:t>
      </w:r>
      <w:r>
        <w:rPr>
          <w:rFonts w:ascii="Open Sans" w:eastAsia="Open Sans" w:hAnsi="Open Sans" w:cs="Open Sans"/>
          <w:sz w:val="21"/>
          <w:szCs w:val="21"/>
        </w:rPr>
        <w:t xml:space="preserve"> - sufficient,</w:t>
      </w:r>
    </w:p>
    <w:p w14:paraId="74F5F026" w14:textId="77777777" w:rsidR="008F376F" w:rsidRDefault="008F376F" w:rsidP="008F376F">
      <w:pPr>
        <w:spacing w:before="0" w:after="0"/>
        <w:rPr>
          <w:rFonts w:ascii="Open Sans" w:eastAsia="Open Sans" w:hAnsi="Open Sans" w:cs="Open Sans"/>
          <w:sz w:val="21"/>
          <w:szCs w:val="21"/>
        </w:rPr>
      </w:pPr>
      <w:r>
        <w:rPr>
          <w:rFonts w:ascii="Open Sans" w:eastAsia="Open Sans" w:hAnsi="Open Sans" w:cs="Open Sans"/>
          <w:b/>
          <w:sz w:val="21"/>
          <w:szCs w:val="21"/>
        </w:rPr>
        <w:t>4 pts.</w:t>
      </w:r>
      <w:r>
        <w:rPr>
          <w:rFonts w:ascii="Open Sans" w:eastAsia="Open Sans" w:hAnsi="Open Sans" w:cs="Open Sans"/>
          <w:sz w:val="21"/>
          <w:szCs w:val="21"/>
        </w:rPr>
        <w:t xml:space="preserve"> - good,</w:t>
      </w:r>
    </w:p>
    <w:p w14:paraId="1A0AE109" w14:textId="77777777" w:rsidR="008F376F" w:rsidRDefault="008F376F" w:rsidP="008F376F">
      <w:pPr>
        <w:spacing w:before="0"/>
        <w:rPr>
          <w:rFonts w:ascii="Open Sans" w:eastAsia="Open Sans" w:hAnsi="Open Sans" w:cs="Open Sans"/>
          <w:sz w:val="21"/>
          <w:szCs w:val="21"/>
        </w:rPr>
      </w:pPr>
      <w:r>
        <w:rPr>
          <w:rFonts w:ascii="Open Sans" w:eastAsia="Open Sans" w:hAnsi="Open Sans" w:cs="Open Sans"/>
          <w:b/>
          <w:sz w:val="21"/>
          <w:szCs w:val="21"/>
        </w:rPr>
        <w:t>5 pts.</w:t>
      </w:r>
      <w:r>
        <w:rPr>
          <w:rFonts w:ascii="Open Sans" w:eastAsia="Open Sans" w:hAnsi="Open Sans" w:cs="Open Sans"/>
          <w:sz w:val="21"/>
          <w:szCs w:val="21"/>
        </w:rPr>
        <w:t xml:space="preserve"> - very good.</w:t>
      </w:r>
    </w:p>
    <w:p w14:paraId="2E67E878"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The number of points awarded in each criterion is then multiplied by the weighting of that criterion, giving the final number of points in that criterion. The number of points awarded to a project is the arithmetic average of the assessments of the two experts. </w:t>
      </w:r>
    </w:p>
    <w:p w14:paraId="634E0108"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If the difference in the experts' assessment is greater than 15 points, the joint assessment is agreed during the discussion at the panel of assessors (by two experts who assess the project). If it is not possible to agree on a common position, the SPF Beneficiary appoints an additional expert, who makes his/her assessment of the project independently of the previous assessment. Also in case the project receives one negative and one positive evaluation result, a third expert is appointed. In the described situations, the final project assessment is the arithmetic mean of the assessment of all three experts.</w:t>
      </w:r>
    </w:p>
    <w:p w14:paraId="428A8E03"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Upon completion of the qualitative assessment, a protocol is drawn up with a list of applications which were recommended and those which were not recommended as a result of the qualitative assessment of small projects. On the ranking list, the projects will be ranked according to the score obtained. In the event of an equal number of points, the small project with the higher number of points in criterion</w:t>
      </w:r>
      <w:r>
        <w:rPr>
          <w:rFonts w:ascii="Open Sans" w:eastAsia="Open Sans" w:hAnsi="Open Sans" w:cs="Open Sans"/>
          <w:i/>
          <w:sz w:val="21"/>
          <w:szCs w:val="21"/>
        </w:rPr>
        <w:t xml:space="preserve"> Assessment of cross-border and partnership </w:t>
      </w:r>
      <w:r>
        <w:rPr>
          <w:rFonts w:ascii="Open Sans" w:eastAsia="Open Sans" w:hAnsi="Open Sans" w:cs="Open Sans"/>
          <w:sz w:val="21"/>
          <w:szCs w:val="21"/>
        </w:rPr>
        <w:t>will be placed higher in the ranking list. If the projects still have the same score, the order of receipt of the application to the SPF Beneficiary will be taken into account first.</w:t>
      </w:r>
    </w:p>
    <w:p w14:paraId="5876D777" w14:textId="77777777" w:rsidR="008F376F" w:rsidRDefault="008F376F" w:rsidP="008F376F">
      <w:pPr>
        <w:spacing w:before="0"/>
        <w:jc w:val="both"/>
        <w:rPr>
          <w:rFonts w:ascii="Open Sans" w:eastAsia="Open Sans" w:hAnsi="Open Sans" w:cs="Open Sans"/>
          <w:sz w:val="21"/>
          <w:szCs w:val="21"/>
        </w:rPr>
      </w:pPr>
      <w:bookmarkStart w:id="88" w:name="_heading=h.7kmc391om33" w:colFirst="0" w:colLast="0"/>
      <w:bookmarkEnd w:id="88"/>
    </w:p>
    <w:p w14:paraId="6234C9EB" w14:textId="77777777" w:rsidR="008F376F" w:rsidRPr="00312F3B" w:rsidRDefault="008F376F" w:rsidP="008F376F">
      <w:pPr>
        <w:pStyle w:val="2"/>
        <w:spacing w:before="240" w:after="120"/>
        <w:jc w:val="both"/>
        <w:rPr>
          <w:rFonts w:ascii="Open Sans" w:eastAsia="Open Sans" w:hAnsi="Open Sans" w:cs="Open Sans"/>
          <w:b/>
          <w:sz w:val="35"/>
          <w:szCs w:val="35"/>
        </w:rPr>
      </w:pPr>
      <w:bookmarkStart w:id="89" w:name="_Toc222935771"/>
      <w:r w:rsidRPr="00312F3B">
        <w:rPr>
          <w:rFonts w:ascii="Open Sans" w:eastAsia="Open Sans" w:hAnsi="Open Sans" w:cs="Open Sans"/>
          <w:b/>
          <w:sz w:val="35"/>
          <w:szCs w:val="35"/>
        </w:rPr>
        <w:lastRenderedPageBreak/>
        <w:t>4.3 Selection of a project for funding (Small Project Fund Committee)</w:t>
      </w:r>
      <w:bookmarkEnd w:id="89"/>
    </w:p>
    <w:p w14:paraId="1E332679"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b/>
          <w:smallCaps/>
          <w:sz w:val="21"/>
          <w:szCs w:val="21"/>
          <w:u w:val="single"/>
        </w:rPr>
        <w:t xml:space="preserve">THE </w:t>
      </w:r>
      <w:r w:rsidRPr="00C76DE8">
        <w:rPr>
          <w:rFonts w:ascii="Open Sans" w:eastAsia="Open Sans" w:hAnsi="Open Sans" w:cs="Open Sans"/>
          <w:b/>
          <w:sz w:val="21"/>
          <w:szCs w:val="21"/>
          <w:u w:val="single"/>
        </w:rPr>
        <w:t xml:space="preserve">SMALL PROJECT </w:t>
      </w:r>
      <w:r w:rsidRPr="00C76DE8">
        <w:rPr>
          <w:rFonts w:ascii="Open Sans" w:eastAsia="Open Sans" w:hAnsi="Open Sans" w:cs="Open Sans"/>
          <w:b/>
          <w:smallCaps/>
          <w:sz w:val="21"/>
          <w:szCs w:val="21"/>
          <w:u w:val="single"/>
        </w:rPr>
        <w:t>FUND COMMITTEE</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 xml:space="preserve">is the most important body guiding the Small Project Fund in the Polish-Ukrainian border region. The Committee's main task is to </w:t>
      </w:r>
      <w:r w:rsidRPr="00C76DE8">
        <w:rPr>
          <w:rFonts w:ascii="Open Sans" w:eastAsia="Open Sans" w:hAnsi="Open Sans" w:cs="Open Sans"/>
          <w:b/>
          <w:smallCaps/>
          <w:sz w:val="21"/>
          <w:szCs w:val="21"/>
          <w:u w:val="single"/>
        </w:rPr>
        <w:t>select for funding the projects</w:t>
      </w:r>
      <w:r w:rsidRPr="000710D7">
        <w:rPr>
          <w:rFonts w:ascii="Open Sans" w:eastAsia="Open Sans" w:hAnsi="Open Sans" w:cs="Open Sans"/>
          <w:b/>
          <w:smallCaps/>
          <w:sz w:val="21"/>
          <w:szCs w:val="21"/>
          <w:u w:val="single"/>
        </w:rPr>
        <w:t xml:space="preserve"> </w:t>
      </w:r>
      <w:r w:rsidRPr="00C76DE8">
        <w:rPr>
          <w:rFonts w:ascii="Open Sans" w:eastAsia="Open Sans" w:hAnsi="Open Sans" w:cs="Open Sans"/>
          <w:sz w:val="21"/>
          <w:szCs w:val="21"/>
        </w:rPr>
        <w:t xml:space="preserve">that best contribute to the achievement of the specific objective and indicators of the SPF project. </w:t>
      </w:r>
    </w:p>
    <w:p w14:paraId="2B57AB3A"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Remember that:</w:t>
      </w:r>
    </w:p>
    <w:p w14:paraId="5D509D8B" w14:textId="77777777" w:rsidR="008F376F" w:rsidRPr="000710D7" w:rsidRDefault="008F376F" w:rsidP="0083001B">
      <w:pPr>
        <w:numPr>
          <w:ilvl w:val="0"/>
          <w:numId w:val="61"/>
        </w:numPr>
        <w:spacing w:after="0"/>
        <w:ind w:left="425"/>
        <w:jc w:val="both"/>
        <w:rPr>
          <w:rFonts w:ascii="Open Sans" w:hAnsi="Open Sans" w:cs="Open Sans"/>
          <w:sz w:val="21"/>
          <w:szCs w:val="21"/>
        </w:rPr>
      </w:pPr>
      <w:r w:rsidRPr="00C76DE8">
        <w:rPr>
          <w:rFonts w:ascii="Open Sans" w:eastAsia="Open Sans" w:hAnsi="Open Sans" w:cs="Open Sans"/>
          <w:sz w:val="21"/>
          <w:szCs w:val="21"/>
        </w:rPr>
        <w:t xml:space="preserve">The Committee bases the selection of projects for funding primarily on the results of a qualitative assessment. However, it may also take into account additional factors such as the availability of funds in the Small Project Fund. </w:t>
      </w:r>
    </w:p>
    <w:p w14:paraId="78B8D6A7" w14:textId="77777777" w:rsidR="008F376F" w:rsidRPr="000710D7" w:rsidRDefault="008F376F" w:rsidP="0083001B">
      <w:pPr>
        <w:numPr>
          <w:ilvl w:val="0"/>
          <w:numId w:val="61"/>
        </w:numPr>
        <w:spacing w:before="0" w:after="0"/>
        <w:ind w:left="426"/>
        <w:jc w:val="both"/>
        <w:rPr>
          <w:rFonts w:ascii="Open Sans" w:hAnsi="Open Sans" w:cs="Open Sans"/>
          <w:sz w:val="21"/>
          <w:szCs w:val="21"/>
        </w:rPr>
      </w:pPr>
      <w:r w:rsidRPr="00C76DE8">
        <w:rPr>
          <w:rFonts w:ascii="Open Sans" w:eastAsia="Open Sans" w:hAnsi="Open Sans" w:cs="Open Sans"/>
          <w:sz w:val="21"/>
          <w:szCs w:val="21"/>
        </w:rPr>
        <w:t xml:space="preserve">The Committee may specify additional requirements for the proposals that will have to be met during the contracting (contracting) phase. </w:t>
      </w:r>
    </w:p>
    <w:p w14:paraId="660FB9DB" w14:textId="77777777" w:rsidR="008F376F" w:rsidRPr="000710D7" w:rsidRDefault="008F376F" w:rsidP="0083001B">
      <w:pPr>
        <w:numPr>
          <w:ilvl w:val="0"/>
          <w:numId w:val="61"/>
        </w:numPr>
        <w:spacing w:before="0"/>
        <w:ind w:left="426"/>
        <w:jc w:val="both"/>
        <w:rPr>
          <w:rFonts w:ascii="Open Sans" w:hAnsi="Open Sans" w:cs="Open Sans"/>
          <w:sz w:val="21"/>
          <w:szCs w:val="21"/>
        </w:rPr>
      </w:pPr>
      <w:r w:rsidRPr="00C76DE8">
        <w:rPr>
          <w:rFonts w:ascii="Open Sans" w:eastAsia="Open Sans" w:hAnsi="Open Sans" w:cs="Open Sans"/>
          <w:sz w:val="21"/>
          <w:szCs w:val="21"/>
        </w:rPr>
        <w:t xml:space="preserve">Applicants shall be informed of the Committee's decision within the time limits set out in p. </w:t>
      </w:r>
      <w:hyperlink w:anchor="_heading=h.d1i9nqx77wn">
        <w:r w:rsidRPr="00C76DE8">
          <w:rPr>
            <w:rFonts w:ascii="Open Sans" w:eastAsia="Open Sans" w:hAnsi="Open Sans" w:cs="Open Sans"/>
            <w:b/>
            <w:color w:val="1155CC"/>
            <w:sz w:val="21"/>
            <w:szCs w:val="21"/>
          </w:rPr>
          <w:t>4.4</w:t>
        </w:r>
      </w:hyperlink>
      <w:r w:rsidRPr="00C76DE8">
        <w:rPr>
          <w:rFonts w:ascii="Open Sans" w:eastAsia="Open Sans" w:hAnsi="Open Sans" w:cs="Open Sans"/>
          <w:b/>
          <w:sz w:val="21"/>
          <w:szCs w:val="21"/>
        </w:rPr>
        <w:t>.</w:t>
      </w:r>
    </w:p>
    <w:tbl>
      <w:tblPr>
        <w:tblStyle w:val="30a"/>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706E1683"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0459E3B3"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color w:val="000000"/>
                <w:sz w:val="21"/>
                <w:szCs w:val="21"/>
              </w:rPr>
              <w:t>IMPORTANT</w:t>
            </w:r>
          </w:p>
          <w:p w14:paraId="0780F50A"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val="0"/>
                <w:color w:val="000000"/>
                <w:sz w:val="21"/>
                <w:szCs w:val="21"/>
              </w:rPr>
              <w:t xml:space="preserve">The Committee is appointed by the SPF Beneficiary. The Small Project Fund Committee is composed of representatives of Poland and Ukraine representing the </w:t>
            </w:r>
            <w:r>
              <w:rPr>
                <w:rFonts w:ascii="Open Sans" w:eastAsia="Open Sans" w:hAnsi="Open Sans" w:cs="Open Sans"/>
                <w:color w:val="000000"/>
                <w:sz w:val="21"/>
                <w:szCs w:val="21"/>
              </w:rPr>
              <w:t>SPF Beneficiary</w:t>
            </w:r>
            <w:r>
              <w:rPr>
                <w:rFonts w:ascii="Open Sans" w:eastAsia="Open Sans" w:hAnsi="Open Sans" w:cs="Open Sans"/>
                <w:b w:val="0"/>
                <w:color w:val="000000"/>
                <w:sz w:val="21"/>
                <w:szCs w:val="21"/>
              </w:rPr>
              <w:t>, regional/local/municipal authorities and other public institutions, economic/social partners/organizations representing civil society/non-governmental organizations operating in the SPF support area. A link to the list of Committee members can be found on the website of the SPF Beneficiary</w:t>
            </w:r>
            <w:r>
              <w:rPr>
                <w:rFonts w:ascii="Open Sans" w:eastAsia="Open Sans" w:hAnsi="Open Sans" w:cs="Open Sans"/>
                <w:b w:val="0"/>
                <w:sz w:val="21"/>
                <w:szCs w:val="21"/>
              </w:rPr>
              <w:t>.</w:t>
            </w:r>
          </w:p>
          <w:p w14:paraId="79453E25" w14:textId="77777777" w:rsidR="008F376F" w:rsidRDefault="008F376F" w:rsidP="007D607C">
            <w:pPr>
              <w:jc w:val="both"/>
              <w:rPr>
                <w:rFonts w:ascii="Open Sans" w:eastAsia="Open Sans" w:hAnsi="Open Sans" w:cs="Open Sans"/>
                <w:i/>
                <w:color w:val="000000"/>
                <w:sz w:val="21"/>
                <w:szCs w:val="21"/>
              </w:rPr>
            </w:pPr>
            <w:r>
              <w:rPr>
                <w:rFonts w:ascii="Open Sans" w:eastAsia="Open Sans" w:hAnsi="Open Sans" w:cs="Open Sans"/>
                <w:b w:val="0"/>
                <w:color w:val="000000"/>
                <w:sz w:val="21"/>
                <w:szCs w:val="21"/>
              </w:rPr>
              <w:t xml:space="preserve">For detailed information on the composition of the Committee, its tasks, etc., please consult </w:t>
            </w:r>
            <w:r>
              <w:rPr>
                <w:rFonts w:ascii="Open Sans" w:eastAsia="Open Sans" w:hAnsi="Open Sans" w:cs="Open Sans"/>
                <w:b w:val="0"/>
                <w:i/>
                <w:color w:val="000000"/>
                <w:sz w:val="21"/>
                <w:szCs w:val="21"/>
              </w:rPr>
              <w:t xml:space="preserve">the Rules of Procedure of the Small Project Fund Committee of the Interreg NEXT Poland-Ukraine 2021-2027 Programme </w:t>
            </w:r>
            <w:r>
              <w:rPr>
                <w:rFonts w:ascii="Open Sans" w:eastAsia="Open Sans" w:hAnsi="Open Sans" w:cs="Open Sans"/>
                <w:b w:val="0"/>
                <w:color w:val="000000"/>
                <w:sz w:val="21"/>
                <w:szCs w:val="21"/>
              </w:rPr>
              <w:t xml:space="preserve">(Annex No. 8 to the Manual). </w:t>
            </w:r>
          </w:p>
        </w:tc>
      </w:tr>
    </w:tbl>
    <w:p w14:paraId="4A629035" w14:textId="77777777" w:rsidR="008F376F" w:rsidRDefault="008F376F" w:rsidP="008F376F">
      <w:pPr>
        <w:pStyle w:val="2"/>
        <w:spacing w:before="240" w:after="120"/>
        <w:rPr>
          <w:rFonts w:ascii="Open Sans" w:eastAsia="Open Sans" w:hAnsi="Open Sans" w:cs="Open Sans"/>
          <w:b/>
          <w:sz w:val="35"/>
          <w:szCs w:val="35"/>
        </w:rPr>
      </w:pPr>
      <w:bookmarkStart w:id="90" w:name="_Toc222935772"/>
      <w:r>
        <w:rPr>
          <w:rFonts w:ascii="Open Sans" w:eastAsia="Open Sans" w:hAnsi="Open Sans" w:cs="Open Sans"/>
          <w:b/>
          <w:sz w:val="35"/>
          <w:szCs w:val="35"/>
        </w:rPr>
        <w:t>4.4 Decision of the small projects fund committee</w:t>
      </w:r>
      <w:bookmarkEnd w:id="90"/>
      <w:r>
        <w:rPr>
          <w:rFonts w:ascii="Open Sans" w:eastAsia="Open Sans" w:hAnsi="Open Sans" w:cs="Open Sans"/>
          <w:b/>
          <w:sz w:val="35"/>
          <w:szCs w:val="35"/>
        </w:rPr>
        <w:t xml:space="preserve"> </w:t>
      </w:r>
    </w:p>
    <w:p w14:paraId="42431B65"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As a rule, on the very next working day after the meeting of the Small Project Fund Committee, lists of approved, reserve and unsubsidised projects will be published, together with information on other decisions taken by the Committee. These can be found </w:t>
      </w:r>
      <w:r w:rsidRPr="000710D7">
        <w:rPr>
          <w:rFonts w:ascii="Open Sans" w:eastAsia="Open Sans" w:hAnsi="Open Sans" w:cs="Open Sans"/>
          <w:b/>
          <w:smallCaps/>
          <w:sz w:val="21"/>
          <w:szCs w:val="21"/>
          <w:u w:val="single"/>
        </w:rPr>
        <w:t xml:space="preserve">on the website </w:t>
      </w:r>
      <w:r w:rsidRPr="00C76DE8">
        <w:rPr>
          <w:rFonts w:ascii="Open Sans" w:eastAsia="Open Sans" w:hAnsi="Open Sans" w:cs="Open Sans"/>
          <w:sz w:val="21"/>
          <w:szCs w:val="21"/>
        </w:rPr>
        <w:t>of the SPF Beneficiary and the Programme.</w:t>
      </w:r>
    </w:p>
    <w:p w14:paraId="237EB8E0"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Notwithstanding </w:t>
      </w:r>
      <w:r w:rsidRPr="000710D7">
        <w:rPr>
          <w:rFonts w:ascii="Open Sans" w:eastAsia="Open Sans" w:hAnsi="Open Sans" w:cs="Open Sans"/>
          <w:b/>
          <w:smallCaps/>
          <w:sz w:val="21"/>
          <w:szCs w:val="21"/>
          <w:u w:val="single"/>
        </w:rPr>
        <w:t xml:space="preserve">this, we will inform you in writing </w:t>
      </w:r>
      <w:r w:rsidRPr="00C76DE8">
        <w:rPr>
          <w:rFonts w:ascii="Open Sans" w:eastAsia="Open Sans" w:hAnsi="Open Sans" w:cs="Open Sans"/>
          <w:sz w:val="21"/>
          <w:szCs w:val="21"/>
        </w:rPr>
        <w:t>of the decision of the Small Projects Fund Committee within 10 calendar days:</w:t>
      </w:r>
    </w:p>
    <w:p w14:paraId="4F873248" w14:textId="77777777" w:rsidR="008F376F" w:rsidRPr="000710D7" w:rsidRDefault="008F376F" w:rsidP="0083001B">
      <w:pPr>
        <w:numPr>
          <w:ilvl w:val="0"/>
          <w:numId w:val="63"/>
        </w:numPr>
        <w:ind w:left="426"/>
        <w:jc w:val="both"/>
        <w:rPr>
          <w:sz w:val="21"/>
          <w:szCs w:val="21"/>
        </w:rPr>
      </w:pPr>
      <w:r w:rsidRPr="00C76DE8">
        <w:rPr>
          <w:rFonts w:ascii="Open Sans" w:eastAsia="Open Sans" w:hAnsi="Open Sans" w:cs="Open Sans"/>
          <w:sz w:val="21"/>
          <w:szCs w:val="21"/>
        </w:rPr>
        <w:t>If your project has been awarded funding you will receive a letter indicating the amount of Programme co-financing funding awarded</w:t>
      </w:r>
      <w:r w:rsidRPr="00C76DE8">
        <w:rPr>
          <w:rFonts w:ascii="Open Sans" w:eastAsia="Open Sans" w:hAnsi="Open Sans" w:cs="Open Sans"/>
          <w:sz w:val="21"/>
          <w:szCs w:val="21"/>
          <w:vertAlign w:val="superscript"/>
        </w:rPr>
        <w:footnoteReference w:id="8"/>
      </w:r>
      <w:r w:rsidRPr="00C76DE8">
        <w:rPr>
          <w:rFonts w:ascii="Open Sans" w:eastAsia="Open Sans" w:hAnsi="Open Sans" w:cs="Open Sans"/>
          <w:sz w:val="21"/>
          <w:szCs w:val="21"/>
        </w:rPr>
        <w:t xml:space="preserve"> and the conditions for concluding the Small Project Grant Agreement. </w:t>
      </w:r>
    </w:p>
    <w:tbl>
      <w:tblPr>
        <w:tblStyle w:val="29"/>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214AB5DA"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10A0C3E2" w14:textId="77777777" w:rsidR="008F376F" w:rsidRDefault="008F376F" w:rsidP="007D607C">
            <w:pPr>
              <w:jc w:val="both"/>
              <w:rPr>
                <w:rFonts w:ascii="Open Sans" w:eastAsia="Open Sans" w:hAnsi="Open Sans" w:cs="Open Sans"/>
                <w:color w:val="000000"/>
                <w:sz w:val="21"/>
                <w:szCs w:val="21"/>
                <w:u w:val="single"/>
              </w:rPr>
            </w:pPr>
            <w:r>
              <w:rPr>
                <w:rFonts w:ascii="Open Sans" w:eastAsia="Open Sans" w:hAnsi="Open Sans" w:cs="Open Sans"/>
                <w:color w:val="000000"/>
                <w:sz w:val="21"/>
                <w:szCs w:val="21"/>
              </w:rPr>
              <w:lastRenderedPageBreak/>
              <w:t>IMPORTANT</w:t>
            </w:r>
          </w:p>
          <w:p w14:paraId="028772C6"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color w:val="000000"/>
                <w:sz w:val="21"/>
                <w:szCs w:val="21"/>
              </w:rPr>
              <w:t>The value of the grant awarded may be subject to change in the event of errors at the stage of determining lump sums identified by the authorised controller during the on-the-spot control of the SPF project prior to the signature of the Small Project Grant Agreement.</w:t>
            </w:r>
          </w:p>
        </w:tc>
      </w:tr>
    </w:tbl>
    <w:p w14:paraId="4A2F2E36" w14:textId="77777777" w:rsidR="008F376F" w:rsidRPr="000710D7" w:rsidRDefault="008F376F" w:rsidP="0083001B">
      <w:pPr>
        <w:numPr>
          <w:ilvl w:val="0"/>
          <w:numId w:val="63"/>
        </w:numPr>
        <w:spacing w:before="240"/>
        <w:ind w:left="426"/>
        <w:jc w:val="both"/>
        <w:rPr>
          <w:rFonts w:ascii="Open Sans" w:hAnsi="Open Sans" w:cs="Open Sans"/>
          <w:sz w:val="21"/>
          <w:szCs w:val="21"/>
        </w:rPr>
      </w:pPr>
      <w:r w:rsidRPr="00C76DE8">
        <w:rPr>
          <w:rFonts w:ascii="Open Sans" w:eastAsia="Open Sans" w:hAnsi="Open Sans" w:cs="Open Sans"/>
          <w:sz w:val="21"/>
          <w:szCs w:val="21"/>
        </w:rPr>
        <w:t xml:space="preserve">If your project is not selected for funding by the Small Project Fund Committee, you will receive a letter stating the reasons for the assessment and informing you of the possibility of submitting an objection. You can find out more about this </w:t>
      </w:r>
      <w:r w:rsidRPr="00C76DE8">
        <w:rPr>
          <w:rFonts w:ascii="Open Sans" w:eastAsia="Open Sans" w:hAnsi="Open Sans" w:cs="Open Sans"/>
          <w:b/>
          <w:sz w:val="21"/>
          <w:szCs w:val="21"/>
        </w:rPr>
        <w:t xml:space="preserve">in section </w:t>
      </w:r>
      <w:hyperlink w:anchor="_heading=h.ltz03h15h4ip">
        <w:r w:rsidRPr="00C76DE8">
          <w:rPr>
            <w:rFonts w:ascii="Open Sans" w:eastAsia="Open Sans" w:hAnsi="Open Sans" w:cs="Open Sans"/>
            <w:b/>
            <w:color w:val="1155CC"/>
            <w:sz w:val="21"/>
            <w:szCs w:val="21"/>
          </w:rPr>
          <w:t>4.</w:t>
        </w:r>
      </w:hyperlink>
    </w:p>
    <w:tbl>
      <w:tblPr>
        <w:tblStyle w:val="28"/>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02E0FDBC"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0F0C9913" w14:textId="77777777" w:rsidR="008F376F" w:rsidRDefault="008F376F" w:rsidP="007D607C">
            <w:pPr>
              <w:jc w:val="both"/>
              <w:rPr>
                <w:rFonts w:ascii="Open Sans" w:eastAsia="Open Sans" w:hAnsi="Open Sans" w:cs="Open Sans"/>
                <w:color w:val="000000"/>
                <w:sz w:val="21"/>
                <w:szCs w:val="21"/>
                <w:u w:val="single"/>
              </w:rPr>
            </w:pPr>
            <w:bookmarkStart w:id="91" w:name="_heading=h.wpuvvno22pex" w:colFirst="0" w:colLast="0"/>
            <w:bookmarkEnd w:id="91"/>
            <w:r>
              <w:rPr>
                <w:rFonts w:ascii="Open Sans" w:eastAsia="Open Sans" w:hAnsi="Open Sans" w:cs="Open Sans"/>
                <w:color w:val="000000"/>
                <w:sz w:val="21"/>
                <w:szCs w:val="21"/>
              </w:rPr>
              <w:t>IMPORTANT</w:t>
            </w:r>
          </w:p>
          <w:p w14:paraId="71591E01"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If you are the small project Lead Beneficiary, inform your small project Beneficiary (-ies) of the Committee's decision upon receipt of the letter. </w:t>
            </w:r>
          </w:p>
        </w:tc>
      </w:tr>
    </w:tbl>
    <w:p w14:paraId="0C72C208" w14:textId="77777777" w:rsidR="008F376F" w:rsidRDefault="008F376F" w:rsidP="008F376F"/>
    <w:p w14:paraId="298A713F" w14:textId="77777777" w:rsidR="008F376F" w:rsidRPr="00312F3B" w:rsidRDefault="008F376F" w:rsidP="008F376F">
      <w:pPr>
        <w:pStyle w:val="2"/>
        <w:rPr>
          <w:rFonts w:ascii="Open Sans" w:eastAsia="Open Sans" w:hAnsi="Open Sans" w:cs="Open Sans"/>
          <w:b/>
          <w:sz w:val="35"/>
          <w:szCs w:val="35"/>
        </w:rPr>
      </w:pPr>
      <w:bookmarkStart w:id="92" w:name="_Toc222935773"/>
      <w:r w:rsidRPr="00312F3B">
        <w:rPr>
          <w:rFonts w:ascii="Open Sans" w:eastAsia="Open Sans" w:hAnsi="Open Sans" w:cs="Open Sans"/>
          <w:b/>
          <w:sz w:val="35"/>
          <w:szCs w:val="35"/>
        </w:rPr>
        <w:t>4.5 Handling of objections</w:t>
      </w:r>
      <w:bookmarkEnd w:id="92"/>
    </w:p>
    <w:p w14:paraId="3F273B2B" w14:textId="77777777" w:rsidR="008F376F" w:rsidRPr="00C76DE8" w:rsidRDefault="008F376F" w:rsidP="008F376F">
      <w:pPr>
        <w:tabs>
          <w:tab w:val="right" w:pos="9072"/>
        </w:tabs>
        <w:jc w:val="both"/>
        <w:rPr>
          <w:rFonts w:ascii="Open Sans" w:eastAsia="Open Sans" w:hAnsi="Open Sans" w:cs="Open Sans"/>
          <w:sz w:val="21"/>
          <w:szCs w:val="21"/>
        </w:rPr>
      </w:pPr>
      <w:r w:rsidRPr="00C76DE8">
        <w:rPr>
          <w:rFonts w:ascii="Open Sans" w:eastAsia="Open Sans" w:hAnsi="Open Sans" w:cs="Open Sans"/>
          <w:sz w:val="21"/>
          <w:szCs w:val="21"/>
        </w:rPr>
        <w:t xml:space="preserve">If, in your opinion, the appraisal or selection of a small project has not been carried out in accordance with the appraisal procedures contained in the call documents, </w:t>
      </w:r>
      <w:r w:rsidRPr="000710D7">
        <w:rPr>
          <w:rFonts w:ascii="Open Sans" w:eastAsia="Open Sans" w:hAnsi="Open Sans" w:cs="Open Sans"/>
          <w:b/>
          <w:smallCaps/>
          <w:sz w:val="21"/>
          <w:szCs w:val="21"/>
          <w:u w:val="single"/>
        </w:rPr>
        <w:t>you</w:t>
      </w:r>
      <w:r w:rsidRPr="00C76DE8">
        <w:rPr>
          <w:rFonts w:ascii="Open Sans" w:eastAsia="Open Sans" w:hAnsi="Open Sans" w:cs="Open Sans"/>
          <w:sz w:val="21"/>
          <w:szCs w:val="21"/>
        </w:rPr>
        <w:t xml:space="preserve">, as an applicant, </w:t>
      </w:r>
      <w:r w:rsidRPr="000710D7">
        <w:rPr>
          <w:rFonts w:ascii="Open Sans" w:eastAsia="Open Sans" w:hAnsi="Open Sans" w:cs="Open Sans"/>
          <w:b/>
          <w:smallCaps/>
          <w:sz w:val="21"/>
          <w:szCs w:val="21"/>
          <w:u w:val="single"/>
        </w:rPr>
        <w:t>have the right to raise reasoned objections</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 xml:space="preserve">with the SPF Beneficiary within 7 calendar days of receiving the information from us. In your letter, written in English, specify to what extent the decision communicated to you does not comply with the rules/procedures set out in the call specific documents. Refer to the specific provisions of the above-mentioned documents. </w:t>
      </w:r>
    </w:p>
    <w:p w14:paraId="5F15C18A" w14:textId="77777777" w:rsidR="008F376F" w:rsidRDefault="008F376F" w:rsidP="008F376F">
      <w:pPr>
        <w:tabs>
          <w:tab w:val="right" w:pos="9072"/>
        </w:tabs>
        <w:jc w:val="both"/>
        <w:rPr>
          <w:rFonts w:ascii="Open Sans" w:eastAsia="Open Sans" w:hAnsi="Open Sans" w:cs="Open Sans"/>
          <w:sz w:val="21"/>
          <w:szCs w:val="21"/>
        </w:rPr>
      </w:pPr>
    </w:p>
    <w:tbl>
      <w:tblPr>
        <w:tblStyle w:val="27"/>
        <w:tblW w:w="9191"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191"/>
      </w:tblGrid>
      <w:tr w:rsidR="008F376F" w14:paraId="2310761F"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91" w:type="dxa"/>
            <w:tcBorders>
              <w:top w:val="single" w:sz="18" w:space="0" w:color="4472C4"/>
              <w:left w:val="single" w:sz="18" w:space="0" w:color="4472C4"/>
              <w:bottom w:val="single" w:sz="18" w:space="0" w:color="4472C4"/>
              <w:right w:val="single" w:sz="18" w:space="0" w:color="4472C4"/>
            </w:tcBorders>
            <w:shd w:val="clear" w:color="auto" w:fill="BFBFBF"/>
          </w:tcPr>
          <w:p w14:paraId="60AEB647"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color w:val="000000"/>
                <w:sz w:val="21"/>
                <w:szCs w:val="21"/>
              </w:rPr>
              <w:t>IMPORTANT</w:t>
            </w:r>
          </w:p>
          <w:p w14:paraId="2993B842"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color w:val="000000"/>
                <w:sz w:val="21"/>
                <w:szCs w:val="21"/>
              </w:rPr>
              <w:t>It is not possible to complain about the result of the evaluation of the individual</w:t>
            </w:r>
            <w:r>
              <w:rPr>
                <w:rFonts w:ascii="Open Sans" w:eastAsia="Open Sans" w:hAnsi="Open Sans" w:cs="Open Sans"/>
                <w:b w:val="0"/>
                <w:color w:val="000000"/>
                <w:sz w:val="21"/>
                <w:szCs w:val="21"/>
              </w:rPr>
              <w:t xml:space="preserve"> </w:t>
            </w:r>
            <w:r>
              <w:rPr>
                <w:rFonts w:ascii="Open Sans" w:eastAsia="Open Sans" w:hAnsi="Open Sans" w:cs="Open Sans"/>
                <w:color w:val="000000"/>
                <w:sz w:val="21"/>
                <w:szCs w:val="21"/>
              </w:rPr>
              <w:t>qualitative assessment criteria.</w:t>
            </w:r>
          </w:p>
        </w:tc>
      </w:tr>
    </w:tbl>
    <w:p w14:paraId="49905B4D"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After reviewing the letter, we may ask you to submit additional documents or provide further clarification within a specified period. After consideration, we will provide you with a written position from which you are no longer entitled to raise further objections under the scheme. However, this is without prejudice to your entitlement to appeal procedures under national legislation.</w:t>
      </w:r>
    </w:p>
    <w:p w14:paraId="420B8339" w14:textId="77777777" w:rsidR="008F376F" w:rsidRDefault="008F376F" w:rsidP="008F376F">
      <w:pPr>
        <w:tabs>
          <w:tab w:val="right" w:pos="9072"/>
        </w:tabs>
        <w:jc w:val="both"/>
        <w:rPr>
          <w:rFonts w:ascii="Open Sans" w:eastAsia="Open Sans" w:hAnsi="Open Sans" w:cs="Open Sans"/>
          <w:sz w:val="21"/>
          <w:szCs w:val="21"/>
        </w:rPr>
      </w:pPr>
      <w:r>
        <w:rPr>
          <w:rFonts w:ascii="Open Sans" w:eastAsia="Open Sans" w:hAnsi="Open Sans" w:cs="Open Sans"/>
          <w:sz w:val="21"/>
          <w:szCs w:val="21"/>
        </w:rPr>
        <w:t xml:space="preserve">The entire procedure generally takes up to 30 calendar days. </w:t>
      </w:r>
    </w:p>
    <w:p w14:paraId="4EB5EAE9" w14:textId="77777777" w:rsidR="008F376F" w:rsidRDefault="008F376F" w:rsidP="008F376F">
      <w:pPr>
        <w:jc w:val="both"/>
        <w:rPr>
          <w:rFonts w:ascii="Open Sans" w:eastAsia="Open Sans" w:hAnsi="Open Sans" w:cs="Open Sans"/>
          <w:sz w:val="21"/>
          <w:szCs w:val="21"/>
        </w:rPr>
      </w:pPr>
      <w:bookmarkStart w:id="93" w:name="_heading=h.iqjwva7rudn2" w:colFirst="0" w:colLast="0"/>
      <w:bookmarkEnd w:id="93"/>
      <w:r>
        <w:rPr>
          <w:rFonts w:ascii="Open Sans" w:eastAsia="Open Sans" w:hAnsi="Open Sans" w:cs="Open Sans"/>
          <w:sz w:val="21"/>
          <w:szCs w:val="21"/>
        </w:rPr>
        <w:t xml:space="preserve">Detailed rules for the submission of objections can be found in </w:t>
      </w:r>
      <w:r>
        <w:rPr>
          <w:rFonts w:ascii="Open Sans" w:eastAsia="Open Sans" w:hAnsi="Open Sans" w:cs="Open Sans"/>
          <w:i/>
          <w:sz w:val="21"/>
          <w:szCs w:val="21"/>
        </w:rPr>
        <w:t xml:space="preserve">the Rules of Procedure of the Panel for objections within the Small Project Fund implemented under the Interreg NEXT Poland - Ukraine 2021-2027 Programme </w:t>
      </w:r>
      <w:r>
        <w:rPr>
          <w:rFonts w:ascii="Open Sans" w:eastAsia="Open Sans" w:hAnsi="Open Sans" w:cs="Open Sans"/>
          <w:sz w:val="21"/>
          <w:szCs w:val="21"/>
        </w:rPr>
        <w:t xml:space="preserve">(Annex No. 10 to the Manual). </w:t>
      </w:r>
    </w:p>
    <w:p w14:paraId="3401D83E" w14:textId="6A5D65AA" w:rsidR="008F376F" w:rsidRDefault="008F376F" w:rsidP="008F376F">
      <w:pPr>
        <w:rPr>
          <w:rFonts w:ascii="Open Sans" w:eastAsia="Open Sans" w:hAnsi="Open Sans" w:cs="Open Sans"/>
          <w:b/>
          <w:color w:val="2F5496"/>
          <w:sz w:val="39"/>
          <w:szCs w:val="39"/>
        </w:rPr>
      </w:pPr>
    </w:p>
    <w:p w14:paraId="45D19612" w14:textId="77777777" w:rsidR="008F376F" w:rsidRPr="008F376F" w:rsidRDefault="008F376F" w:rsidP="008F376F">
      <w:pPr>
        <w:pStyle w:val="1"/>
        <w:spacing w:before="120"/>
        <w:rPr>
          <w:rFonts w:ascii="Open Sans" w:hAnsi="Open Sans" w:cs="Open Sans"/>
          <w:b/>
          <w:bCs/>
          <w:highlight w:val="yellow"/>
        </w:rPr>
      </w:pPr>
      <w:bookmarkStart w:id="94" w:name="_Toc222935774"/>
      <w:r w:rsidRPr="008F376F">
        <w:rPr>
          <w:rFonts w:ascii="Open Sans" w:hAnsi="Open Sans" w:cs="Open Sans"/>
          <w:b/>
          <w:bCs/>
        </w:rPr>
        <w:lastRenderedPageBreak/>
        <w:t>5. SMALL PROJECT GRANT AGREEMENT</w:t>
      </w:r>
      <w:bookmarkEnd w:id="94"/>
      <w:r w:rsidRPr="008F376F">
        <w:rPr>
          <w:rFonts w:ascii="Open Sans" w:hAnsi="Open Sans" w:cs="Open Sans"/>
          <w:b/>
          <w:bCs/>
          <w:highlight w:val="yellow"/>
        </w:rPr>
        <w:t xml:space="preserve"> </w:t>
      </w:r>
    </w:p>
    <w:p w14:paraId="1476F853" w14:textId="77777777" w:rsidR="008F376F" w:rsidRDefault="008F376F" w:rsidP="008F376F">
      <w:r>
        <w:rPr>
          <w:noProof/>
        </w:rPr>
        <mc:AlternateContent>
          <mc:Choice Requires="wps">
            <w:drawing>
              <wp:inline distT="114300" distB="114300" distL="114300" distR="114300" wp14:anchorId="39A5534E" wp14:editId="1679B17A">
                <wp:extent cx="5852160" cy="45719"/>
                <wp:effectExtent l="0" t="0" r="34290" b="31115"/>
                <wp:docPr id="1542821678" name="Пряма зі стрілкою 1542821678"/>
                <wp:cNvGraphicFramePr/>
                <a:graphic xmlns:a="http://schemas.openxmlformats.org/drawingml/2006/main">
                  <a:graphicData uri="http://schemas.microsoft.com/office/word/2010/wordprocessingShape">
                    <wps:wsp>
                      <wps:cNvCnPr/>
                      <wps:spPr>
                        <a:xfrm flipV="1">
                          <a:off x="0" y="0"/>
                          <a:ext cx="585216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017973FB" id="Пряма зі стрілкою 1542821678" o:spid="_x0000_s1026" type="#_x0000_t32" style="width:460.8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" strokecolor="#0b5394" strokeweight="1.5pt">
                <v:stroke startarrowwidth="narrow" startarrowlength="short" endarrowwidth="narrow" endarrowlength="short"/>
                <w10:anchorlock/>
              </v:shape>
            </w:pict>
          </mc:Fallback>
        </mc:AlternateContent>
      </w:r>
    </w:p>
    <w:p w14:paraId="33213C14"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The Small Project Grant Agreement is the culmination of your efforts in preparing a small project. From the moment you sign it, you are the small project Beneficiary. </w:t>
      </w:r>
    </w:p>
    <w:p w14:paraId="1D0AA063"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Remember that the Small Project Grant Agreement</w:t>
      </w:r>
      <w:r w:rsidRPr="000710D7">
        <w:rPr>
          <w:rFonts w:ascii="Open Sans" w:eastAsia="Open Sans" w:hAnsi="Open Sans" w:cs="Open Sans"/>
          <w:b/>
          <w:smallCaps/>
          <w:sz w:val="21"/>
          <w:szCs w:val="21"/>
        </w:rPr>
        <w:t xml:space="preserve"> </w:t>
      </w:r>
      <w:r w:rsidRPr="000710D7">
        <w:rPr>
          <w:rFonts w:ascii="Open Sans" w:eastAsia="Open Sans" w:hAnsi="Open Sans" w:cs="Open Sans"/>
          <w:b/>
          <w:smallCaps/>
          <w:sz w:val="21"/>
          <w:szCs w:val="21"/>
          <w:u w:val="single"/>
        </w:rPr>
        <w:t>is the most important document</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 xml:space="preserve">which sets out the detailed rights and obligations of both parties and the conditions for the implementation and settlement of your small project, including but not limited to: </w:t>
      </w:r>
    </w:p>
    <w:p w14:paraId="3BB7B6A1" w14:textId="77777777" w:rsidR="008F376F" w:rsidRPr="000710D7" w:rsidRDefault="008F376F" w:rsidP="0083001B">
      <w:pPr>
        <w:numPr>
          <w:ilvl w:val="0"/>
          <w:numId w:val="89"/>
        </w:numPr>
        <w:spacing w:after="0"/>
        <w:ind w:left="425"/>
        <w:jc w:val="both"/>
        <w:rPr>
          <w:sz w:val="21"/>
          <w:szCs w:val="21"/>
        </w:rPr>
      </w:pPr>
      <w:r w:rsidRPr="00C76DE8">
        <w:rPr>
          <w:rFonts w:ascii="Open Sans" w:eastAsia="Open Sans" w:hAnsi="Open Sans" w:cs="Open Sans"/>
          <w:sz w:val="21"/>
          <w:szCs w:val="21"/>
        </w:rPr>
        <w:t xml:space="preserve">the total of the lump sums you undertake to settle and the indicators you declare to achieve for all tasks planned in your project, </w:t>
      </w:r>
    </w:p>
    <w:p w14:paraId="11E60EF7" w14:textId="77777777" w:rsidR="008F376F" w:rsidRPr="000710D7" w:rsidRDefault="008F376F" w:rsidP="0083001B">
      <w:pPr>
        <w:numPr>
          <w:ilvl w:val="0"/>
          <w:numId w:val="89"/>
        </w:numPr>
        <w:spacing w:before="0" w:after="0"/>
        <w:ind w:left="425"/>
        <w:jc w:val="both"/>
        <w:rPr>
          <w:sz w:val="21"/>
          <w:szCs w:val="21"/>
        </w:rPr>
      </w:pPr>
      <w:r w:rsidRPr="00C76DE8">
        <w:rPr>
          <w:rFonts w:ascii="Open Sans" w:eastAsia="Open Sans" w:hAnsi="Open Sans" w:cs="Open Sans"/>
          <w:sz w:val="21"/>
          <w:szCs w:val="21"/>
        </w:rPr>
        <w:t>a list of documents confirming that the tasks have been carried out in accordance with the Small Project Grant Agreement, which you are obliged to provide in order to settle the project.</w:t>
      </w:r>
    </w:p>
    <w:p w14:paraId="41D8D05A" w14:textId="77777777" w:rsidR="008F376F" w:rsidRPr="000710D7" w:rsidRDefault="008F376F" w:rsidP="0083001B">
      <w:pPr>
        <w:numPr>
          <w:ilvl w:val="0"/>
          <w:numId w:val="89"/>
        </w:numPr>
        <w:spacing w:before="0"/>
        <w:ind w:left="425"/>
        <w:jc w:val="both"/>
        <w:rPr>
          <w:sz w:val="21"/>
          <w:szCs w:val="21"/>
        </w:rPr>
      </w:pPr>
      <w:r w:rsidRPr="00C76DE8">
        <w:rPr>
          <w:rFonts w:ascii="Open Sans" w:eastAsia="Open Sans" w:hAnsi="Open Sans" w:cs="Open Sans"/>
          <w:sz w:val="21"/>
          <w:szCs w:val="21"/>
        </w:rPr>
        <w:t xml:space="preserve">a list of documents that will prove that the information and promotion obligations verifications have been fulfilled. </w:t>
      </w:r>
    </w:p>
    <w:p w14:paraId="35BDF67F"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A template of the Small Project Grant Agreement is Annex 6 to the Manual. Please read it carefully.</w:t>
      </w:r>
    </w:p>
    <w:p w14:paraId="53A62BE5" w14:textId="77777777" w:rsidR="008F376F" w:rsidRPr="00C76DE8" w:rsidRDefault="008F376F" w:rsidP="008F376F">
      <w:pPr>
        <w:jc w:val="both"/>
        <w:rPr>
          <w:rFonts w:ascii="Open Sans" w:eastAsia="Open Sans" w:hAnsi="Open Sans" w:cs="Open Sans"/>
          <w:sz w:val="21"/>
          <w:szCs w:val="21"/>
        </w:rPr>
      </w:pPr>
      <w:r w:rsidRPr="00C76DE8">
        <w:rPr>
          <w:rFonts w:ascii="Open Sans" w:eastAsia="Open Sans" w:hAnsi="Open Sans" w:cs="Open Sans"/>
          <w:sz w:val="21"/>
          <w:szCs w:val="21"/>
        </w:rPr>
        <w:t xml:space="preserve">The SPF Beneficiary will set for you a deadline (7 days for regular cases) to provide the </w:t>
      </w:r>
      <w:r w:rsidRPr="000710D7">
        <w:rPr>
          <w:rFonts w:ascii="Open Sans" w:eastAsia="Open Sans" w:hAnsi="Open Sans" w:cs="Open Sans"/>
          <w:b/>
          <w:smallCaps/>
          <w:sz w:val="21"/>
          <w:szCs w:val="21"/>
          <w:u w:val="single"/>
        </w:rPr>
        <w:t>information and documents necessary to prepare the draft agreement</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such as:</w:t>
      </w:r>
    </w:p>
    <w:p w14:paraId="28EECE27" w14:textId="77777777" w:rsidR="008F376F" w:rsidRPr="000710D7" w:rsidRDefault="008F376F" w:rsidP="0083001B">
      <w:pPr>
        <w:numPr>
          <w:ilvl w:val="0"/>
          <w:numId w:val="45"/>
        </w:numPr>
        <w:jc w:val="both"/>
        <w:rPr>
          <w:sz w:val="21"/>
          <w:szCs w:val="21"/>
        </w:rPr>
      </w:pPr>
      <w:r w:rsidRPr="00C76DE8">
        <w:rPr>
          <w:rFonts w:ascii="Open Sans" w:eastAsia="Open Sans" w:hAnsi="Open Sans" w:cs="Open Sans"/>
          <w:sz w:val="21"/>
          <w:szCs w:val="21"/>
        </w:rPr>
        <w:t>updated grant application taking into account recommendations, conditions, recommendations of the Small Project Fund Committee (if applicable),</w:t>
      </w:r>
    </w:p>
    <w:p w14:paraId="6C677F76" w14:textId="77777777" w:rsidR="008F376F" w:rsidRPr="000710D7" w:rsidRDefault="008F376F" w:rsidP="0083001B">
      <w:pPr>
        <w:numPr>
          <w:ilvl w:val="0"/>
          <w:numId w:val="45"/>
        </w:numPr>
        <w:jc w:val="both"/>
        <w:rPr>
          <w:sz w:val="21"/>
          <w:szCs w:val="21"/>
        </w:rPr>
      </w:pPr>
      <w:r w:rsidRPr="00C76DE8">
        <w:rPr>
          <w:rFonts w:ascii="Open Sans" w:eastAsia="Open Sans" w:hAnsi="Open Sans" w:cs="Open Sans"/>
          <w:sz w:val="21"/>
          <w:szCs w:val="21"/>
        </w:rPr>
        <w:t>a photocopy of a document confirming that a bank account in EUR (unless otherwise agreed between the SPF Beneficiary and the small project Lead Beneficiary) to which Programme co-financing funding will be transferred, e.g. a contract or a written information from the bank confirming that the Beneficiary is the owner of the bank account indicated. The contract/certificate should contain details of the Beneficiary, name and address of the bank, account number in IBAN format, BIC/SWIFT numbers.</w:t>
      </w:r>
    </w:p>
    <w:p w14:paraId="5991D524" w14:textId="77777777" w:rsidR="008F376F" w:rsidRDefault="008F376F" w:rsidP="008F376F">
      <w:pPr>
        <w:ind w:left="425"/>
        <w:jc w:val="both"/>
        <w:rPr>
          <w:rFonts w:ascii="Open Sans" w:eastAsia="Open Sans" w:hAnsi="Open Sans" w:cs="Open Sans"/>
          <w:color w:val="0563C1"/>
          <w:sz w:val="21"/>
          <w:szCs w:val="21"/>
          <w:u w:val="single"/>
        </w:rPr>
      </w:pPr>
    </w:p>
    <w:tbl>
      <w:tblPr>
        <w:tblStyle w:val="2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0B6AEEDF"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4AAAA8E9" w14:textId="77777777" w:rsidR="008F376F" w:rsidRDefault="008F376F" w:rsidP="007D607C">
            <w:pPr>
              <w:shd w:val="clear" w:color="auto" w:fill="BFBFBF"/>
              <w:jc w:val="both"/>
              <w:rPr>
                <w:rFonts w:ascii="Open Sans" w:eastAsia="Open Sans" w:hAnsi="Open Sans" w:cs="Open Sans"/>
                <w:b/>
                <w:sz w:val="21"/>
                <w:szCs w:val="21"/>
              </w:rPr>
            </w:pPr>
            <w:r>
              <w:rPr>
                <w:rFonts w:ascii="Open Sans" w:eastAsia="Open Sans" w:hAnsi="Open Sans" w:cs="Open Sans"/>
                <w:b/>
                <w:sz w:val="21"/>
                <w:szCs w:val="21"/>
              </w:rPr>
              <w:t>IMPORTANT</w:t>
            </w:r>
          </w:p>
          <w:p w14:paraId="101EBC87" w14:textId="77777777" w:rsidR="008F376F" w:rsidRDefault="008F376F" w:rsidP="007D607C">
            <w:pPr>
              <w:shd w:val="clear" w:color="auto" w:fill="BFBFBF"/>
              <w:jc w:val="both"/>
              <w:rPr>
                <w:rFonts w:ascii="Open Sans" w:eastAsia="Open Sans" w:hAnsi="Open Sans" w:cs="Open Sans"/>
                <w:b/>
                <w:sz w:val="21"/>
                <w:szCs w:val="21"/>
              </w:rPr>
            </w:pPr>
            <w:r>
              <w:rPr>
                <w:rFonts w:ascii="Open Sans" w:eastAsia="Open Sans" w:hAnsi="Open Sans" w:cs="Open Sans"/>
                <w:sz w:val="21"/>
                <w:szCs w:val="21"/>
              </w:rPr>
              <w:t xml:space="preserve">At the contracting stage, the SPF Beneficiary </w:t>
            </w:r>
            <w:r>
              <w:rPr>
                <w:rFonts w:ascii="Open Sans" w:eastAsia="Open Sans" w:hAnsi="Open Sans" w:cs="Open Sans"/>
                <w:b/>
                <w:sz w:val="21"/>
                <w:szCs w:val="21"/>
              </w:rPr>
              <w:t xml:space="preserve">clarifies ALL MATTERS </w:t>
            </w:r>
            <w:r>
              <w:rPr>
                <w:rFonts w:ascii="Open Sans" w:eastAsia="Open Sans" w:hAnsi="Open Sans" w:cs="Open Sans"/>
                <w:sz w:val="21"/>
                <w:szCs w:val="21"/>
              </w:rPr>
              <w:t xml:space="preserve">related to the small project, e.g. taking into account recommendations, conditions, defined by the Committee, the National Controller and the SPF Beneficiary (e.g. deletion of an activity, reduction of the project budget), clarification of information given in the application (e.g. unclear description of an activity, minor technical corrections), </w:t>
            </w:r>
            <w:r>
              <w:rPr>
                <w:rFonts w:ascii="Open Sans" w:eastAsia="Open Sans" w:hAnsi="Open Sans" w:cs="Open Sans"/>
                <w:b/>
                <w:sz w:val="21"/>
                <w:szCs w:val="21"/>
              </w:rPr>
              <w:t xml:space="preserve">DELIVERY of ALL MISSING DOCUMENTS </w:t>
            </w:r>
            <w:r>
              <w:rPr>
                <w:rFonts w:ascii="Open Sans" w:eastAsia="Open Sans" w:hAnsi="Open Sans" w:cs="Open Sans"/>
                <w:sz w:val="21"/>
                <w:szCs w:val="21"/>
              </w:rPr>
              <w:t>(if at the stage of submitting the grant application you did not submit these documents, or submitted wrong ones).</w:t>
            </w:r>
          </w:p>
          <w:p w14:paraId="06333E45" w14:textId="77777777" w:rsidR="008F376F" w:rsidRDefault="008F376F" w:rsidP="007D607C">
            <w:pPr>
              <w:shd w:val="clear" w:color="auto" w:fill="BFBFBF"/>
              <w:jc w:val="both"/>
              <w:rPr>
                <w:rFonts w:ascii="Open Sans" w:eastAsia="Open Sans" w:hAnsi="Open Sans" w:cs="Open Sans"/>
                <w:sz w:val="21"/>
                <w:szCs w:val="21"/>
              </w:rPr>
            </w:pPr>
            <w:r>
              <w:rPr>
                <w:rFonts w:ascii="Open Sans" w:eastAsia="Open Sans" w:hAnsi="Open Sans" w:cs="Open Sans"/>
                <w:sz w:val="21"/>
                <w:szCs w:val="21"/>
              </w:rPr>
              <w:t>At this stage you also have the opportunity to make technical changes to the project regarding:</w:t>
            </w:r>
          </w:p>
          <w:p w14:paraId="76E88B85" w14:textId="77777777" w:rsidR="008F376F" w:rsidRDefault="008F376F" w:rsidP="0083001B">
            <w:pPr>
              <w:numPr>
                <w:ilvl w:val="0"/>
                <w:numId w:val="46"/>
              </w:numPr>
              <w:shd w:val="clear" w:color="auto" w:fill="BFBFBF"/>
              <w:spacing w:after="0"/>
              <w:jc w:val="both"/>
            </w:pPr>
            <w:r>
              <w:rPr>
                <w:rFonts w:ascii="Open Sans" w:eastAsia="Open Sans" w:hAnsi="Open Sans" w:cs="Open Sans"/>
                <w:sz w:val="21"/>
                <w:szCs w:val="21"/>
              </w:rPr>
              <w:t>the small project implementation period,</w:t>
            </w:r>
          </w:p>
          <w:p w14:paraId="523D5ED5" w14:textId="77777777" w:rsidR="008F376F" w:rsidRDefault="008F376F" w:rsidP="0083001B">
            <w:pPr>
              <w:numPr>
                <w:ilvl w:val="0"/>
                <w:numId w:val="46"/>
              </w:numPr>
              <w:shd w:val="clear" w:color="auto" w:fill="BFBFBF"/>
              <w:spacing w:before="0" w:after="0"/>
              <w:jc w:val="both"/>
            </w:pPr>
            <w:r>
              <w:rPr>
                <w:rFonts w:ascii="Open Sans" w:eastAsia="Open Sans" w:hAnsi="Open Sans" w:cs="Open Sans"/>
                <w:sz w:val="21"/>
                <w:szCs w:val="21"/>
              </w:rPr>
              <w:t xml:space="preserve">schedule of tasks, </w:t>
            </w:r>
          </w:p>
          <w:p w14:paraId="176BF26A" w14:textId="77777777" w:rsidR="008F376F" w:rsidRDefault="008F376F" w:rsidP="0083001B">
            <w:pPr>
              <w:numPr>
                <w:ilvl w:val="0"/>
                <w:numId w:val="46"/>
              </w:numPr>
              <w:shd w:val="clear" w:color="auto" w:fill="BFBFBF"/>
              <w:spacing w:before="0" w:after="0"/>
              <w:jc w:val="both"/>
            </w:pPr>
            <w:r>
              <w:rPr>
                <w:rFonts w:ascii="Open Sans" w:eastAsia="Open Sans" w:hAnsi="Open Sans" w:cs="Open Sans"/>
                <w:sz w:val="21"/>
                <w:szCs w:val="21"/>
              </w:rPr>
              <w:t>persons authorised to sign the Small Project Grant Agreement,</w:t>
            </w:r>
          </w:p>
          <w:p w14:paraId="233F889A" w14:textId="77777777" w:rsidR="008F376F" w:rsidRDefault="008F376F" w:rsidP="0083001B">
            <w:pPr>
              <w:numPr>
                <w:ilvl w:val="0"/>
                <w:numId w:val="46"/>
              </w:numPr>
              <w:shd w:val="clear" w:color="auto" w:fill="BFBFBF"/>
              <w:spacing w:before="0" w:after="0"/>
              <w:jc w:val="both"/>
            </w:pPr>
            <w:r>
              <w:rPr>
                <w:rFonts w:ascii="Open Sans" w:eastAsia="Open Sans" w:hAnsi="Open Sans" w:cs="Open Sans"/>
                <w:sz w:val="21"/>
                <w:szCs w:val="21"/>
              </w:rPr>
              <w:t xml:space="preserve">persons responsible for the implementation of a small project, </w:t>
            </w:r>
          </w:p>
          <w:p w14:paraId="57684958" w14:textId="77777777" w:rsidR="008F376F" w:rsidRDefault="008F376F" w:rsidP="0083001B">
            <w:pPr>
              <w:numPr>
                <w:ilvl w:val="0"/>
                <w:numId w:val="46"/>
              </w:numPr>
              <w:shd w:val="clear" w:color="auto" w:fill="BFBFBF"/>
              <w:spacing w:before="0"/>
              <w:jc w:val="both"/>
            </w:pPr>
            <w:r>
              <w:rPr>
                <w:rFonts w:ascii="Open Sans" w:eastAsia="Open Sans" w:hAnsi="Open Sans" w:cs="Open Sans"/>
                <w:sz w:val="21"/>
                <w:szCs w:val="21"/>
              </w:rPr>
              <w:lastRenderedPageBreak/>
              <w:t>contact details.</w:t>
            </w:r>
          </w:p>
          <w:p w14:paraId="56D2A729" w14:textId="77777777" w:rsidR="008F376F" w:rsidRDefault="008F376F" w:rsidP="007D607C">
            <w:pPr>
              <w:shd w:val="clear" w:color="auto" w:fill="BFBFBF"/>
              <w:jc w:val="both"/>
              <w:rPr>
                <w:rFonts w:ascii="Open Sans" w:eastAsia="Open Sans" w:hAnsi="Open Sans" w:cs="Open Sans"/>
                <w:sz w:val="21"/>
                <w:szCs w:val="21"/>
              </w:rPr>
            </w:pPr>
            <w:r>
              <w:rPr>
                <w:rFonts w:ascii="Open Sans" w:eastAsia="Open Sans" w:hAnsi="Open Sans" w:cs="Open Sans"/>
                <w:sz w:val="21"/>
                <w:szCs w:val="21"/>
              </w:rPr>
              <w:t xml:space="preserve">However, you must inform us about them. </w:t>
            </w:r>
          </w:p>
          <w:p w14:paraId="6A63A2D6" w14:textId="77777777" w:rsidR="008F376F" w:rsidRDefault="008F376F" w:rsidP="007D607C">
            <w:pPr>
              <w:shd w:val="clear" w:color="auto" w:fill="BFBFBF"/>
              <w:jc w:val="both"/>
              <w:rPr>
                <w:rFonts w:ascii="Open Sans" w:eastAsia="Open Sans" w:hAnsi="Open Sans" w:cs="Open Sans"/>
                <w:sz w:val="21"/>
                <w:szCs w:val="21"/>
              </w:rPr>
            </w:pPr>
            <w:r>
              <w:rPr>
                <w:rFonts w:ascii="Open Sans" w:eastAsia="Open Sans" w:hAnsi="Open Sans" w:cs="Open Sans"/>
                <w:sz w:val="21"/>
                <w:szCs w:val="21"/>
              </w:rPr>
              <w:t xml:space="preserve">Other changes resulting from circumstances beyond the control of the Beneficiary which could not have been foreseen at the stage of preparing the grant application must be notified in advance and approved in advance. </w:t>
            </w:r>
          </w:p>
        </w:tc>
      </w:tr>
    </w:tbl>
    <w:p w14:paraId="205A8F8B"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lastRenderedPageBreak/>
        <w:t xml:space="preserve">A draft Small Project Grant Agreement prepared by us is sent for your approval. The Agreement is signed by an authorised representative of the Applicant and a representative of the SPF Beneficiary, as a rule within 90 days of the Committee's decision. </w:t>
      </w:r>
      <w:r>
        <w:rPr>
          <w:rFonts w:ascii="Open Sans" w:eastAsia="Open Sans" w:hAnsi="Open Sans" w:cs="Open Sans"/>
          <w:sz w:val="21"/>
          <w:szCs w:val="21"/>
          <w:vertAlign w:val="superscript"/>
        </w:rPr>
        <w:footnoteReference w:id="9"/>
      </w:r>
    </w:p>
    <w:tbl>
      <w:tblPr>
        <w:tblStyle w:val="25"/>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214E1CA9"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4D41999E"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color w:val="000000"/>
                <w:sz w:val="21"/>
                <w:szCs w:val="21"/>
              </w:rPr>
              <w:t>IMPORTANT</w:t>
            </w:r>
          </w:p>
          <w:p w14:paraId="68AF1F3C"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val="0"/>
                <w:color w:val="000000"/>
                <w:sz w:val="21"/>
                <w:szCs w:val="21"/>
              </w:rPr>
              <w:t>If an on-the-spot control is carried out in an SPF project, during which, inter alia, the correctness of the estimation of lump sums in small projects is checked, the deadline for signing the contract may be extended.</w:t>
            </w:r>
          </w:p>
        </w:tc>
      </w:tr>
    </w:tbl>
    <w:p w14:paraId="4CAE4D65" w14:textId="77777777" w:rsidR="008F376F" w:rsidRPr="00312F3B" w:rsidRDefault="008F376F" w:rsidP="008F376F">
      <w:pPr>
        <w:spacing w:before="0"/>
        <w:jc w:val="both"/>
        <w:rPr>
          <w:rFonts w:ascii="Open Sans" w:eastAsia="Open Sans" w:hAnsi="Open Sans" w:cs="Open Sans"/>
          <w:sz w:val="16"/>
          <w:szCs w:val="16"/>
        </w:rPr>
      </w:pPr>
    </w:p>
    <w:tbl>
      <w:tblPr>
        <w:tblStyle w:val="24"/>
        <w:tblW w:w="902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9026"/>
      </w:tblGrid>
      <w:tr w:rsidR="008F376F" w14:paraId="2ECD6088" w14:textId="77777777" w:rsidTr="007D6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single" w:sz="18" w:space="0" w:color="4472C4"/>
              <w:left w:val="single" w:sz="18" w:space="0" w:color="4472C4"/>
              <w:bottom w:val="single" w:sz="18" w:space="0" w:color="4472C4"/>
              <w:right w:val="single" w:sz="18" w:space="0" w:color="4472C4"/>
            </w:tcBorders>
            <w:shd w:val="clear" w:color="auto" w:fill="BFBFBF"/>
          </w:tcPr>
          <w:p w14:paraId="55DBF8E7" w14:textId="77777777" w:rsidR="008F376F" w:rsidRDefault="008F376F" w:rsidP="007D607C">
            <w:pPr>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IMPORTANT </w:t>
            </w:r>
          </w:p>
          <w:p w14:paraId="72E88E41" w14:textId="77777777" w:rsidR="008F376F" w:rsidRDefault="008F376F" w:rsidP="007D607C">
            <w:pPr>
              <w:spacing w:before="280" w:after="280"/>
              <w:jc w:val="both"/>
              <w:rPr>
                <w:rFonts w:ascii="Open Sans" w:eastAsia="Open Sans" w:hAnsi="Open Sans" w:cs="Open Sans"/>
                <w:color w:val="000000"/>
                <w:sz w:val="21"/>
                <w:szCs w:val="21"/>
              </w:rPr>
            </w:pPr>
            <w:bookmarkStart w:id="95" w:name="_heading=h.7y2npcnit3lq" w:colFirst="0" w:colLast="0"/>
            <w:bookmarkEnd w:id="95"/>
            <w:r>
              <w:rPr>
                <w:rFonts w:ascii="Open Sans" w:eastAsia="Open Sans" w:hAnsi="Open Sans" w:cs="Open Sans"/>
                <w:b w:val="0"/>
                <w:color w:val="000000"/>
                <w:sz w:val="21"/>
                <w:szCs w:val="21"/>
              </w:rPr>
              <w:t xml:space="preserve">The </w:t>
            </w:r>
            <w:r>
              <w:rPr>
                <w:rFonts w:ascii="Open Sans" w:eastAsia="Open Sans" w:hAnsi="Open Sans" w:cs="Open Sans"/>
                <w:color w:val="000000"/>
                <w:sz w:val="21"/>
                <w:szCs w:val="21"/>
              </w:rPr>
              <w:t>de minimis aid</w:t>
            </w:r>
            <w:r>
              <w:rPr>
                <w:rFonts w:ascii="Open Sans" w:eastAsia="Open Sans" w:hAnsi="Open Sans" w:cs="Open Sans"/>
                <w:b w:val="0"/>
                <w:color w:val="000000"/>
                <w:sz w:val="21"/>
                <w:szCs w:val="21"/>
              </w:rPr>
              <w:t xml:space="preserve"> cannot be granted by the SPF Beneficiary to Small Project Lead Beneficiary/Small Project Beneficiary or by any Small Project Lead Beneficiary/Small Project Beneficiary to any final recipient.</w:t>
            </w:r>
          </w:p>
          <w:p w14:paraId="5EA659BC" w14:textId="77777777" w:rsidR="008F376F" w:rsidRDefault="008C49C4" w:rsidP="007D607C">
            <w:pPr>
              <w:spacing w:before="280" w:after="280"/>
              <w:jc w:val="both"/>
              <w:rPr>
                <w:rFonts w:ascii="Open Sans" w:eastAsia="Open Sans" w:hAnsi="Open Sans" w:cs="Open Sans"/>
                <w:color w:val="000000"/>
                <w:sz w:val="21"/>
                <w:szCs w:val="21"/>
              </w:rPr>
            </w:pPr>
            <w:sdt>
              <w:sdtPr>
                <w:tag w:val="goog_rdk_33"/>
                <w:id w:val="-1667813451"/>
              </w:sdtPr>
              <w:sdtEndPr/>
              <w:sdtContent/>
            </w:sdt>
            <w:sdt>
              <w:sdtPr>
                <w:tag w:val="goog_rdk_34"/>
                <w:id w:val="-1624491393"/>
              </w:sdtPr>
              <w:sdtEndPr/>
              <w:sdtContent/>
            </w:sdt>
            <w:r w:rsidR="008F376F">
              <w:rPr>
                <w:rFonts w:ascii="Open Sans" w:eastAsia="Open Sans" w:hAnsi="Open Sans" w:cs="Open Sans"/>
                <w:b w:val="0"/>
                <w:color w:val="000000"/>
                <w:sz w:val="21"/>
                <w:szCs w:val="21"/>
              </w:rPr>
              <w:t xml:space="preserve">(Lead) Beneficiaries of the supported small projects are obliged to monitor implementation of the project tasks in order to avoid </w:t>
            </w:r>
            <w:r w:rsidR="008F376F">
              <w:rPr>
                <w:rFonts w:ascii="Open Sans" w:eastAsia="Open Sans" w:hAnsi="Open Sans" w:cs="Open Sans"/>
                <w:color w:val="000000"/>
                <w:sz w:val="21"/>
                <w:szCs w:val="21"/>
              </w:rPr>
              <w:t>de</w:t>
            </w:r>
            <w:r w:rsidR="008F376F">
              <w:rPr>
                <w:rFonts w:ascii="Open Sans" w:eastAsia="Open Sans" w:hAnsi="Open Sans" w:cs="Open Sans"/>
                <w:b w:val="0"/>
                <w:color w:val="000000"/>
                <w:sz w:val="21"/>
                <w:szCs w:val="21"/>
              </w:rPr>
              <w:t xml:space="preserve"> </w:t>
            </w:r>
            <w:r w:rsidR="008F376F">
              <w:rPr>
                <w:rFonts w:ascii="Open Sans" w:eastAsia="Open Sans" w:hAnsi="Open Sans" w:cs="Open Sans"/>
                <w:color w:val="000000"/>
                <w:sz w:val="21"/>
                <w:szCs w:val="21"/>
              </w:rPr>
              <w:t xml:space="preserve">minimis aid </w:t>
            </w:r>
            <w:sdt>
              <w:sdtPr>
                <w:tag w:val="goog_rdk_35"/>
                <w:id w:val="-867566207"/>
              </w:sdtPr>
              <w:sdtEndPr/>
              <w:sdtContent>
                <w:r w:rsidR="008F376F">
                  <w:rPr>
                    <w:rFonts w:ascii="Open Sans" w:eastAsia="Open Sans" w:hAnsi="Open Sans" w:cs="Open Sans"/>
                    <w:color w:val="000000"/>
                    <w:sz w:val="21"/>
                    <w:szCs w:val="21"/>
                  </w:rPr>
                  <w:t xml:space="preserve">- see Chapter 12 for details. </w:t>
                </w:r>
              </w:sdtContent>
            </w:sdt>
          </w:p>
        </w:tc>
      </w:tr>
    </w:tbl>
    <w:p w14:paraId="17FD1614" w14:textId="77777777" w:rsidR="008F376F" w:rsidRPr="00312F3B" w:rsidRDefault="008F376F" w:rsidP="008F376F">
      <w:pPr>
        <w:spacing w:before="0" w:after="0"/>
        <w:jc w:val="both"/>
        <w:rPr>
          <w:rFonts w:ascii="Open Sans" w:eastAsia="Open Sans" w:hAnsi="Open Sans" w:cs="Open Sans"/>
          <w:sz w:val="16"/>
          <w:szCs w:val="16"/>
        </w:rPr>
      </w:pPr>
      <w:r>
        <w:rPr>
          <w:rFonts w:ascii="Open Sans" w:eastAsia="Open Sans" w:hAnsi="Open Sans" w:cs="Open Sans"/>
          <w:sz w:val="21"/>
          <w:szCs w:val="21"/>
        </w:rPr>
        <w:t xml:space="preserve"> </w:t>
      </w:r>
    </w:p>
    <w:tbl>
      <w:tblPr>
        <w:tblStyle w:val="23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10C35DD8"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6344BA7B"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t>IMPORTANT</w:t>
            </w:r>
          </w:p>
          <w:p w14:paraId="5EB2E9E2" w14:textId="77777777" w:rsidR="008F376F" w:rsidRDefault="008F376F" w:rsidP="0083001B">
            <w:pPr>
              <w:numPr>
                <w:ilvl w:val="0"/>
                <w:numId w:val="59"/>
              </w:numPr>
              <w:jc w:val="both"/>
            </w:pPr>
            <w:r>
              <w:rPr>
                <w:rFonts w:ascii="Open Sans" w:eastAsia="Open Sans" w:hAnsi="Open Sans" w:cs="Open Sans"/>
                <w:sz w:val="21"/>
                <w:szCs w:val="21"/>
              </w:rPr>
              <w:t>Each Ukrainian beneficiary of the small project will need to undergo a procedure called “</w:t>
            </w:r>
            <w:r w:rsidRPr="00C7424A">
              <w:rPr>
                <w:rFonts w:ascii="Open Sans" w:eastAsia="Open Sans" w:hAnsi="Open Sans" w:cs="Open Sans"/>
                <w:b/>
                <w:bCs/>
                <w:sz w:val="21"/>
                <w:szCs w:val="21"/>
              </w:rPr>
              <w:t>State registration</w:t>
            </w:r>
            <w:r>
              <w:rPr>
                <w:rFonts w:ascii="Open Sans" w:eastAsia="Open Sans" w:hAnsi="Open Sans" w:cs="Open Sans"/>
                <w:sz w:val="21"/>
                <w:szCs w:val="21"/>
              </w:rPr>
              <w:t xml:space="preserve"> of international technical assistance projects (programs)” </w:t>
            </w:r>
            <w:r w:rsidRPr="00EE6FF4">
              <w:rPr>
                <w:rFonts w:ascii="Open Sans" w:eastAsia="Open Sans" w:hAnsi="Open Sans" w:cs="Open Sans"/>
                <w:b/>
                <w:bCs/>
                <w:color w:val="000000"/>
                <w:sz w:val="21"/>
                <w:szCs w:val="21"/>
              </w:rPr>
              <w:t xml:space="preserve">- see section </w:t>
            </w:r>
            <w:r>
              <w:rPr>
                <w:rFonts w:ascii="Open Sans" w:eastAsia="Open Sans" w:hAnsi="Open Sans" w:cs="Open Sans"/>
                <w:b/>
                <w:bCs/>
                <w:color w:val="000000"/>
                <w:sz w:val="21"/>
                <w:szCs w:val="21"/>
              </w:rPr>
              <w:t>6.7</w:t>
            </w:r>
            <w:r w:rsidRPr="00EE6FF4">
              <w:rPr>
                <w:rFonts w:ascii="Open Sans" w:eastAsia="Open Sans" w:hAnsi="Open Sans" w:cs="Open Sans"/>
                <w:b/>
                <w:bCs/>
                <w:color w:val="000000"/>
                <w:sz w:val="21"/>
                <w:szCs w:val="21"/>
              </w:rPr>
              <w:t xml:space="preserve"> for details</w:t>
            </w:r>
            <w:r>
              <w:rPr>
                <w:rFonts w:ascii="Open Sans" w:eastAsia="Open Sans" w:hAnsi="Open Sans" w:cs="Open Sans"/>
                <w:sz w:val="21"/>
                <w:szCs w:val="21"/>
              </w:rPr>
              <w:t xml:space="preserve">. No reimbursement for the implemented task (lump sum) shall be transferred to Ukrainian (Lead) Beneficiary of the small project prior to obtaining of the state registration. </w:t>
            </w:r>
          </w:p>
        </w:tc>
      </w:tr>
    </w:tbl>
    <w:p w14:paraId="31F3D9AC" w14:textId="77777777" w:rsidR="008F376F" w:rsidRPr="008F376F" w:rsidRDefault="008F376F" w:rsidP="008F376F">
      <w:pPr>
        <w:pStyle w:val="1"/>
        <w:spacing w:before="120"/>
        <w:jc w:val="both"/>
        <w:rPr>
          <w:rFonts w:ascii="Open Sans" w:hAnsi="Open Sans" w:cs="Open Sans"/>
          <w:b/>
          <w:bCs/>
        </w:rPr>
      </w:pPr>
      <w:bookmarkStart w:id="96" w:name="_Toc222935775"/>
      <w:r w:rsidRPr="008F376F">
        <w:rPr>
          <w:rFonts w:ascii="Open Sans" w:hAnsi="Open Sans" w:cs="Open Sans"/>
          <w:b/>
          <w:bCs/>
        </w:rPr>
        <w:t>6. IMPLEMENTATION AND SETTLEMENT OF A SMALL PROJECT</w:t>
      </w:r>
      <w:bookmarkEnd w:id="96"/>
    </w:p>
    <w:p w14:paraId="72F269C8" w14:textId="77777777" w:rsidR="008F376F" w:rsidRDefault="008F376F" w:rsidP="008F376F">
      <w:r>
        <w:rPr>
          <w:noProof/>
        </w:rPr>
        <mc:AlternateContent>
          <mc:Choice Requires="wps">
            <w:drawing>
              <wp:inline distT="114300" distB="114300" distL="114300" distR="114300" wp14:anchorId="559A5C80" wp14:editId="1DDB89C5">
                <wp:extent cx="6096000" cy="53340"/>
                <wp:effectExtent l="0" t="0" r="19050" b="22860"/>
                <wp:docPr id="1542821679" name="Пряма зі стрілкою 1542821679"/>
                <wp:cNvGraphicFramePr/>
                <a:graphic xmlns:a="http://schemas.openxmlformats.org/drawingml/2006/main">
                  <a:graphicData uri="http://schemas.microsoft.com/office/word/2010/wordprocessingShape">
                    <wps:wsp>
                      <wps:cNvCnPr/>
                      <wps:spPr>
                        <a:xfrm flipV="1">
                          <a:off x="0" y="0"/>
                          <a:ext cx="6096000" cy="53340"/>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2277A165" id="Пряма зі стрілкою 1542821679" o:spid="_x0000_s1026" type="#_x0000_t32" style="width:480pt;height:4.2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" strokecolor="#0b5394" strokeweight="1.5pt">
                <v:stroke startarrowwidth="narrow" startarrowlength="short" endarrowwidth="narrow" endarrowlength="short"/>
                <w10:anchorlock/>
              </v:shape>
            </w:pict>
          </mc:Fallback>
        </mc:AlternateContent>
      </w:r>
    </w:p>
    <w:p w14:paraId="58D116BD" w14:textId="77777777" w:rsidR="008F376F" w:rsidRDefault="008F376F" w:rsidP="008F376F">
      <w:pPr>
        <w:pStyle w:val="2"/>
        <w:spacing w:before="240" w:after="120"/>
        <w:rPr>
          <w:rFonts w:ascii="Open Sans" w:eastAsia="Open Sans" w:hAnsi="Open Sans" w:cs="Open Sans"/>
          <w:b/>
          <w:sz w:val="35"/>
          <w:szCs w:val="35"/>
        </w:rPr>
      </w:pPr>
      <w:bookmarkStart w:id="97" w:name="_Toc222935776"/>
      <w:r>
        <w:rPr>
          <w:rFonts w:ascii="Open Sans" w:eastAsia="Open Sans" w:hAnsi="Open Sans" w:cs="Open Sans"/>
          <w:b/>
          <w:sz w:val="35"/>
          <w:szCs w:val="35"/>
        </w:rPr>
        <w:lastRenderedPageBreak/>
        <w:t>6.1 Launch of activities</w:t>
      </w:r>
      <w:bookmarkEnd w:id="97"/>
      <w:r>
        <w:rPr>
          <w:rFonts w:ascii="Open Sans" w:eastAsia="Open Sans" w:hAnsi="Open Sans" w:cs="Open Sans"/>
          <w:b/>
          <w:sz w:val="35"/>
          <w:szCs w:val="35"/>
        </w:rPr>
        <w:t xml:space="preserve"> </w:t>
      </w:r>
    </w:p>
    <w:p w14:paraId="68623EE1" w14:textId="77777777" w:rsidR="008F376F" w:rsidRPr="00C76DE8" w:rsidRDefault="008F376F" w:rsidP="008F376F">
      <w:pPr>
        <w:jc w:val="both"/>
        <w:rPr>
          <w:rFonts w:ascii="Open Sans" w:eastAsia="Open Sans" w:hAnsi="Open Sans" w:cs="Open Sans"/>
          <w:sz w:val="21"/>
          <w:szCs w:val="21"/>
        </w:rPr>
      </w:pPr>
      <w:r w:rsidRPr="000710D7">
        <w:rPr>
          <w:rFonts w:ascii="Open Sans" w:eastAsia="Open Sans" w:hAnsi="Open Sans" w:cs="Open Sans"/>
          <w:b/>
          <w:smallCaps/>
          <w:sz w:val="21"/>
          <w:szCs w:val="21"/>
          <w:u w:val="single"/>
        </w:rPr>
        <w:t>the date of start and date of end of</w:t>
      </w:r>
      <w:r w:rsidRPr="00C76DE8">
        <w:rPr>
          <w:rFonts w:ascii="Open Sans" w:eastAsia="Open Sans" w:hAnsi="Open Sans" w:cs="Open Sans"/>
          <w:sz w:val="21"/>
          <w:szCs w:val="21"/>
        </w:rPr>
        <w:t xml:space="preserve"> the small project implementation shall be included in the Small Project Grant Agreement. </w:t>
      </w:r>
    </w:p>
    <w:tbl>
      <w:tblPr>
        <w:tblStyle w:val="22a"/>
        <w:tblW w:w="9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1"/>
      </w:tblGrid>
      <w:tr w:rsidR="008F376F" w:rsidRPr="00C76DE8" w14:paraId="2498EDA3" w14:textId="77777777" w:rsidTr="007D607C">
        <w:tc>
          <w:tcPr>
            <w:tcW w:w="9211" w:type="dxa"/>
            <w:tcBorders>
              <w:top w:val="single" w:sz="18" w:space="0" w:color="4472C4"/>
              <w:left w:val="single" w:sz="18" w:space="0" w:color="4472C4"/>
              <w:bottom w:val="single" w:sz="18" w:space="0" w:color="4472C4"/>
              <w:right w:val="single" w:sz="18" w:space="0" w:color="4472C4"/>
            </w:tcBorders>
            <w:shd w:val="clear" w:color="auto" w:fill="BFBFBF"/>
          </w:tcPr>
          <w:p w14:paraId="1C131EFF" w14:textId="77777777" w:rsidR="008F376F" w:rsidRPr="00C76DE8" w:rsidRDefault="008F376F" w:rsidP="007D607C">
            <w:pPr>
              <w:jc w:val="both"/>
              <w:rPr>
                <w:rFonts w:ascii="Open Sans" w:eastAsia="Open Sans" w:hAnsi="Open Sans" w:cs="Open Sans"/>
                <w:sz w:val="21"/>
                <w:szCs w:val="21"/>
              </w:rPr>
            </w:pPr>
            <w:r w:rsidRPr="00C76DE8">
              <w:rPr>
                <w:rFonts w:ascii="Open Sans" w:eastAsia="Open Sans" w:hAnsi="Open Sans" w:cs="Open Sans"/>
                <w:sz w:val="21"/>
                <w:szCs w:val="21"/>
              </w:rPr>
              <w:t xml:space="preserve">Remember that you can start implementing </w:t>
            </w:r>
            <w:r w:rsidRPr="000710D7">
              <w:rPr>
                <w:rFonts w:ascii="Open Sans" w:eastAsia="Open Sans" w:hAnsi="Open Sans" w:cs="Open Sans"/>
                <w:b/>
                <w:smallCaps/>
                <w:sz w:val="21"/>
                <w:szCs w:val="21"/>
                <w:u w:val="single"/>
              </w:rPr>
              <w:t xml:space="preserve">a small project </w:t>
            </w:r>
            <w:r w:rsidRPr="00C76DE8">
              <w:rPr>
                <w:rFonts w:ascii="Open Sans" w:eastAsia="Open Sans" w:hAnsi="Open Sans" w:cs="Open Sans"/>
                <w:sz w:val="21"/>
                <w:szCs w:val="21"/>
              </w:rPr>
              <w:t>not earlier when the contract is signed by both parties.</w:t>
            </w:r>
          </w:p>
        </w:tc>
      </w:tr>
    </w:tbl>
    <w:p w14:paraId="19E14741" w14:textId="77777777" w:rsidR="008F376F" w:rsidRDefault="008F376F" w:rsidP="008F376F">
      <w:pPr>
        <w:spacing w:before="240"/>
        <w:jc w:val="both"/>
        <w:rPr>
          <w:rFonts w:ascii="Open Sans" w:eastAsia="Open Sans" w:hAnsi="Open Sans" w:cs="Open Sans"/>
          <w:sz w:val="21"/>
          <w:szCs w:val="21"/>
        </w:rPr>
      </w:pPr>
    </w:p>
    <w:p w14:paraId="72775590" w14:textId="77777777" w:rsidR="008F376F" w:rsidRDefault="008F376F" w:rsidP="008F376F">
      <w:pPr>
        <w:pStyle w:val="2"/>
        <w:spacing w:before="120" w:after="120"/>
        <w:rPr>
          <w:rFonts w:ascii="Open Sans" w:eastAsia="Open Sans" w:hAnsi="Open Sans" w:cs="Open Sans"/>
          <w:b/>
          <w:sz w:val="35"/>
          <w:szCs w:val="35"/>
        </w:rPr>
      </w:pPr>
      <w:bookmarkStart w:id="98" w:name="_Toc222935777"/>
      <w:r>
        <w:rPr>
          <w:rFonts w:ascii="Open Sans" w:eastAsia="Open Sans" w:hAnsi="Open Sans" w:cs="Open Sans"/>
          <w:b/>
          <w:sz w:val="35"/>
          <w:szCs w:val="35"/>
        </w:rPr>
        <w:t>6.2 Implementation of activities</w:t>
      </w:r>
      <w:bookmarkEnd w:id="98"/>
      <w:r>
        <w:rPr>
          <w:rFonts w:ascii="Open Sans" w:eastAsia="Open Sans" w:hAnsi="Open Sans" w:cs="Open Sans"/>
          <w:b/>
          <w:sz w:val="35"/>
          <w:szCs w:val="35"/>
        </w:rPr>
        <w:t xml:space="preserve"> </w:t>
      </w:r>
    </w:p>
    <w:p w14:paraId="671A640E"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When implementing activities, stay in line with the provisions of the Small Project Grant Agreement concluded with the SPF Beneficiary. You are also encouraged to use this Manual and, in case of any doubts, to contact the SPF Beneficiary. </w:t>
      </w:r>
    </w:p>
    <w:p w14:paraId="7A7D58E8" w14:textId="77777777" w:rsidR="008F376F" w:rsidRDefault="008F376F" w:rsidP="008F376F">
      <w:pPr>
        <w:jc w:val="both"/>
        <w:rPr>
          <w:rFonts w:ascii="Open Sans" w:eastAsia="Open Sans" w:hAnsi="Open Sans" w:cs="Open Sans"/>
          <w:sz w:val="21"/>
          <w:szCs w:val="21"/>
        </w:rPr>
      </w:pPr>
    </w:p>
    <w:tbl>
      <w:tblPr>
        <w:tblStyle w:val="21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0BFFC41C"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35C8A4BB" w14:textId="77777777" w:rsidR="008F376F" w:rsidRDefault="008F376F" w:rsidP="007D607C">
            <w:pPr>
              <w:jc w:val="both"/>
              <w:rPr>
                <w:rFonts w:ascii="Open Sans" w:eastAsia="Open Sans" w:hAnsi="Open Sans" w:cs="Open Sans"/>
                <w:b/>
                <w:sz w:val="21"/>
                <w:szCs w:val="21"/>
              </w:rPr>
            </w:pPr>
            <w:bookmarkStart w:id="99" w:name="_heading=h.q73ly46d0pae" w:colFirst="0" w:colLast="0"/>
            <w:bookmarkEnd w:id="99"/>
            <w:r>
              <w:rPr>
                <w:rFonts w:ascii="Open Sans" w:eastAsia="Open Sans" w:hAnsi="Open Sans" w:cs="Open Sans"/>
                <w:b/>
                <w:sz w:val="21"/>
                <w:szCs w:val="21"/>
              </w:rPr>
              <w:t xml:space="preserve">Good practice! </w:t>
            </w:r>
          </w:p>
          <w:p w14:paraId="6D647BDD" w14:textId="77777777" w:rsidR="008F376F" w:rsidRDefault="008F376F" w:rsidP="0083001B">
            <w:pPr>
              <w:numPr>
                <w:ilvl w:val="0"/>
                <w:numId w:val="59"/>
              </w:numPr>
              <w:jc w:val="both"/>
            </w:pPr>
            <w:r>
              <w:rPr>
                <w:rFonts w:ascii="Open Sans" w:eastAsia="Open Sans" w:hAnsi="Open Sans" w:cs="Open Sans"/>
                <w:sz w:val="21"/>
                <w:szCs w:val="21"/>
              </w:rPr>
              <w:t>Stay in touch with your Beneficiary(s). Set up a joint group on one of the free instant messengers. This allows you to monitor the progress of work on both sides of the border and to react early if unexpected problems arise.</w:t>
            </w:r>
          </w:p>
          <w:p w14:paraId="42F0B6A2" w14:textId="77777777" w:rsidR="008F376F" w:rsidRDefault="008F376F" w:rsidP="0083001B">
            <w:pPr>
              <w:numPr>
                <w:ilvl w:val="0"/>
                <w:numId w:val="59"/>
              </w:numPr>
              <w:jc w:val="both"/>
            </w:pPr>
            <w:r>
              <w:rPr>
                <w:rFonts w:ascii="Open Sans" w:eastAsia="Open Sans" w:hAnsi="Open Sans" w:cs="Open Sans"/>
                <w:sz w:val="21"/>
                <w:szCs w:val="21"/>
              </w:rPr>
              <w:t>Take notes! Working records will be an invaluable aid if you are replaced by another person during the project implementation phase. Also, document work meetings (photographs, attendance lists).</w:t>
            </w:r>
          </w:p>
          <w:p w14:paraId="279B4DAE" w14:textId="77777777" w:rsidR="008F376F" w:rsidRDefault="008F376F" w:rsidP="0083001B">
            <w:pPr>
              <w:numPr>
                <w:ilvl w:val="0"/>
                <w:numId w:val="59"/>
              </w:numPr>
              <w:jc w:val="both"/>
            </w:pPr>
            <w:r>
              <w:rPr>
                <w:rFonts w:ascii="Open Sans" w:eastAsia="Open Sans" w:hAnsi="Open Sans" w:cs="Open Sans"/>
                <w:sz w:val="21"/>
                <w:szCs w:val="21"/>
              </w:rPr>
              <w:t>Organise a mid-project review - this will allow you to check the status of the project with each Beneficiary.</w:t>
            </w:r>
          </w:p>
        </w:tc>
      </w:tr>
    </w:tbl>
    <w:p w14:paraId="6E132CFA" w14:textId="77777777" w:rsidR="008F376F" w:rsidRDefault="008F376F" w:rsidP="008F376F">
      <w:pPr>
        <w:spacing w:before="240" w:after="0"/>
        <w:jc w:val="both"/>
        <w:rPr>
          <w:rFonts w:ascii="Open Sans" w:eastAsia="Open Sans" w:hAnsi="Open Sans" w:cs="Open Sans"/>
          <w:sz w:val="21"/>
          <w:szCs w:val="21"/>
        </w:rPr>
      </w:pPr>
    </w:p>
    <w:p w14:paraId="70B1659C" w14:textId="77777777" w:rsidR="008F376F" w:rsidRDefault="008F376F" w:rsidP="008F376F">
      <w:pPr>
        <w:spacing w:before="0"/>
        <w:jc w:val="both"/>
        <w:rPr>
          <w:rFonts w:ascii="Open Sans" w:eastAsia="Open Sans" w:hAnsi="Open Sans" w:cs="Open Sans"/>
          <w:sz w:val="21"/>
          <w:szCs w:val="21"/>
        </w:rPr>
      </w:pPr>
      <w:r>
        <w:rPr>
          <w:rFonts w:ascii="Open Sans" w:eastAsia="Open Sans" w:hAnsi="Open Sans" w:cs="Open Sans"/>
          <w:b/>
          <w:smallCaps/>
          <w:sz w:val="21"/>
          <w:szCs w:val="21"/>
          <w:u w:val="single"/>
        </w:rPr>
        <w:t xml:space="preserve">remember that although you are </w:t>
      </w:r>
      <w:r>
        <w:rPr>
          <w:rFonts w:ascii="Open Sans" w:eastAsia="Open Sans" w:hAnsi="Open Sans" w:cs="Open Sans"/>
          <w:sz w:val="21"/>
          <w:szCs w:val="21"/>
        </w:rPr>
        <w:t xml:space="preserve">accounting for </w:t>
      </w:r>
      <w:r>
        <w:rPr>
          <w:rFonts w:ascii="Open Sans" w:eastAsia="Open Sans" w:hAnsi="Open Sans" w:cs="Open Sans"/>
          <w:b/>
          <w:smallCaps/>
          <w:sz w:val="21"/>
          <w:szCs w:val="21"/>
          <w:u w:val="single"/>
        </w:rPr>
        <w:t xml:space="preserve">a small project using simplified methods </w:t>
      </w:r>
      <w:r>
        <w:rPr>
          <w:rFonts w:ascii="Open Sans" w:eastAsia="Open Sans" w:hAnsi="Open Sans" w:cs="Open Sans"/>
          <w:sz w:val="21"/>
          <w:szCs w:val="21"/>
        </w:rPr>
        <w:t>and the accounting documents will not be checked during the audit:</w:t>
      </w:r>
    </w:p>
    <w:p w14:paraId="6093F600" w14:textId="77777777" w:rsidR="008F376F" w:rsidRDefault="008F376F" w:rsidP="0083001B">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567"/>
        <w:jc w:val="both"/>
      </w:pPr>
      <w:r>
        <w:rPr>
          <w:rFonts w:ascii="Open Sans" w:eastAsia="Open Sans" w:hAnsi="Open Sans" w:cs="Open Sans"/>
          <w:b/>
          <w:smallCaps/>
          <w:sz w:val="21"/>
          <w:szCs w:val="21"/>
          <w:u w:val="single"/>
        </w:rPr>
        <w:t>This does not exempt your institution/organisation from the obligation to apply</w:t>
      </w:r>
      <w:r>
        <w:rPr>
          <w:rFonts w:ascii="Open Sans" w:eastAsia="Open Sans" w:hAnsi="Open Sans" w:cs="Open Sans"/>
          <w:sz w:val="21"/>
          <w:szCs w:val="21"/>
        </w:rPr>
        <w:t xml:space="preserve">, in the course of implementing the activities, the relevant </w:t>
      </w:r>
      <w:r>
        <w:rPr>
          <w:rFonts w:ascii="Open Sans" w:eastAsia="Open Sans" w:hAnsi="Open Sans" w:cs="Open Sans"/>
          <w:b/>
          <w:smallCaps/>
          <w:sz w:val="21"/>
          <w:szCs w:val="21"/>
          <w:u w:val="single"/>
        </w:rPr>
        <w:t xml:space="preserve">national laws </w:t>
      </w:r>
      <w:r>
        <w:rPr>
          <w:rFonts w:ascii="Open Sans" w:eastAsia="Open Sans" w:hAnsi="Open Sans" w:cs="Open Sans"/>
          <w:sz w:val="21"/>
          <w:szCs w:val="21"/>
        </w:rPr>
        <w:t>on, inter alia: labour law, public procurement law</w:t>
      </w:r>
      <w:r>
        <w:rPr>
          <w:rFonts w:ascii="Open Sans" w:eastAsia="Open Sans" w:hAnsi="Open Sans" w:cs="Open Sans"/>
          <w:sz w:val="21"/>
          <w:szCs w:val="21"/>
          <w:vertAlign w:val="superscript"/>
        </w:rPr>
        <w:footnoteReference w:id="10"/>
      </w:r>
      <w:r>
        <w:rPr>
          <w:rFonts w:ascii="Open Sans" w:eastAsia="Open Sans" w:hAnsi="Open Sans" w:cs="Open Sans"/>
          <w:sz w:val="21"/>
          <w:szCs w:val="21"/>
        </w:rPr>
        <w:t xml:space="preserve">, tax law, public finance rules and the internal regulations in force in your entity (e.g. procurement regulations, accounting policy). </w:t>
      </w:r>
    </w:p>
    <w:tbl>
      <w:tblPr>
        <w:tblStyle w:val="20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130616E8"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2751403C" w14:textId="77777777" w:rsidR="008F376F" w:rsidRDefault="008F376F" w:rsidP="007D607C">
            <w:pPr>
              <w:rPr>
                <w:rFonts w:ascii="Open Sans" w:eastAsia="Open Sans" w:hAnsi="Open Sans" w:cs="Open Sans"/>
                <w:b/>
                <w:sz w:val="21"/>
                <w:szCs w:val="21"/>
              </w:rPr>
            </w:pPr>
            <w:r>
              <w:rPr>
                <w:rFonts w:ascii="Open Sans" w:eastAsia="Open Sans" w:hAnsi="Open Sans" w:cs="Open Sans"/>
                <w:b/>
                <w:color w:val="333333"/>
                <w:sz w:val="21"/>
                <w:szCs w:val="21"/>
              </w:rPr>
              <w:t>IMPORTANT</w:t>
            </w:r>
            <w:r>
              <w:rPr>
                <w:rFonts w:ascii="Open Sans" w:eastAsia="Open Sans" w:hAnsi="Open Sans" w:cs="Open Sans"/>
                <w:b/>
                <w:sz w:val="21"/>
                <w:szCs w:val="21"/>
              </w:rPr>
              <w:t xml:space="preserve"> </w:t>
            </w:r>
          </w:p>
          <w:p w14:paraId="7319F64A"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lastRenderedPageBreak/>
              <w:t>You have to exclude from a public procurement procedure or competition, persons and entities included in the EU or national sanction lists in connection with Russia's destabilising actions in Ukraine or an entity that is related to persons or entities included in these lists.</w:t>
            </w:r>
            <w:r>
              <w:rPr>
                <w:rFonts w:ascii="Open Sans" w:eastAsia="Open Sans" w:hAnsi="Open Sans" w:cs="Open Sans"/>
                <w:sz w:val="21"/>
                <w:szCs w:val="21"/>
                <w:vertAlign w:val="superscript"/>
              </w:rPr>
              <w:footnoteReference w:id="11"/>
            </w:r>
          </w:p>
          <w:p w14:paraId="460A7370"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In the case of </w:t>
            </w:r>
            <w:r>
              <w:rPr>
                <w:rFonts w:ascii="Open Sans" w:eastAsia="Open Sans" w:hAnsi="Open Sans" w:cs="Open Sans"/>
                <w:b/>
                <w:sz w:val="21"/>
                <w:szCs w:val="21"/>
              </w:rPr>
              <w:t>Polish Beneficiaries</w:t>
            </w:r>
            <w:r>
              <w:rPr>
                <w:rFonts w:ascii="Open Sans" w:eastAsia="Open Sans" w:hAnsi="Open Sans" w:cs="Open Sans"/>
                <w:sz w:val="21"/>
                <w:szCs w:val="21"/>
              </w:rPr>
              <w:t xml:space="preserve">, additional requirements for the exclusion of contractors also arise from Article </w:t>
            </w:r>
            <w:r>
              <w:rPr>
                <w:rFonts w:ascii="Open Sans" w:eastAsia="Open Sans" w:hAnsi="Open Sans" w:cs="Open Sans"/>
                <w:color w:val="333333"/>
                <w:sz w:val="21"/>
                <w:szCs w:val="21"/>
              </w:rPr>
              <w:t>7 of the Act of</w:t>
            </w:r>
            <w:r>
              <w:rPr>
                <w:rFonts w:ascii="Open Sans" w:eastAsia="Open Sans" w:hAnsi="Open Sans" w:cs="Open Sans"/>
                <w:sz w:val="21"/>
                <w:szCs w:val="21"/>
              </w:rPr>
              <w:t xml:space="preserve"> 13 April 2022 on special solutions to prevent support for aggression against Ukraine and to protect national security (i.e. Journal of Laws 2023, item 129 and 185).</w:t>
            </w:r>
          </w:p>
          <w:p w14:paraId="19FB6196"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In the case of </w:t>
            </w:r>
            <w:r>
              <w:rPr>
                <w:rFonts w:ascii="Open Sans" w:eastAsia="Open Sans" w:hAnsi="Open Sans" w:cs="Open Sans"/>
                <w:b/>
                <w:sz w:val="21"/>
                <w:szCs w:val="21"/>
              </w:rPr>
              <w:t>Ukrainian beneficiaries</w:t>
            </w:r>
            <w:r>
              <w:rPr>
                <w:rFonts w:ascii="Open Sans" w:eastAsia="Open Sans" w:hAnsi="Open Sans" w:cs="Open Sans"/>
                <w:sz w:val="21"/>
                <w:szCs w:val="21"/>
              </w:rPr>
              <w:t xml:space="preserve">, additional requirements for the exclusion of contractors also arise from the provisions of the Law of Ukraine “On Sanctions”, as well as relevant decisions of the National Security and Defense Council of Ukraine and decrees of the President of Ukraine introducing sanctions. The </w:t>
            </w:r>
            <w:r>
              <w:rPr>
                <w:rFonts w:ascii="Open Sans" w:eastAsia="Open Sans" w:hAnsi="Open Sans" w:cs="Open Sans"/>
                <w:b/>
                <w:sz w:val="21"/>
                <w:szCs w:val="21"/>
              </w:rPr>
              <w:t>State Sanctions Register</w:t>
            </w:r>
            <w:r>
              <w:rPr>
                <w:rFonts w:ascii="Open Sans" w:eastAsia="Open Sans" w:hAnsi="Open Sans" w:cs="Open Sans"/>
                <w:sz w:val="21"/>
                <w:szCs w:val="21"/>
              </w:rPr>
              <w:t xml:space="preserve"> can be found at the following </w:t>
            </w:r>
            <w:r>
              <w:rPr>
                <w:rFonts w:ascii="Open Sans" w:eastAsia="Open Sans" w:hAnsi="Open Sans" w:cs="Open Sans"/>
                <w:color w:val="1155CC"/>
                <w:sz w:val="21"/>
                <w:szCs w:val="21"/>
                <w:u w:val="single"/>
              </w:rPr>
              <w:t>link: https://drs.nsdc.gov.ua/</w:t>
            </w:r>
            <w:r>
              <w:rPr>
                <w:rFonts w:ascii="Open Sans" w:eastAsia="Open Sans" w:hAnsi="Open Sans" w:cs="Open Sans"/>
                <w:sz w:val="21"/>
                <w:szCs w:val="21"/>
              </w:rPr>
              <w:t>.</w:t>
            </w:r>
          </w:p>
          <w:p w14:paraId="5BDB7F6C"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Apply the exclusion of contractors to the contracts you award: </w:t>
            </w:r>
          </w:p>
          <w:p w14:paraId="0EB43A77" w14:textId="77777777" w:rsidR="008F376F" w:rsidRDefault="008F376F" w:rsidP="0083001B">
            <w:pPr>
              <w:numPr>
                <w:ilvl w:val="0"/>
                <w:numId w:val="70"/>
              </w:numPr>
              <w:spacing w:after="0"/>
              <w:ind w:left="357"/>
              <w:jc w:val="both"/>
            </w:pPr>
            <w:r>
              <w:rPr>
                <w:rFonts w:ascii="Open Sans" w:eastAsia="Open Sans" w:hAnsi="Open Sans" w:cs="Open Sans"/>
                <w:sz w:val="21"/>
                <w:szCs w:val="21"/>
              </w:rPr>
              <w:t>in accordance with the Public Procurement Polish Law (Journal of Laws 2021, item 1129, as amended),</w:t>
            </w:r>
          </w:p>
          <w:p w14:paraId="33338DBF" w14:textId="77777777" w:rsidR="008F376F" w:rsidRDefault="008F376F" w:rsidP="0083001B">
            <w:pPr>
              <w:numPr>
                <w:ilvl w:val="0"/>
                <w:numId w:val="70"/>
              </w:numPr>
              <w:spacing w:before="0" w:after="0"/>
              <w:ind w:left="357"/>
              <w:jc w:val="both"/>
            </w:pPr>
            <w:r>
              <w:rPr>
                <w:rFonts w:ascii="Open Sans" w:eastAsia="Open Sans" w:hAnsi="Open Sans" w:cs="Open Sans"/>
                <w:sz w:val="21"/>
                <w:szCs w:val="21"/>
              </w:rPr>
              <w:t>in proceedings with a value of less than PLN 130 000 including the principle of competition,</w:t>
            </w:r>
          </w:p>
          <w:p w14:paraId="5BD199CC" w14:textId="77777777" w:rsidR="008F376F" w:rsidRDefault="008F376F" w:rsidP="0083001B">
            <w:pPr>
              <w:numPr>
                <w:ilvl w:val="0"/>
                <w:numId w:val="70"/>
              </w:numPr>
              <w:spacing w:before="0"/>
              <w:ind w:left="357"/>
              <w:jc w:val="both"/>
            </w:pPr>
            <w:r>
              <w:rPr>
                <w:rFonts w:ascii="Open Sans" w:eastAsia="Open Sans" w:hAnsi="Open Sans" w:cs="Open Sans"/>
                <w:sz w:val="21"/>
                <w:szCs w:val="21"/>
              </w:rPr>
              <w:t>in contracts excluded from the provisions of the Public Procurement Polish Law.</w:t>
            </w:r>
          </w:p>
        </w:tc>
      </w:tr>
    </w:tbl>
    <w:p w14:paraId="6BA9760E" w14:textId="77777777" w:rsidR="008F376F" w:rsidRDefault="008F376F" w:rsidP="008F376F">
      <w:pPr>
        <w:spacing w:before="240"/>
        <w:jc w:val="both"/>
        <w:rPr>
          <w:rFonts w:ascii="Open Sans" w:eastAsia="Open Sans" w:hAnsi="Open Sans" w:cs="Open Sans"/>
          <w:sz w:val="21"/>
          <w:szCs w:val="21"/>
        </w:rPr>
      </w:pPr>
    </w:p>
    <w:tbl>
      <w:tblPr>
        <w:tblStyle w:val="19"/>
        <w:tblW w:w="9092"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92"/>
      </w:tblGrid>
      <w:tr w:rsidR="008F376F" w14:paraId="745EB156" w14:textId="77777777" w:rsidTr="007D607C">
        <w:tc>
          <w:tcPr>
            <w:tcW w:w="9092" w:type="dxa"/>
            <w:tcBorders>
              <w:top w:val="single" w:sz="18" w:space="0" w:color="4472C4"/>
              <w:left w:val="single" w:sz="18" w:space="0" w:color="4472C4"/>
              <w:bottom w:val="single" w:sz="18" w:space="0" w:color="4472C4"/>
              <w:right w:val="single" w:sz="18" w:space="0" w:color="4472C4"/>
            </w:tcBorders>
            <w:shd w:val="clear" w:color="auto" w:fill="BFBFBF"/>
          </w:tcPr>
          <w:p w14:paraId="5F22E4A1" w14:textId="77777777" w:rsidR="008F376F" w:rsidRDefault="008F376F" w:rsidP="007D607C">
            <w:pPr>
              <w:jc w:val="both"/>
              <w:rPr>
                <w:rFonts w:ascii="Open Sans" w:eastAsia="Open Sans" w:hAnsi="Open Sans" w:cs="Open Sans"/>
                <w:sz w:val="21"/>
                <w:szCs w:val="21"/>
              </w:rPr>
            </w:pPr>
            <w:r w:rsidRPr="00C76DE8">
              <w:rPr>
                <w:rFonts w:ascii="Open Sans" w:eastAsia="Open Sans" w:hAnsi="Open Sans" w:cs="Open Sans"/>
                <w:b/>
                <w:sz w:val="21"/>
                <w:szCs w:val="21"/>
              </w:rPr>
              <w:t>IMPORTANT</w:t>
            </w:r>
            <w:r w:rsidRPr="00C76DE8">
              <w:rPr>
                <w:rFonts w:ascii="Open Sans" w:eastAsia="Open Sans" w:hAnsi="Open Sans" w:cs="Open Sans"/>
                <w:sz w:val="21"/>
                <w:szCs w:val="21"/>
              </w:rPr>
              <w:t xml:space="preserve"> </w:t>
            </w:r>
          </w:p>
          <w:p w14:paraId="58A9E3E8" w14:textId="77777777" w:rsidR="008F376F" w:rsidRDefault="008F376F" w:rsidP="007D607C">
            <w:pPr>
              <w:jc w:val="both"/>
              <w:rPr>
                <w:rFonts w:ascii="Open Sans" w:eastAsia="Open Sans" w:hAnsi="Open Sans" w:cs="Open Sans"/>
                <w:sz w:val="21"/>
                <w:szCs w:val="21"/>
              </w:rPr>
            </w:pPr>
            <w:r w:rsidRPr="00C76DE8">
              <w:rPr>
                <w:rFonts w:ascii="Open Sans" w:eastAsia="Open Sans" w:hAnsi="Open Sans" w:cs="Open Sans"/>
                <w:sz w:val="21"/>
                <w:szCs w:val="21"/>
              </w:rPr>
              <w:t>You are encouraged to use separate accounting records (separate accounts shall be created for the project purpose) and determined according to the accounting standards and the usual cost accounting practices applicable to small project Beneficiaries.</w:t>
            </w:r>
            <w:r w:rsidRPr="000710D7">
              <w:rPr>
                <w:rFonts w:ascii="Open Sans" w:eastAsia="Open Sans" w:hAnsi="Open Sans" w:cs="Open Sans"/>
                <w:sz w:val="21"/>
                <w:szCs w:val="21"/>
              </w:rPr>
              <w:t xml:space="preserve"> </w:t>
            </w:r>
          </w:p>
          <w:p w14:paraId="089918F2" w14:textId="77777777" w:rsidR="008F376F" w:rsidRPr="000710D7" w:rsidRDefault="008F376F" w:rsidP="007D607C">
            <w:pPr>
              <w:jc w:val="both"/>
              <w:rPr>
                <w:rFonts w:ascii="Open Sans" w:eastAsia="Open Sans" w:hAnsi="Open Sans" w:cs="Open Sans"/>
                <w:b/>
                <w:sz w:val="21"/>
                <w:szCs w:val="21"/>
              </w:rPr>
            </w:pPr>
            <w:r w:rsidRPr="000710D7">
              <w:rPr>
                <w:rFonts w:ascii="Open Sans" w:eastAsia="Open Sans" w:hAnsi="Open Sans" w:cs="Open Sans"/>
                <w:sz w:val="21"/>
                <w:szCs w:val="21"/>
              </w:rPr>
              <w:t xml:space="preserve">All payments from the programme bank account to the small project Lead Beneficiary are made in euro. Each Beneficiary </w:t>
            </w:r>
            <w:r w:rsidRPr="00C76DE8">
              <w:rPr>
                <w:rFonts w:ascii="Open Sans" w:eastAsia="Open Sans" w:hAnsi="Open Sans" w:cs="Open Sans"/>
                <w:b/>
                <w:sz w:val="21"/>
                <w:szCs w:val="21"/>
                <w:u w:val="single"/>
              </w:rPr>
              <w:t>needs to have a bank account in Euro</w:t>
            </w:r>
            <w:r w:rsidRPr="000710D7">
              <w:rPr>
                <w:rFonts w:ascii="Open Sans" w:eastAsia="Open Sans" w:hAnsi="Open Sans" w:cs="Open Sans"/>
                <w:bCs/>
                <w:sz w:val="21"/>
                <w:szCs w:val="21"/>
              </w:rPr>
              <w:t>.</w:t>
            </w:r>
            <w:bookmarkStart w:id="100" w:name="bookmark=kix.4xg0uql3bqyo" w:colFirst="0" w:colLast="0"/>
            <w:bookmarkEnd w:id="100"/>
          </w:p>
        </w:tc>
      </w:tr>
    </w:tbl>
    <w:p w14:paraId="6FC61DA3" w14:textId="77777777" w:rsidR="008F376F" w:rsidRPr="000B6169" w:rsidRDefault="008F376F" w:rsidP="008F3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Open Sans" w:eastAsia="Open Sans" w:hAnsi="Open Sans" w:cs="Open Sans"/>
          <w:sz w:val="21"/>
          <w:szCs w:val="21"/>
          <w:lang w:val="uk-UA"/>
        </w:rPr>
      </w:pPr>
    </w:p>
    <w:p w14:paraId="1E6BD78D" w14:textId="77777777" w:rsidR="008F376F" w:rsidRPr="000710D7" w:rsidRDefault="008F376F" w:rsidP="0083001B">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1"/>
          <w:szCs w:val="21"/>
        </w:rPr>
      </w:pPr>
      <w:r w:rsidRPr="000710D7">
        <w:rPr>
          <w:rFonts w:ascii="Open Sans" w:eastAsia="Open Sans" w:hAnsi="Open Sans" w:cs="Open Sans"/>
          <w:b/>
          <w:smallCaps/>
          <w:sz w:val="21"/>
          <w:szCs w:val="21"/>
          <w:u w:val="single"/>
        </w:rPr>
        <w:t>the costs of</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 xml:space="preserve">a small project </w:t>
      </w:r>
      <w:r w:rsidRPr="000710D7">
        <w:rPr>
          <w:rFonts w:ascii="Open Sans" w:eastAsia="Open Sans" w:hAnsi="Open Sans" w:cs="Open Sans"/>
          <w:b/>
          <w:smallCaps/>
          <w:sz w:val="21"/>
          <w:szCs w:val="21"/>
          <w:u w:val="single"/>
        </w:rPr>
        <w:t>must be reasonable/effective, economical</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 xml:space="preserve">and incurred in accordance with the principles of transparency, fair competition and equal treatment of contractors. </w:t>
      </w:r>
    </w:p>
    <w:p w14:paraId="2A38EDE7" w14:textId="77777777" w:rsidR="008F376F" w:rsidRPr="000710D7" w:rsidRDefault="008F376F" w:rsidP="0083001B">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1"/>
          <w:szCs w:val="21"/>
        </w:rPr>
      </w:pPr>
      <w:r w:rsidRPr="000710D7">
        <w:rPr>
          <w:rFonts w:ascii="Open Sans" w:eastAsia="Open Sans" w:hAnsi="Open Sans" w:cs="Open Sans"/>
          <w:b/>
          <w:smallCaps/>
          <w:sz w:val="21"/>
          <w:szCs w:val="21"/>
          <w:u w:val="single"/>
        </w:rPr>
        <w:t>You must avoid</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 xml:space="preserve">any </w:t>
      </w:r>
      <w:r w:rsidRPr="000710D7">
        <w:rPr>
          <w:rFonts w:ascii="Open Sans" w:eastAsia="Open Sans" w:hAnsi="Open Sans" w:cs="Open Sans"/>
          <w:b/>
          <w:smallCaps/>
          <w:sz w:val="21"/>
          <w:szCs w:val="21"/>
          <w:u w:val="single"/>
        </w:rPr>
        <w:t>conflicts of interest</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when selecting and contracting with suppliers of goods and services together with your partners</w:t>
      </w:r>
      <w:r w:rsidRPr="00C76DE8">
        <w:rPr>
          <w:rFonts w:ascii="Open Sans" w:eastAsia="Open Sans" w:hAnsi="Open Sans" w:cs="Open Sans"/>
          <w:b/>
          <w:smallCaps/>
          <w:sz w:val="21"/>
          <w:szCs w:val="21"/>
        </w:rPr>
        <w:t>.</w:t>
      </w:r>
    </w:p>
    <w:p w14:paraId="650B7ACD" w14:textId="77777777" w:rsidR="008F376F" w:rsidRPr="000710D7" w:rsidRDefault="008F376F" w:rsidP="0083001B">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1"/>
          <w:szCs w:val="21"/>
        </w:rPr>
      </w:pPr>
      <w:r w:rsidRPr="00C76DE8">
        <w:rPr>
          <w:rFonts w:ascii="Open Sans" w:eastAsia="Open Sans" w:hAnsi="Open Sans" w:cs="Open Sans"/>
          <w:sz w:val="21"/>
          <w:szCs w:val="21"/>
        </w:rPr>
        <w:t xml:space="preserve">Under no circumstances </w:t>
      </w:r>
      <w:r w:rsidRPr="000710D7">
        <w:rPr>
          <w:rFonts w:ascii="Open Sans" w:eastAsia="Open Sans" w:hAnsi="Open Sans" w:cs="Open Sans"/>
          <w:b/>
          <w:smallCaps/>
          <w:sz w:val="21"/>
          <w:szCs w:val="21"/>
          <w:u w:val="single"/>
        </w:rPr>
        <w:t>can the same costs/expenditures be financed twice</w:t>
      </w:r>
      <w:r w:rsidRPr="000710D7">
        <w:rPr>
          <w:rFonts w:ascii="Open Sans" w:eastAsia="Open Sans" w:hAnsi="Open Sans" w:cs="Open Sans"/>
          <w:b/>
          <w:smallCaps/>
          <w:sz w:val="21"/>
          <w:szCs w:val="21"/>
        </w:rPr>
        <w:t xml:space="preserve"> </w:t>
      </w:r>
      <w:r w:rsidRPr="00C76DE8">
        <w:rPr>
          <w:rFonts w:ascii="Open Sans" w:eastAsia="Open Sans" w:hAnsi="Open Sans" w:cs="Open Sans"/>
          <w:sz w:val="21"/>
          <w:szCs w:val="21"/>
        </w:rPr>
        <w:t xml:space="preserve">under different projects Programme co-financing and grants from national public funds. This may be the case when, for example: </w:t>
      </w:r>
    </w:p>
    <w:p w14:paraId="0472FA0B" w14:textId="77777777" w:rsidR="008F376F" w:rsidRPr="000710D7" w:rsidRDefault="008F376F" w:rsidP="0083001B">
      <w:pPr>
        <w:numPr>
          <w:ilvl w:val="0"/>
          <w:numId w:val="81"/>
        </w:numPr>
        <w:spacing w:after="0"/>
        <w:jc w:val="both"/>
        <w:rPr>
          <w:sz w:val="21"/>
          <w:szCs w:val="21"/>
        </w:rPr>
      </w:pPr>
      <w:r w:rsidRPr="00C76DE8">
        <w:rPr>
          <w:rFonts w:ascii="Open Sans" w:eastAsia="Open Sans" w:hAnsi="Open Sans" w:cs="Open Sans"/>
          <w:sz w:val="21"/>
          <w:szCs w:val="21"/>
        </w:rPr>
        <w:lastRenderedPageBreak/>
        <w:t>non-repayable financial aid from several public sources is higher than 100% of the eligible expenditure of a small project or part of it,</w:t>
      </w:r>
    </w:p>
    <w:p w14:paraId="49EF3D3B" w14:textId="77777777" w:rsidR="008F376F" w:rsidRPr="000710D7" w:rsidRDefault="008F376F" w:rsidP="0083001B">
      <w:pPr>
        <w:numPr>
          <w:ilvl w:val="0"/>
          <w:numId w:val="81"/>
        </w:numPr>
        <w:spacing w:before="0" w:after="0"/>
        <w:jc w:val="both"/>
        <w:rPr>
          <w:sz w:val="21"/>
          <w:szCs w:val="21"/>
        </w:rPr>
      </w:pPr>
      <w:r w:rsidRPr="00C76DE8">
        <w:rPr>
          <w:rFonts w:ascii="Open Sans" w:eastAsia="Open Sans" w:hAnsi="Open Sans" w:cs="Open Sans"/>
          <w:sz w:val="21"/>
          <w:szCs w:val="21"/>
        </w:rPr>
        <w:t xml:space="preserve">to pre-finance the Programme co-financing to a small project you will obtain funds in the form of a loan or credit and these will be waived, </w:t>
      </w:r>
    </w:p>
    <w:p w14:paraId="7A0CD3FA" w14:textId="77777777" w:rsidR="008F376F" w:rsidRPr="000710D7" w:rsidRDefault="008F376F" w:rsidP="0083001B">
      <w:pPr>
        <w:numPr>
          <w:ilvl w:val="0"/>
          <w:numId w:val="81"/>
        </w:numPr>
        <w:spacing w:before="0"/>
        <w:jc w:val="both"/>
        <w:rPr>
          <w:sz w:val="21"/>
          <w:szCs w:val="21"/>
        </w:rPr>
      </w:pPr>
      <w:r w:rsidRPr="00C76DE8">
        <w:rPr>
          <w:rFonts w:ascii="Open Sans" w:eastAsia="Open Sans" w:hAnsi="Open Sans" w:cs="Open Sans"/>
          <w:sz w:val="21"/>
          <w:szCs w:val="21"/>
        </w:rPr>
        <w:t xml:space="preserve">you purchase a second-hand fixed asset as part of a small project that was Programme co-financing or a grant from national public funds. </w:t>
      </w:r>
    </w:p>
    <w:tbl>
      <w:tblPr>
        <w:tblStyle w:val="18"/>
        <w:tblW w:w="9092"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92"/>
      </w:tblGrid>
      <w:tr w:rsidR="008F376F" w14:paraId="5DA19DAD" w14:textId="77777777" w:rsidTr="007D607C">
        <w:tc>
          <w:tcPr>
            <w:tcW w:w="9092" w:type="dxa"/>
            <w:tcBorders>
              <w:top w:val="single" w:sz="18" w:space="0" w:color="4472C4"/>
              <w:left w:val="single" w:sz="18" w:space="0" w:color="4472C4"/>
              <w:bottom w:val="single" w:sz="18" w:space="0" w:color="4472C4"/>
              <w:right w:val="single" w:sz="18" w:space="0" w:color="4472C4"/>
            </w:tcBorders>
            <w:shd w:val="clear" w:color="auto" w:fill="BFBFBF"/>
          </w:tcPr>
          <w:p w14:paraId="592D0BF7"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t>IMPORTANT</w:t>
            </w:r>
          </w:p>
          <w:p w14:paraId="3030DD2C" w14:textId="77777777" w:rsidR="008F376F" w:rsidRDefault="008F376F" w:rsidP="007D607C">
            <w:pPr>
              <w:jc w:val="both"/>
              <w:rPr>
                <w:rFonts w:ascii="Open Sans" w:eastAsia="Open Sans" w:hAnsi="Open Sans" w:cs="Open Sans"/>
                <w:b/>
                <w:smallCaps/>
                <w:sz w:val="21"/>
                <w:szCs w:val="21"/>
              </w:rPr>
            </w:pPr>
            <w:r>
              <w:rPr>
                <w:rFonts w:ascii="Open Sans" w:eastAsia="Open Sans" w:hAnsi="Open Sans" w:cs="Open Sans"/>
                <w:sz w:val="21"/>
                <w:szCs w:val="21"/>
              </w:rPr>
              <w:t xml:space="preserve">Therefore, if you have received a grant from another source to carry out activities covered by a small project, please inform us immediately so that we can verify whether there is double financing of expenditures. </w:t>
            </w:r>
          </w:p>
        </w:tc>
      </w:tr>
    </w:tbl>
    <w:p w14:paraId="1C2AD4A2" w14:textId="77777777" w:rsidR="008F376F" w:rsidRPr="00C76DE8" w:rsidRDefault="008F376F" w:rsidP="008F376F">
      <w:pPr>
        <w:jc w:val="both"/>
        <w:rPr>
          <w:rFonts w:ascii="Open Sans" w:eastAsia="Open Sans" w:hAnsi="Open Sans" w:cs="Open Sans"/>
          <w:b/>
          <w:sz w:val="21"/>
          <w:szCs w:val="21"/>
        </w:rPr>
      </w:pPr>
      <w:r w:rsidRPr="00C76DE8">
        <w:rPr>
          <w:rFonts w:ascii="Open Sans" w:eastAsia="Open Sans" w:hAnsi="Open Sans" w:cs="Open Sans"/>
          <w:b/>
          <w:sz w:val="21"/>
          <w:szCs w:val="21"/>
        </w:rPr>
        <w:t>The de-minimis aid cannot be granted by the SPF Beneficiary to Small Project Lead Beneficiary/Small Project Beneficiary or by Small Project Lead Beneficiary/Small Project Beneficiary to any final recipient.</w:t>
      </w:r>
    </w:p>
    <w:p w14:paraId="322C1C13" w14:textId="77777777" w:rsidR="008F376F" w:rsidRPr="00C76DE8" w:rsidRDefault="008F376F" w:rsidP="008F376F">
      <w:pPr>
        <w:spacing w:after="0"/>
        <w:jc w:val="both"/>
        <w:rPr>
          <w:rFonts w:ascii="Open Sans" w:eastAsia="Open Sans" w:hAnsi="Open Sans" w:cs="Open Sans"/>
          <w:b/>
          <w:sz w:val="21"/>
          <w:szCs w:val="21"/>
        </w:rPr>
      </w:pPr>
      <w:r w:rsidRPr="00C76DE8">
        <w:rPr>
          <w:rFonts w:ascii="Open Sans" w:eastAsia="Open Sans" w:hAnsi="Open Sans" w:cs="Open Sans"/>
          <w:sz w:val="21"/>
          <w:szCs w:val="21"/>
        </w:rPr>
        <w:t xml:space="preserve">If we receive indications of irregularities in the implementation of your small project, we will carry out </w:t>
      </w:r>
      <w:r w:rsidRPr="00C76DE8">
        <w:rPr>
          <w:rFonts w:ascii="Open Sans" w:eastAsia="Open Sans" w:hAnsi="Open Sans" w:cs="Open Sans"/>
          <w:b/>
          <w:smallCaps/>
          <w:sz w:val="21"/>
          <w:szCs w:val="21"/>
          <w:u w:val="single"/>
        </w:rPr>
        <w:t>an ad hoc monitoring visit</w:t>
      </w:r>
      <w:r w:rsidRPr="00C76DE8">
        <w:rPr>
          <w:rFonts w:ascii="Open Sans" w:eastAsia="Open Sans" w:hAnsi="Open Sans" w:cs="Open Sans"/>
          <w:sz w:val="21"/>
          <w:szCs w:val="21"/>
        </w:rPr>
        <w:t>. You can find out more about it in p</w:t>
      </w:r>
      <w:hyperlink w:anchor="_heading=h.7brodbvepw47">
        <w:r w:rsidRPr="00C76DE8">
          <w:rPr>
            <w:rFonts w:ascii="Open Sans" w:eastAsia="Open Sans" w:hAnsi="Open Sans" w:cs="Open Sans"/>
            <w:b/>
            <w:sz w:val="21"/>
            <w:szCs w:val="21"/>
          </w:rPr>
          <w:t xml:space="preserve">. </w:t>
        </w:r>
      </w:hyperlink>
      <w:hyperlink w:anchor="_heading=h.7brodbvepw47">
        <w:r w:rsidRPr="00C76DE8">
          <w:rPr>
            <w:rFonts w:ascii="Open Sans" w:eastAsia="Open Sans" w:hAnsi="Open Sans" w:cs="Open Sans"/>
            <w:b/>
            <w:color w:val="1155CC"/>
            <w:sz w:val="21"/>
            <w:szCs w:val="21"/>
          </w:rPr>
          <w:t>6.6.3</w:t>
        </w:r>
      </w:hyperlink>
      <w:r w:rsidRPr="00C76DE8">
        <w:rPr>
          <w:rFonts w:ascii="Open Sans" w:eastAsia="Open Sans" w:hAnsi="Open Sans" w:cs="Open Sans"/>
          <w:b/>
          <w:sz w:val="21"/>
          <w:szCs w:val="21"/>
        </w:rPr>
        <w:t xml:space="preserve">. </w:t>
      </w:r>
    </w:p>
    <w:p w14:paraId="613DDAD8" w14:textId="77777777" w:rsidR="008F376F" w:rsidRDefault="008F376F" w:rsidP="008F376F">
      <w:pPr>
        <w:spacing w:before="0"/>
        <w:jc w:val="both"/>
        <w:rPr>
          <w:rFonts w:ascii="Open Sans" w:eastAsia="Open Sans" w:hAnsi="Open Sans" w:cs="Open Sans"/>
          <w:sz w:val="21"/>
          <w:szCs w:val="21"/>
        </w:rPr>
      </w:pPr>
    </w:p>
    <w:p w14:paraId="1D01776C" w14:textId="77777777" w:rsidR="008F376F" w:rsidRDefault="008F376F" w:rsidP="008F376F">
      <w:pPr>
        <w:pStyle w:val="2"/>
        <w:spacing w:before="120" w:after="120"/>
        <w:rPr>
          <w:rFonts w:ascii="Open Sans" w:eastAsia="Open Sans" w:hAnsi="Open Sans" w:cs="Open Sans"/>
          <w:b/>
          <w:sz w:val="35"/>
          <w:szCs w:val="35"/>
        </w:rPr>
      </w:pPr>
      <w:bookmarkStart w:id="101" w:name="_Toc222935778"/>
      <w:r>
        <w:rPr>
          <w:rFonts w:ascii="Open Sans" w:eastAsia="Open Sans" w:hAnsi="Open Sans" w:cs="Open Sans"/>
          <w:b/>
          <w:sz w:val="35"/>
          <w:szCs w:val="35"/>
        </w:rPr>
        <w:t>6.3 Promotion of the small project</w:t>
      </w:r>
      <w:bookmarkEnd w:id="101"/>
    </w:p>
    <w:p w14:paraId="5C4F33BD" w14:textId="77777777" w:rsidR="008F376F" w:rsidRPr="00351AF8" w:rsidRDefault="008F376F" w:rsidP="008F376F">
      <w:pPr>
        <w:jc w:val="both"/>
        <w:rPr>
          <w:rFonts w:ascii="Open Sans" w:eastAsia="Open Sans" w:hAnsi="Open Sans" w:cs="Open Sans"/>
          <w:sz w:val="21"/>
          <w:szCs w:val="21"/>
        </w:rPr>
      </w:pPr>
      <w:r w:rsidRPr="00351AF8">
        <w:rPr>
          <w:rFonts w:ascii="Open Sans" w:eastAsia="Open Sans" w:hAnsi="Open Sans" w:cs="Open Sans"/>
          <w:sz w:val="21"/>
          <w:szCs w:val="21"/>
        </w:rPr>
        <w:t xml:space="preserve">Communication is used for effective project implementation. It enables Small project Beneficiaries to reach different groups by communicating project information to them in order to: </w:t>
      </w:r>
    </w:p>
    <w:p w14:paraId="6580BAC4" w14:textId="77777777" w:rsidR="008F376F" w:rsidRPr="000710D7" w:rsidRDefault="008F376F" w:rsidP="0083001B">
      <w:pPr>
        <w:numPr>
          <w:ilvl w:val="0"/>
          <w:numId w:val="32"/>
        </w:numPr>
        <w:spacing w:before="0" w:after="0"/>
        <w:jc w:val="both"/>
        <w:rPr>
          <w:sz w:val="21"/>
          <w:szCs w:val="21"/>
        </w:rPr>
      </w:pPr>
      <w:r w:rsidRPr="00351AF8">
        <w:rPr>
          <w:rFonts w:ascii="Open Sans" w:eastAsia="Open Sans" w:hAnsi="Open Sans" w:cs="Open Sans"/>
          <w:sz w:val="21"/>
          <w:szCs w:val="21"/>
        </w:rPr>
        <w:t xml:space="preserve">encourage them to join the project, e.g. with training organised as part of the project, </w:t>
      </w:r>
    </w:p>
    <w:p w14:paraId="1689DAA1" w14:textId="77777777" w:rsidR="008F376F" w:rsidRPr="000710D7" w:rsidRDefault="008F376F" w:rsidP="0083001B">
      <w:pPr>
        <w:numPr>
          <w:ilvl w:val="0"/>
          <w:numId w:val="32"/>
        </w:numPr>
        <w:spacing w:before="0" w:after="0"/>
        <w:jc w:val="both"/>
        <w:rPr>
          <w:sz w:val="21"/>
          <w:szCs w:val="21"/>
        </w:rPr>
      </w:pPr>
      <w:r w:rsidRPr="00351AF8">
        <w:rPr>
          <w:rFonts w:ascii="Open Sans" w:eastAsia="Open Sans" w:hAnsi="Open Sans" w:cs="Open Sans"/>
          <w:sz w:val="21"/>
          <w:szCs w:val="21"/>
        </w:rPr>
        <w:t>attracting potential partners for future projects,</w:t>
      </w:r>
    </w:p>
    <w:p w14:paraId="41951BC5" w14:textId="77777777" w:rsidR="008F376F" w:rsidRPr="000710D7" w:rsidRDefault="008F376F" w:rsidP="0083001B">
      <w:pPr>
        <w:numPr>
          <w:ilvl w:val="0"/>
          <w:numId w:val="32"/>
        </w:numPr>
        <w:spacing w:before="0" w:after="0"/>
        <w:jc w:val="both"/>
        <w:rPr>
          <w:sz w:val="21"/>
          <w:szCs w:val="21"/>
        </w:rPr>
      </w:pPr>
      <w:r w:rsidRPr="00351AF8">
        <w:rPr>
          <w:rFonts w:ascii="Open Sans" w:eastAsia="Open Sans" w:hAnsi="Open Sans" w:cs="Open Sans"/>
          <w:sz w:val="21"/>
          <w:szCs w:val="21"/>
        </w:rPr>
        <w:t xml:space="preserve">informing and encouraging the local community to benefit from its effects, </w:t>
      </w:r>
    </w:p>
    <w:p w14:paraId="105720C6" w14:textId="77777777" w:rsidR="008F376F" w:rsidRPr="000710D7" w:rsidRDefault="008F376F" w:rsidP="0083001B">
      <w:pPr>
        <w:numPr>
          <w:ilvl w:val="0"/>
          <w:numId w:val="32"/>
        </w:numPr>
        <w:spacing w:before="0" w:after="0"/>
        <w:jc w:val="both"/>
        <w:rPr>
          <w:sz w:val="21"/>
          <w:szCs w:val="21"/>
        </w:rPr>
      </w:pPr>
      <w:r w:rsidRPr="00351AF8">
        <w:rPr>
          <w:rFonts w:ascii="Open Sans" w:eastAsia="Open Sans" w:hAnsi="Open Sans" w:cs="Open Sans"/>
          <w:sz w:val="21"/>
          <w:szCs w:val="21"/>
        </w:rPr>
        <w:t xml:space="preserve">media interest in the project's results, thereby building a positive image for themselves and for the European Union, which subsidised the project, </w:t>
      </w:r>
    </w:p>
    <w:p w14:paraId="7990F4FD" w14:textId="77777777" w:rsidR="008F376F" w:rsidRPr="000710D7" w:rsidRDefault="008F376F" w:rsidP="0083001B">
      <w:pPr>
        <w:numPr>
          <w:ilvl w:val="0"/>
          <w:numId w:val="32"/>
        </w:numPr>
        <w:spacing w:before="0"/>
        <w:jc w:val="both"/>
        <w:rPr>
          <w:sz w:val="21"/>
          <w:szCs w:val="21"/>
        </w:rPr>
      </w:pPr>
      <w:r w:rsidRPr="00351AF8">
        <w:rPr>
          <w:rFonts w:ascii="Open Sans" w:eastAsia="Open Sans" w:hAnsi="Open Sans" w:cs="Open Sans"/>
          <w:sz w:val="21"/>
          <w:szCs w:val="21"/>
        </w:rPr>
        <w:t>inspire local authorities to take further steps in the project (already without EU support).</w:t>
      </w:r>
    </w:p>
    <w:p w14:paraId="49137C6E" w14:textId="77777777" w:rsidR="008F376F" w:rsidRPr="00351AF8" w:rsidRDefault="008F376F" w:rsidP="008F376F">
      <w:pPr>
        <w:spacing w:before="240"/>
        <w:rPr>
          <w:rFonts w:ascii="Open Sans" w:eastAsia="Open Sans" w:hAnsi="Open Sans" w:cs="Open Sans"/>
          <w:sz w:val="21"/>
          <w:szCs w:val="21"/>
        </w:rPr>
      </w:pPr>
      <w:r w:rsidRPr="00351AF8">
        <w:rPr>
          <w:rFonts w:ascii="Open Sans" w:eastAsia="Open Sans" w:hAnsi="Open Sans" w:cs="Open Sans"/>
          <w:sz w:val="21"/>
          <w:szCs w:val="21"/>
        </w:rPr>
        <w:t xml:space="preserve">It is therefore important that </w:t>
      </w:r>
      <w:r w:rsidRPr="00351AF8">
        <w:rPr>
          <w:rFonts w:ascii="Open Sans" w:eastAsia="Open Sans" w:hAnsi="Open Sans" w:cs="Open Sans"/>
          <w:b/>
          <w:sz w:val="21"/>
          <w:szCs w:val="21"/>
          <w:u w:val="single"/>
        </w:rPr>
        <w:t>communication activities are planned during the project preparation phase.</w:t>
      </w:r>
      <w:r w:rsidRPr="00351AF8">
        <w:rPr>
          <w:rFonts w:ascii="Open Sans" w:eastAsia="Open Sans" w:hAnsi="Open Sans" w:cs="Open Sans"/>
          <w:sz w:val="21"/>
          <w:szCs w:val="21"/>
        </w:rPr>
        <w:t xml:space="preserve"> Good internal communication is also important because it strengthens mutual understanding and trust between Beneficiaries. This, in turn, influences the effective implementation of the project.</w:t>
      </w:r>
    </w:p>
    <w:p w14:paraId="0B995ECE" w14:textId="77777777" w:rsidR="008F376F" w:rsidRPr="00351AF8" w:rsidRDefault="008F376F" w:rsidP="008F376F">
      <w:pPr>
        <w:rPr>
          <w:rFonts w:ascii="Open Sans" w:eastAsia="Open Sans" w:hAnsi="Open Sans" w:cs="Open Sans"/>
          <w:sz w:val="21"/>
          <w:szCs w:val="21"/>
          <w:highlight w:val="green"/>
        </w:rPr>
      </w:pPr>
      <w:r w:rsidRPr="00351AF8">
        <w:rPr>
          <w:rFonts w:ascii="Open Sans" w:eastAsia="Open Sans" w:hAnsi="Open Sans" w:cs="Open Sans"/>
          <w:sz w:val="21"/>
          <w:szCs w:val="21"/>
        </w:rPr>
        <w:t>Your information and promotion obligations concerning the small project are enlisted in the small project Grant Agreement (§ 17). Make sure that you know them well.</w:t>
      </w:r>
    </w:p>
    <w:p w14:paraId="15D6CC52" w14:textId="77777777" w:rsidR="008F376F" w:rsidRPr="00351AF8" w:rsidRDefault="008F376F" w:rsidP="008F376F">
      <w:pPr>
        <w:spacing w:before="240"/>
        <w:rPr>
          <w:rFonts w:ascii="Open Sans" w:eastAsia="Open Sans" w:hAnsi="Open Sans" w:cs="Open Sans"/>
          <w:sz w:val="21"/>
          <w:szCs w:val="21"/>
        </w:rPr>
      </w:pPr>
      <w:r w:rsidRPr="00351AF8">
        <w:rPr>
          <w:rFonts w:ascii="Open Sans" w:eastAsia="Open Sans" w:hAnsi="Open Sans" w:cs="Open Sans"/>
          <w:sz w:val="21"/>
          <w:szCs w:val="21"/>
        </w:rPr>
        <w:t>Please remember that you will have to:</w:t>
      </w:r>
    </w:p>
    <w:p w14:paraId="6C692434" w14:textId="77777777" w:rsidR="008F376F" w:rsidRPr="000710D7" w:rsidRDefault="008F376F" w:rsidP="008F376F">
      <w:pPr>
        <w:ind w:left="284"/>
        <w:jc w:val="both"/>
        <w:rPr>
          <w:rFonts w:ascii="Open Sans" w:hAnsi="Open Sans" w:cs="Open Sans"/>
          <w:sz w:val="21"/>
          <w:szCs w:val="21"/>
        </w:rPr>
      </w:pPr>
      <w:r w:rsidRPr="000710D7">
        <w:rPr>
          <w:rFonts w:ascii="Open Sans" w:hAnsi="Open Sans" w:cs="Open Sans"/>
          <w:sz w:val="21"/>
          <w:szCs w:val="21"/>
        </w:rPr>
        <w:t>Post on your official website or social media pages, if you have one, a brief description of the project, including objectives and results, information about receiving financial support from the Programme and insert the Programme logo.</w:t>
      </w:r>
      <w:r w:rsidRPr="000710D7" w:rsidDel="00225DC3">
        <w:rPr>
          <w:rFonts w:ascii="Open Sans" w:hAnsi="Open Sans" w:cs="Open Sans"/>
          <w:sz w:val="21"/>
          <w:szCs w:val="21"/>
        </w:rPr>
        <w:t xml:space="preserve"> </w:t>
      </w:r>
      <w:r w:rsidRPr="000710D7">
        <w:rPr>
          <w:rFonts w:ascii="Open Sans" w:hAnsi="Open Sans" w:cs="Open Sans"/>
          <w:sz w:val="21"/>
          <w:szCs w:val="21"/>
        </w:rPr>
        <w:t>On websites and their sub-sites, online and smartphone apps, social media channels and other digital platforms, the Programme logo must be positioned so that it is visible at the top without scrolling or clicking.</w:t>
      </w:r>
    </w:p>
    <w:tbl>
      <w:tblPr>
        <w:tblStyle w:val="16"/>
        <w:tblW w:w="89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7"/>
      </w:tblGrid>
      <w:tr w:rsidR="008F376F" w:rsidRPr="00384868" w14:paraId="23C07160" w14:textId="77777777" w:rsidTr="007D607C">
        <w:tc>
          <w:tcPr>
            <w:tcW w:w="8907" w:type="dxa"/>
            <w:tcBorders>
              <w:top w:val="single" w:sz="18" w:space="0" w:color="4472C4"/>
              <w:left w:val="single" w:sz="18" w:space="0" w:color="4472C4"/>
              <w:bottom w:val="single" w:sz="18" w:space="0" w:color="4472C4"/>
              <w:right w:val="single" w:sz="18" w:space="0" w:color="4472C4"/>
            </w:tcBorders>
            <w:shd w:val="clear" w:color="auto" w:fill="BFBFBF"/>
          </w:tcPr>
          <w:p w14:paraId="189EC47F" w14:textId="77777777" w:rsidR="008F376F" w:rsidRPr="00351AF8" w:rsidRDefault="008F376F" w:rsidP="007D607C">
            <w:pPr>
              <w:jc w:val="both"/>
              <w:rPr>
                <w:rFonts w:ascii="Open Sans" w:eastAsia="Open Sans" w:hAnsi="Open Sans" w:cs="Open Sans"/>
                <w:sz w:val="21"/>
                <w:szCs w:val="21"/>
              </w:rPr>
            </w:pPr>
            <w:r w:rsidRPr="00351AF8">
              <w:rPr>
                <w:rFonts w:ascii="Open Sans" w:eastAsia="Open Sans" w:hAnsi="Open Sans" w:cs="Open Sans"/>
                <w:b/>
                <w:sz w:val="21"/>
                <w:szCs w:val="21"/>
              </w:rPr>
              <w:lastRenderedPageBreak/>
              <w:t>IMPORTANT</w:t>
            </w:r>
          </w:p>
          <w:p w14:paraId="1DE4FB4E" w14:textId="77777777" w:rsidR="008F376F" w:rsidRDefault="008F376F" w:rsidP="007D607C">
            <w:pPr>
              <w:pStyle w:val="PUNKTORY1"/>
            </w:pPr>
            <w:r w:rsidRPr="00351AF8">
              <w:t>The website, social media should be kept up to date (audiovisual material is particularly welcome) and maintained for the duration of the durability.</w:t>
            </w:r>
          </w:p>
          <w:p w14:paraId="74899787" w14:textId="77777777" w:rsidR="008F376F" w:rsidRDefault="008F376F" w:rsidP="007D607C">
            <w:pPr>
              <w:pStyle w:val="PUNKTORY1"/>
            </w:pPr>
          </w:p>
          <w:p w14:paraId="5D871F16" w14:textId="77777777" w:rsidR="008F376F" w:rsidRPr="00384868" w:rsidRDefault="008F376F" w:rsidP="007D607C">
            <w:pPr>
              <w:pStyle w:val="PUNKTORY1"/>
              <w:spacing w:line="276" w:lineRule="auto"/>
              <w:rPr>
                <w:highlight w:val="cyan"/>
              </w:rPr>
            </w:pPr>
            <w:r w:rsidRPr="000710D7">
              <w:rPr>
                <w:sz w:val="21"/>
                <w:szCs w:val="21"/>
              </w:rPr>
              <w:t>If you have the opportunity, keep statistics (e.g. for pages via the free Google Analytics app)</w:t>
            </w:r>
            <w:r>
              <w:t>.</w:t>
            </w:r>
          </w:p>
        </w:tc>
      </w:tr>
    </w:tbl>
    <w:p w14:paraId="28CA364F" w14:textId="77777777" w:rsidR="008F376F" w:rsidRPr="000710D7" w:rsidRDefault="008F376F" w:rsidP="008F376F">
      <w:pPr>
        <w:pStyle w:val="PUNKTORY1"/>
        <w:spacing w:before="240" w:after="120" w:line="276" w:lineRule="auto"/>
        <w:contextualSpacing w:val="0"/>
        <w:rPr>
          <w:sz w:val="21"/>
          <w:szCs w:val="21"/>
        </w:rPr>
      </w:pPr>
      <w:r w:rsidRPr="000710D7">
        <w:rPr>
          <w:b/>
          <w:bCs/>
          <w:sz w:val="21"/>
          <w:szCs w:val="21"/>
        </w:rPr>
        <w:t>Prominently feature information</w:t>
      </w:r>
      <w:r w:rsidRPr="000710D7">
        <w:rPr>
          <w:sz w:val="21"/>
          <w:szCs w:val="21"/>
        </w:rPr>
        <w:t xml:space="preserve"> about the Programme's support in documents and communication material concerning the small project intended for the general public or for participants.</w:t>
      </w:r>
    </w:p>
    <w:p w14:paraId="709244A5" w14:textId="77777777" w:rsidR="008F376F" w:rsidRPr="000710D7" w:rsidRDefault="008F376F" w:rsidP="008F376F">
      <w:pPr>
        <w:pStyle w:val="PUNKTORY1"/>
        <w:spacing w:after="120" w:line="276" w:lineRule="auto"/>
        <w:contextualSpacing w:val="0"/>
        <w:rPr>
          <w:sz w:val="21"/>
          <w:szCs w:val="21"/>
        </w:rPr>
      </w:pPr>
      <w:r w:rsidRPr="000710D7">
        <w:rPr>
          <w:b/>
          <w:bCs/>
          <w:sz w:val="21"/>
          <w:szCs w:val="21"/>
        </w:rPr>
        <w:t>Place in public places</w:t>
      </w:r>
      <w:r w:rsidRPr="000710D7">
        <w:rPr>
          <w:sz w:val="21"/>
          <w:szCs w:val="21"/>
        </w:rPr>
        <w:t xml:space="preserve">, i.e. at least at the premises of the small project Lead Beneficiary and small project Beneficiary / -ies (if applicable) and at the place of implementation of the investment a durable information poster of minimum A3 size or a similar size electronic display. The information on the poster/display should include at least the Programme logo, the title of the small project, the name of the small project Lead Beneficiary and the small project Beneficiary(ies), the address of the project website, if created or Programme website. This shall be done immediately after the start of the material implementation of the small project. </w:t>
      </w:r>
    </w:p>
    <w:p w14:paraId="366066E0" w14:textId="77777777" w:rsidR="008F376F" w:rsidRPr="000710D7" w:rsidRDefault="008F376F" w:rsidP="008F376F">
      <w:pPr>
        <w:pStyle w:val="PUNKTORY1"/>
        <w:spacing w:after="120" w:line="276" w:lineRule="auto"/>
        <w:contextualSpacing w:val="0"/>
        <w:rPr>
          <w:sz w:val="21"/>
          <w:szCs w:val="21"/>
        </w:rPr>
      </w:pPr>
      <w:r w:rsidRPr="000710D7">
        <w:rPr>
          <w:sz w:val="21"/>
          <w:szCs w:val="21"/>
        </w:rPr>
        <w:t xml:space="preserve">Use the </w:t>
      </w:r>
      <w:r w:rsidRPr="000710D7">
        <w:rPr>
          <w:b/>
          <w:bCs/>
          <w:sz w:val="21"/>
          <w:szCs w:val="21"/>
        </w:rPr>
        <w:t>Programme logo</w:t>
      </w:r>
      <w:r w:rsidRPr="000710D7">
        <w:rPr>
          <w:sz w:val="21"/>
          <w:szCs w:val="21"/>
        </w:rPr>
        <w:t xml:space="preserve">, of which the </w:t>
      </w:r>
      <w:r w:rsidRPr="000710D7">
        <w:rPr>
          <w:b/>
          <w:bCs/>
          <w:sz w:val="21"/>
          <w:szCs w:val="21"/>
        </w:rPr>
        <w:t>European Union symbol</w:t>
      </w:r>
      <w:r w:rsidRPr="000710D7">
        <w:rPr>
          <w:sz w:val="21"/>
          <w:szCs w:val="21"/>
        </w:rPr>
        <w:t xml:space="preserve"> is an element, when carrying out your actions with regard to visibility, transparency and communication.</w:t>
      </w:r>
    </w:p>
    <w:p w14:paraId="2B577FCF" w14:textId="77777777" w:rsidR="008F376F" w:rsidRPr="000710D7" w:rsidRDefault="008F376F" w:rsidP="008F376F">
      <w:pPr>
        <w:pStyle w:val="PUNKTORY1"/>
        <w:spacing w:after="120" w:line="276" w:lineRule="auto"/>
        <w:contextualSpacing w:val="0"/>
        <w:rPr>
          <w:sz w:val="21"/>
          <w:szCs w:val="21"/>
        </w:rPr>
      </w:pPr>
      <w:r w:rsidRPr="000710D7">
        <w:rPr>
          <w:sz w:val="21"/>
          <w:szCs w:val="21"/>
        </w:rPr>
        <w:t xml:space="preserve">You should also mark appropriately the project </w:t>
      </w:r>
      <w:r w:rsidRPr="000710D7">
        <w:rPr>
          <w:b/>
          <w:bCs/>
          <w:sz w:val="21"/>
          <w:szCs w:val="21"/>
        </w:rPr>
        <w:t>documents</w:t>
      </w:r>
      <w:r w:rsidRPr="000710D7">
        <w:rPr>
          <w:b/>
          <w:smallCaps/>
          <w:sz w:val="21"/>
          <w:szCs w:val="21"/>
        </w:rPr>
        <w:t xml:space="preserve"> </w:t>
      </w:r>
      <w:r w:rsidRPr="000710D7">
        <w:rPr>
          <w:sz w:val="21"/>
          <w:szCs w:val="21"/>
        </w:rPr>
        <w:t>you will publish giving information about financial support from the Programme and Programme logo: letters, presentations, press materials, etc. The same rule applies to all documents and communication materials intended for project participants and the general public, e.g. certificates, information materials, training and workshop curricula, attendance lists.</w:t>
      </w:r>
    </w:p>
    <w:p w14:paraId="56CEF945" w14:textId="77777777" w:rsidR="008F376F" w:rsidRPr="000710D7" w:rsidRDefault="008F376F" w:rsidP="008F376F">
      <w:pPr>
        <w:pStyle w:val="PUNKTORY1"/>
        <w:spacing w:after="120" w:line="276" w:lineRule="auto"/>
        <w:contextualSpacing w:val="0"/>
        <w:rPr>
          <w:rFonts w:eastAsia="Open Sans"/>
          <w:sz w:val="21"/>
          <w:szCs w:val="21"/>
        </w:rPr>
      </w:pPr>
      <w:r w:rsidRPr="000710D7">
        <w:rPr>
          <w:b/>
          <w:bCs/>
          <w:sz w:val="21"/>
          <w:szCs w:val="21"/>
        </w:rPr>
        <w:t>Inform us</w:t>
      </w:r>
      <w:r w:rsidRPr="000710D7">
        <w:rPr>
          <w:b/>
          <w:smallCaps/>
          <w:sz w:val="21"/>
          <w:szCs w:val="21"/>
        </w:rPr>
        <w:t xml:space="preserve"> </w:t>
      </w:r>
      <w:r w:rsidRPr="000710D7">
        <w:rPr>
          <w:sz w:val="21"/>
          <w:szCs w:val="21"/>
        </w:rPr>
        <w:t xml:space="preserve">well in advance (i.e. at least 7 calendar days) </w:t>
      </w:r>
      <w:r w:rsidRPr="000710D7">
        <w:rPr>
          <w:b/>
          <w:bCs/>
          <w:sz w:val="21"/>
          <w:szCs w:val="21"/>
        </w:rPr>
        <w:t>of planned events</w:t>
      </w:r>
      <w:r w:rsidRPr="000710D7">
        <w:rPr>
          <w:sz w:val="21"/>
          <w:szCs w:val="21"/>
        </w:rPr>
        <w:t xml:space="preserve">. This will enable us to organise our work in such a way that we can take part in an event carried out as part of your small project. During ongoing </w:t>
      </w:r>
      <w:r w:rsidRPr="000710D7">
        <w:rPr>
          <w:b/>
          <w:bCs/>
          <w:sz w:val="21"/>
          <w:szCs w:val="21"/>
        </w:rPr>
        <w:t>events</w:t>
      </w:r>
      <w:r w:rsidRPr="000710D7">
        <w:rPr>
          <w:sz w:val="21"/>
          <w:szCs w:val="21"/>
        </w:rPr>
        <w:t xml:space="preserve">, present a roll-up/banner/poster on the room door/screen information etc. with the Programme logo. Also give participants a short verbal message about the support received from the European Union: </w:t>
      </w:r>
      <w:r w:rsidRPr="000710D7">
        <w:rPr>
          <w:b/>
          <w:sz w:val="21"/>
          <w:szCs w:val="21"/>
        </w:rPr>
        <w:t>"The project is co-financed by the European Union</w:t>
      </w:r>
      <w:r w:rsidRPr="000710D7">
        <w:rPr>
          <w:b/>
          <w:bCs/>
          <w:sz w:val="21"/>
          <w:szCs w:val="21"/>
        </w:rPr>
        <w:t xml:space="preserve"> </w:t>
      </w:r>
      <w:r w:rsidRPr="000710D7">
        <w:rPr>
          <w:rFonts w:eastAsia="Open Sans"/>
          <w:b/>
          <w:bCs/>
          <w:sz w:val="21"/>
          <w:szCs w:val="21"/>
        </w:rPr>
        <w:t>within the framework of the Interreg NEXT Poland - Ukraine 2021-2027 Programme</w:t>
      </w:r>
      <w:r w:rsidRPr="000710D7">
        <w:rPr>
          <w:rFonts w:eastAsia="Open Sans"/>
          <w:sz w:val="21"/>
          <w:szCs w:val="21"/>
        </w:rPr>
        <w:t xml:space="preserve">". </w:t>
      </w:r>
    </w:p>
    <w:p w14:paraId="5D3DBA6F" w14:textId="77777777" w:rsidR="008F376F" w:rsidRPr="000710D7" w:rsidRDefault="008F376F" w:rsidP="008F376F">
      <w:pPr>
        <w:pStyle w:val="PUNKTORY1"/>
        <w:spacing w:after="120" w:line="276" w:lineRule="auto"/>
        <w:contextualSpacing w:val="0"/>
        <w:rPr>
          <w:sz w:val="21"/>
          <w:szCs w:val="21"/>
        </w:rPr>
      </w:pPr>
      <w:r w:rsidRPr="000710D7">
        <w:rPr>
          <w:rFonts w:eastAsia="Open Sans"/>
          <w:sz w:val="21"/>
          <w:szCs w:val="21"/>
        </w:rPr>
        <w:t xml:space="preserve">In case of a </w:t>
      </w:r>
      <w:r w:rsidRPr="000710D7">
        <w:rPr>
          <w:rFonts w:eastAsia="Open Sans"/>
          <w:b/>
          <w:bCs/>
          <w:sz w:val="21"/>
          <w:szCs w:val="21"/>
        </w:rPr>
        <w:t>publication</w:t>
      </w:r>
      <w:r w:rsidRPr="000710D7">
        <w:rPr>
          <w:rFonts w:eastAsia="Open Sans"/>
          <w:sz w:val="21"/>
          <w:szCs w:val="21"/>
        </w:rPr>
        <w:t>, include the Programme logo on the outside cover and the</w:t>
      </w:r>
      <w:r w:rsidRPr="000710D7">
        <w:rPr>
          <w:sz w:val="21"/>
          <w:szCs w:val="21"/>
        </w:rPr>
        <w:t xml:space="preserve"> note "Free copy", and inside the publication a note: "The sole responsibility for the content of this publication lies with the authors and cannot be equated with the official position of the European Union and the </w:t>
      </w:r>
      <w:r w:rsidRPr="000710D7">
        <w:rPr>
          <w:rFonts w:eastAsia="Open Sans"/>
          <w:sz w:val="21"/>
          <w:szCs w:val="21"/>
        </w:rPr>
        <w:t>Agency of Regional Development in Ternopil Region</w:t>
      </w:r>
      <w:r w:rsidRPr="000710D7">
        <w:rPr>
          <w:sz w:val="21"/>
          <w:szCs w:val="21"/>
        </w:rPr>
        <w:t>".</w:t>
      </w:r>
    </w:p>
    <w:p w14:paraId="24262385" w14:textId="77777777" w:rsidR="008F376F" w:rsidRPr="000710D7" w:rsidRDefault="008F376F" w:rsidP="008F376F">
      <w:pPr>
        <w:pStyle w:val="PUNKTORY1"/>
        <w:spacing w:after="120" w:line="276" w:lineRule="auto"/>
        <w:contextualSpacing w:val="0"/>
        <w:rPr>
          <w:rFonts w:eastAsia="Open Sans"/>
          <w:sz w:val="21"/>
          <w:szCs w:val="21"/>
        </w:rPr>
      </w:pPr>
      <w:r w:rsidRPr="000710D7">
        <w:rPr>
          <w:b/>
          <w:bCs/>
          <w:sz w:val="21"/>
          <w:szCs w:val="21"/>
        </w:rPr>
        <w:t>In video content,</w:t>
      </w:r>
      <w:r w:rsidRPr="000710D7">
        <w:rPr>
          <w:b/>
          <w:smallCaps/>
          <w:sz w:val="21"/>
          <w:szCs w:val="21"/>
        </w:rPr>
        <w:t xml:space="preserve"> </w:t>
      </w:r>
      <w:r w:rsidRPr="000710D7">
        <w:rPr>
          <w:sz w:val="21"/>
          <w:szCs w:val="21"/>
        </w:rPr>
        <w:t>place the program logo at the beginning and/or end of the video.</w:t>
      </w:r>
    </w:p>
    <w:p w14:paraId="662D6E12" w14:textId="77777777" w:rsidR="008F376F" w:rsidRPr="000710D7" w:rsidRDefault="008F376F" w:rsidP="008F376F">
      <w:pPr>
        <w:pStyle w:val="PUNKTORY1"/>
        <w:spacing w:after="120" w:line="276" w:lineRule="auto"/>
        <w:contextualSpacing w:val="0"/>
        <w:rPr>
          <w:sz w:val="21"/>
          <w:szCs w:val="21"/>
        </w:rPr>
      </w:pPr>
      <w:r w:rsidRPr="000710D7">
        <w:rPr>
          <w:sz w:val="21"/>
          <w:szCs w:val="21"/>
        </w:rPr>
        <w:t xml:space="preserve">The Programme logo must also appear on other communication products, such as </w:t>
      </w:r>
      <w:r w:rsidRPr="000710D7">
        <w:rPr>
          <w:b/>
          <w:bCs/>
          <w:sz w:val="21"/>
          <w:szCs w:val="21"/>
        </w:rPr>
        <w:t>promotional materials</w:t>
      </w:r>
      <w:r w:rsidRPr="000710D7">
        <w:rPr>
          <w:sz w:val="21"/>
          <w:szCs w:val="21"/>
        </w:rPr>
        <w:t xml:space="preserve"> or </w:t>
      </w:r>
      <w:r w:rsidRPr="000710D7">
        <w:rPr>
          <w:b/>
          <w:bCs/>
          <w:sz w:val="21"/>
          <w:szCs w:val="21"/>
        </w:rPr>
        <w:t>roll-ups</w:t>
      </w:r>
      <w:r w:rsidRPr="000710D7">
        <w:rPr>
          <w:sz w:val="21"/>
          <w:szCs w:val="21"/>
        </w:rPr>
        <w:t xml:space="preserve">. </w:t>
      </w:r>
    </w:p>
    <w:p w14:paraId="77E490B0" w14:textId="77777777" w:rsidR="008F376F" w:rsidRPr="000710D7" w:rsidRDefault="008F376F" w:rsidP="008F376F">
      <w:pPr>
        <w:pStyle w:val="PUNKTORY1"/>
        <w:spacing w:after="120" w:line="276" w:lineRule="auto"/>
        <w:contextualSpacing w:val="0"/>
        <w:rPr>
          <w:sz w:val="21"/>
          <w:szCs w:val="21"/>
        </w:rPr>
      </w:pPr>
      <w:r w:rsidRPr="000710D7">
        <w:rPr>
          <w:sz w:val="21"/>
          <w:szCs w:val="21"/>
          <w:lang w:val="en-US"/>
        </w:rPr>
        <w:t>If you purchase equipment, make sure</w:t>
      </w:r>
      <w:r w:rsidRPr="000710D7">
        <w:rPr>
          <w:sz w:val="21"/>
          <w:szCs w:val="21"/>
        </w:rPr>
        <w:t xml:space="preserve">that, where possible, a durable sticker with the Programme logo is placed on each piece of equipment. </w:t>
      </w:r>
    </w:p>
    <w:p w14:paraId="168F9C36" w14:textId="77777777" w:rsidR="008F376F" w:rsidRPr="000710D7" w:rsidRDefault="008F376F" w:rsidP="008F376F">
      <w:pPr>
        <w:pStyle w:val="PUNKTORY1"/>
        <w:spacing w:after="120" w:line="276" w:lineRule="auto"/>
        <w:contextualSpacing w:val="0"/>
        <w:rPr>
          <w:sz w:val="21"/>
          <w:szCs w:val="21"/>
        </w:rPr>
      </w:pPr>
      <w:r w:rsidRPr="000710D7">
        <w:rPr>
          <w:sz w:val="21"/>
          <w:szCs w:val="21"/>
        </w:rPr>
        <w:lastRenderedPageBreak/>
        <w:t>Make available on a royalty-free, non-exclusive and irrevocable licence the information material produced within a small project at the request of e.g. the SPF Beneficiary, the controller, the JS, the Managing Authority, the National Authority, the EC.</w:t>
      </w:r>
    </w:p>
    <w:p w14:paraId="1E68893A" w14:textId="77777777" w:rsidR="008F376F" w:rsidRPr="00351AF8" w:rsidRDefault="008F376F" w:rsidP="008F376F">
      <w:pPr>
        <w:jc w:val="both"/>
        <w:rPr>
          <w:rFonts w:ascii="Open Sans" w:eastAsia="Open Sans" w:hAnsi="Open Sans" w:cs="Open Sans"/>
          <w:sz w:val="21"/>
          <w:szCs w:val="21"/>
        </w:rPr>
      </w:pPr>
      <w:r w:rsidRPr="00351AF8">
        <w:rPr>
          <w:rFonts w:ascii="Open Sans" w:eastAsia="Open Sans" w:hAnsi="Open Sans" w:cs="Open Sans"/>
          <w:sz w:val="21"/>
          <w:szCs w:val="21"/>
        </w:rPr>
        <w:t>This will be obligatory for each small project Beneficiary who participates financially in the small project. Failure to comply with them will result in reduction of the grant, so make sure you plan them well and comply with them when implementing the project.</w:t>
      </w:r>
    </w:p>
    <w:tbl>
      <w:tblPr>
        <w:tblStyle w:val="1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5C5D1B87"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2B654618" w14:textId="77777777" w:rsidR="008F376F" w:rsidRPr="00351AF8" w:rsidRDefault="008F376F" w:rsidP="007D607C">
            <w:pPr>
              <w:tabs>
                <w:tab w:val="left" w:pos="296"/>
              </w:tabs>
              <w:spacing w:before="240"/>
              <w:jc w:val="both"/>
              <w:rPr>
                <w:rFonts w:ascii="Open Sans" w:eastAsia="Open Sans" w:hAnsi="Open Sans" w:cs="Open Sans"/>
                <w:sz w:val="21"/>
                <w:szCs w:val="21"/>
              </w:rPr>
            </w:pPr>
            <w:r w:rsidRPr="00351AF8">
              <w:rPr>
                <w:rFonts w:ascii="Open Sans" w:eastAsia="Open Sans" w:hAnsi="Open Sans" w:cs="Open Sans"/>
                <w:sz w:val="21"/>
                <w:szCs w:val="21"/>
              </w:rPr>
              <w:t xml:space="preserve">Don't forget to document your information and promotion activities (take photos of posters, leave a copy of publications, promotional materials, etc. in the project documentation). Controlling institutions will check compliance with information obligations. For more on this, see in the section </w:t>
            </w:r>
            <w:hyperlink w:anchor="_heading=h.8h23av6pivfp">
              <w:r w:rsidRPr="00351AF8">
                <w:rPr>
                  <w:rFonts w:ascii="Open Sans" w:eastAsia="Open Sans" w:hAnsi="Open Sans" w:cs="Open Sans"/>
                  <w:b/>
                  <w:color w:val="1155CC"/>
                  <w:sz w:val="21"/>
                  <w:szCs w:val="21"/>
                </w:rPr>
                <w:t>9</w:t>
              </w:r>
            </w:hyperlink>
            <w:r w:rsidRPr="00351AF8">
              <w:rPr>
                <w:rFonts w:ascii="Open Sans" w:eastAsia="Open Sans" w:hAnsi="Open Sans" w:cs="Open Sans"/>
                <w:sz w:val="21"/>
                <w:szCs w:val="21"/>
              </w:rPr>
              <w:t>.</w:t>
            </w:r>
          </w:p>
          <w:p w14:paraId="673EE042" w14:textId="77777777" w:rsidR="008F376F" w:rsidRPr="00351AF8" w:rsidRDefault="008F376F" w:rsidP="007D607C">
            <w:pPr>
              <w:jc w:val="both"/>
              <w:rPr>
                <w:rFonts w:ascii="Open Sans" w:eastAsia="Open Sans" w:hAnsi="Open Sans" w:cs="Open Sans"/>
                <w:b/>
                <w:sz w:val="21"/>
                <w:szCs w:val="21"/>
              </w:rPr>
            </w:pPr>
            <w:r w:rsidRPr="00351AF8">
              <w:rPr>
                <w:rFonts w:ascii="Open Sans" w:eastAsia="Open Sans" w:hAnsi="Open Sans" w:cs="Open Sans"/>
                <w:b/>
                <w:smallCaps/>
                <w:sz w:val="21"/>
                <w:szCs w:val="21"/>
              </w:rPr>
              <w:t>Failure to comply with these obligations and not taking the remedial actions may result in the cancellation of up to 2% of the EU co-financing granted to the SMALL PROJECT BENEFICIARIES,</w:t>
            </w:r>
            <w:r w:rsidRPr="00351AF8">
              <w:rPr>
                <w:rFonts w:ascii="Open Sans" w:eastAsia="Open Sans" w:hAnsi="Open Sans" w:cs="Open Sans"/>
                <w:b/>
                <w:smallCaps/>
                <w:sz w:val="21"/>
                <w:szCs w:val="21"/>
                <w:u w:val="single"/>
              </w:rPr>
              <w:t xml:space="preserve"> </w:t>
            </w:r>
            <w:r w:rsidRPr="00351AF8">
              <w:rPr>
                <w:rFonts w:ascii="Open Sans" w:eastAsia="Open Sans" w:hAnsi="Open Sans" w:cs="Open Sans"/>
                <w:sz w:val="21"/>
                <w:szCs w:val="21"/>
              </w:rPr>
              <w:t>including:</w:t>
            </w:r>
          </w:p>
          <w:p w14:paraId="722E2023" w14:textId="77777777" w:rsidR="008F376F" w:rsidRPr="00061727" w:rsidRDefault="008F376F" w:rsidP="0083001B">
            <w:pPr>
              <w:numPr>
                <w:ilvl w:val="0"/>
                <w:numId w:val="80"/>
              </w:numPr>
              <w:ind w:left="435"/>
              <w:jc w:val="both"/>
              <w:rPr>
                <w:rFonts w:ascii="Open Sans" w:hAnsi="Open Sans" w:cs="Open Sans"/>
                <w:sz w:val="21"/>
                <w:szCs w:val="21"/>
              </w:rPr>
            </w:pPr>
            <w:r w:rsidRPr="00351AF8">
              <w:rPr>
                <w:rFonts w:ascii="Open Sans" w:eastAsia="Open Sans" w:hAnsi="Open Sans" w:cs="Open Sans"/>
                <w:sz w:val="21"/>
                <w:szCs w:val="21"/>
              </w:rPr>
              <w:t>no short description of the project including information on its objectives and results, financial support from the Programme on the website or social media (if you have one) – 0.1% - 0.4% of the grant awarded;</w:t>
            </w:r>
          </w:p>
          <w:p w14:paraId="6E93C896" w14:textId="77777777" w:rsidR="008F376F" w:rsidRPr="00061727" w:rsidRDefault="008F376F" w:rsidP="0083001B">
            <w:pPr>
              <w:numPr>
                <w:ilvl w:val="0"/>
                <w:numId w:val="80"/>
              </w:numPr>
              <w:ind w:left="435"/>
              <w:jc w:val="both"/>
              <w:rPr>
                <w:rFonts w:ascii="Open Sans" w:hAnsi="Open Sans" w:cs="Open Sans"/>
                <w:sz w:val="21"/>
                <w:szCs w:val="21"/>
              </w:rPr>
            </w:pPr>
            <w:r w:rsidRPr="00351AF8">
              <w:rPr>
                <w:rFonts w:ascii="Open Sans" w:eastAsia="Open Sans" w:hAnsi="Open Sans" w:cs="Open Sans"/>
                <w:sz w:val="21"/>
                <w:szCs w:val="21"/>
              </w:rPr>
              <w:t>no information about the Programme support in the project documents and communication material relating to the implementation of the Interreg project, intended for the general public or for participants; - 0.1% - 0.4% of the grant awarded;</w:t>
            </w:r>
          </w:p>
          <w:p w14:paraId="368315A8" w14:textId="77777777" w:rsidR="008F376F" w:rsidRPr="00061727" w:rsidRDefault="008F376F" w:rsidP="0083001B">
            <w:pPr>
              <w:numPr>
                <w:ilvl w:val="0"/>
                <w:numId w:val="80"/>
              </w:numPr>
              <w:ind w:left="294" w:hanging="284"/>
              <w:jc w:val="both"/>
              <w:rPr>
                <w:rFonts w:ascii="Open Sans" w:hAnsi="Open Sans" w:cs="Open Sans"/>
                <w:sz w:val="21"/>
                <w:szCs w:val="21"/>
              </w:rPr>
            </w:pPr>
            <w:r w:rsidRPr="00351AF8">
              <w:rPr>
                <w:rFonts w:ascii="Open Sans" w:eastAsia="Open Sans" w:hAnsi="Open Sans" w:cs="Open Sans"/>
                <w:sz w:val="21"/>
                <w:szCs w:val="21"/>
              </w:rPr>
              <w:t>no minimum A3 size poster or similar size electronic display in a public place with information about the project and support from the Programme – 0.1% - 0.4% of the grant awarded;</w:t>
            </w:r>
          </w:p>
          <w:p w14:paraId="5DE2AEE9" w14:textId="77777777" w:rsidR="008F376F" w:rsidRDefault="008F376F" w:rsidP="0083001B">
            <w:pPr>
              <w:numPr>
                <w:ilvl w:val="0"/>
                <w:numId w:val="80"/>
              </w:numPr>
              <w:ind w:left="294" w:hanging="284"/>
              <w:jc w:val="both"/>
            </w:pPr>
            <w:r w:rsidRPr="00351AF8">
              <w:rPr>
                <w:rFonts w:ascii="Open Sans" w:eastAsia="Open Sans" w:hAnsi="Open Sans" w:cs="Open Sans"/>
                <w:sz w:val="21"/>
                <w:szCs w:val="21"/>
              </w:rPr>
              <w:t>failure to display the Programme logo during other information and promotion activities -0.1% - 0.4% of the grant awarded.</w:t>
            </w:r>
          </w:p>
        </w:tc>
      </w:tr>
    </w:tbl>
    <w:p w14:paraId="7AF5DFAF" w14:textId="77777777" w:rsidR="008F376F" w:rsidRDefault="008F376F" w:rsidP="008F376F">
      <w:pPr>
        <w:jc w:val="both"/>
        <w:rPr>
          <w:rFonts w:ascii="Open Sans" w:eastAsia="Open Sans" w:hAnsi="Open Sans" w:cs="Open Sans"/>
          <w:sz w:val="21"/>
          <w:szCs w:val="21"/>
        </w:rPr>
      </w:pPr>
      <w:r w:rsidRPr="00061727">
        <w:rPr>
          <w:rFonts w:ascii="Open Sans" w:eastAsia="Open Sans" w:hAnsi="Open Sans" w:cs="Open Sans"/>
          <w:sz w:val="21"/>
          <w:szCs w:val="21"/>
        </w:rPr>
        <w:t>In the small project application, you will be asked to indicate the sources of the information and promotion obligations verification (documents/photos that will confirm that the obligatory elements listed above have been fulfilled).</w:t>
      </w:r>
      <w:r>
        <w:rPr>
          <w:rFonts w:ascii="Open Sans" w:eastAsia="Open Sans" w:hAnsi="Open Sans" w:cs="Open Sans"/>
          <w:sz w:val="21"/>
          <w:szCs w:val="21"/>
        </w:rPr>
        <w:t xml:space="preserve"> </w:t>
      </w:r>
    </w:p>
    <w:p w14:paraId="45932E04" w14:textId="77777777" w:rsidR="008F376F" w:rsidRPr="00246E15" w:rsidRDefault="008F376F" w:rsidP="008F376F">
      <w:pPr>
        <w:spacing w:before="0" w:after="0"/>
        <w:jc w:val="both"/>
        <w:rPr>
          <w:rFonts w:ascii="Open Sans" w:eastAsia="Open Sans" w:hAnsi="Open Sans" w:cs="Open Sans"/>
          <w:sz w:val="21"/>
          <w:szCs w:val="21"/>
        </w:rPr>
      </w:pPr>
      <w:r w:rsidRPr="00717527">
        <w:rPr>
          <w:rFonts w:ascii="Open Sans" w:eastAsia="Open Sans" w:hAnsi="Open Sans" w:cs="Open Sans"/>
          <w:sz w:val="21"/>
          <w:szCs w:val="21"/>
        </w:rPr>
        <w:t xml:space="preserve">Examples of </w:t>
      </w:r>
      <w:r>
        <w:rPr>
          <w:rFonts w:ascii="Open Sans" w:eastAsia="Open Sans" w:hAnsi="Open Sans" w:cs="Open Sans"/>
          <w:sz w:val="21"/>
          <w:szCs w:val="21"/>
        </w:rPr>
        <w:t>remedial</w:t>
      </w:r>
      <w:r w:rsidRPr="00717527">
        <w:rPr>
          <w:rFonts w:ascii="Open Sans" w:eastAsia="Open Sans" w:hAnsi="Open Sans" w:cs="Open Sans"/>
          <w:sz w:val="21"/>
          <w:szCs w:val="21"/>
        </w:rPr>
        <w:t xml:space="preserve"> actions </w:t>
      </w:r>
      <w:r>
        <w:rPr>
          <w:rFonts w:ascii="Open Sans" w:eastAsia="Open Sans" w:hAnsi="Open Sans" w:cs="Open Sans"/>
          <w:sz w:val="21"/>
          <w:szCs w:val="21"/>
        </w:rPr>
        <w:t xml:space="preserve">that </w:t>
      </w:r>
      <w:r w:rsidRPr="00717527">
        <w:rPr>
          <w:rFonts w:ascii="Open Sans" w:eastAsia="Open Sans" w:hAnsi="Open Sans" w:cs="Open Sans"/>
          <w:sz w:val="21"/>
          <w:szCs w:val="21"/>
        </w:rPr>
        <w:t>partners can take in the event of a breach of visibility, transparency and communication obligations</w:t>
      </w:r>
      <w:r w:rsidRPr="00246E15">
        <w:rPr>
          <w:rFonts w:ascii="Open Sans" w:eastAsia="Open Sans" w:hAnsi="Open Sans" w:cs="Open Sans"/>
          <w:sz w:val="21"/>
          <w:szCs w:val="21"/>
        </w:rPr>
        <w:t>:</w:t>
      </w:r>
    </w:p>
    <w:p w14:paraId="3A592998" w14:textId="77777777" w:rsidR="008F376F" w:rsidRPr="00246E15" w:rsidRDefault="008F376F" w:rsidP="0083001B">
      <w:pPr>
        <w:pStyle w:val="a9"/>
        <w:numPr>
          <w:ilvl w:val="0"/>
          <w:numId w:val="106"/>
        </w:numPr>
        <w:spacing w:before="0" w:after="0"/>
        <w:jc w:val="both"/>
        <w:rPr>
          <w:rFonts w:ascii="Open Sans" w:eastAsia="Open Sans" w:hAnsi="Open Sans" w:cs="Open Sans"/>
          <w:sz w:val="21"/>
          <w:szCs w:val="21"/>
        </w:rPr>
      </w:pPr>
      <w:r w:rsidRPr="00717527">
        <w:rPr>
          <w:rFonts w:ascii="Open Sans" w:eastAsia="Open Sans" w:hAnsi="Open Sans" w:cs="Open Sans"/>
          <w:sz w:val="21"/>
          <w:szCs w:val="21"/>
        </w:rPr>
        <w:t>displaying a poster if it is missing,</w:t>
      </w:r>
    </w:p>
    <w:p w14:paraId="099D7367" w14:textId="77777777" w:rsidR="008F376F" w:rsidRPr="00246E15" w:rsidRDefault="008F376F" w:rsidP="0083001B">
      <w:pPr>
        <w:pStyle w:val="a9"/>
        <w:numPr>
          <w:ilvl w:val="0"/>
          <w:numId w:val="106"/>
        </w:numPr>
        <w:spacing w:before="0" w:after="0"/>
        <w:jc w:val="both"/>
        <w:rPr>
          <w:rFonts w:ascii="Open Sans" w:eastAsia="Open Sans" w:hAnsi="Open Sans" w:cs="Open Sans"/>
          <w:sz w:val="21"/>
          <w:szCs w:val="21"/>
        </w:rPr>
      </w:pPr>
      <w:r w:rsidRPr="00246E15">
        <w:rPr>
          <w:rFonts w:ascii="Open Sans" w:eastAsia="Open Sans" w:hAnsi="Open Sans" w:cs="Open Sans"/>
          <w:sz w:val="21"/>
          <w:szCs w:val="21"/>
        </w:rPr>
        <w:t>adding/supplementing project information on the website if the information is missing or incomplete,</w:t>
      </w:r>
    </w:p>
    <w:p w14:paraId="7860FF52" w14:textId="77777777" w:rsidR="008F376F" w:rsidRPr="00246E15" w:rsidRDefault="008F376F" w:rsidP="0083001B">
      <w:pPr>
        <w:pStyle w:val="a9"/>
        <w:numPr>
          <w:ilvl w:val="0"/>
          <w:numId w:val="106"/>
        </w:numPr>
        <w:spacing w:before="0" w:after="0"/>
        <w:jc w:val="both"/>
        <w:rPr>
          <w:rFonts w:ascii="Open Sans" w:eastAsia="Open Sans" w:hAnsi="Open Sans" w:cs="Open Sans"/>
          <w:sz w:val="21"/>
          <w:szCs w:val="21"/>
        </w:rPr>
      </w:pPr>
      <w:r w:rsidRPr="00246E15">
        <w:rPr>
          <w:rFonts w:ascii="Open Sans" w:eastAsia="Open Sans" w:hAnsi="Open Sans" w:cs="Open Sans"/>
          <w:sz w:val="21"/>
          <w:szCs w:val="21"/>
        </w:rPr>
        <w:t>adding/supplementing the Programme logo on the website containing the press article about the project if it was missing at the time of its initial publication,</w:t>
      </w:r>
    </w:p>
    <w:p w14:paraId="3C2FE2E0" w14:textId="77777777" w:rsidR="008F376F" w:rsidRPr="00246E15" w:rsidRDefault="008F376F" w:rsidP="0083001B">
      <w:pPr>
        <w:pStyle w:val="a9"/>
        <w:numPr>
          <w:ilvl w:val="0"/>
          <w:numId w:val="106"/>
        </w:numPr>
        <w:spacing w:before="0" w:after="0"/>
        <w:jc w:val="both"/>
        <w:rPr>
          <w:rFonts w:ascii="Open Sans" w:eastAsia="Open Sans" w:hAnsi="Open Sans" w:cs="Open Sans"/>
          <w:sz w:val="21"/>
          <w:szCs w:val="21"/>
        </w:rPr>
      </w:pPr>
      <w:r w:rsidRPr="00246E15">
        <w:rPr>
          <w:rFonts w:ascii="Open Sans" w:eastAsia="Open Sans" w:hAnsi="Open Sans" w:cs="Open Sans"/>
          <w:sz w:val="21"/>
          <w:szCs w:val="21"/>
        </w:rPr>
        <w:t>editing or publishing new posts on social media if the Programme logo/information about the Programme funding is missing,</w:t>
      </w:r>
    </w:p>
    <w:p w14:paraId="141F8F68" w14:textId="77777777" w:rsidR="008F376F" w:rsidRPr="00246E15" w:rsidRDefault="008F376F" w:rsidP="0083001B">
      <w:pPr>
        <w:pStyle w:val="a9"/>
        <w:numPr>
          <w:ilvl w:val="0"/>
          <w:numId w:val="106"/>
        </w:numPr>
        <w:spacing w:before="0" w:after="0"/>
        <w:jc w:val="both"/>
        <w:rPr>
          <w:rFonts w:ascii="Open Sans" w:eastAsia="Open Sans" w:hAnsi="Open Sans" w:cs="Open Sans"/>
          <w:sz w:val="21"/>
          <w:szCs w:val="21"/>
        </w:rPr>
      </w:pPr>
      <w:r w:rsidRPr="00246E15">
        <w:rPr>
          <w:rFonts w:ascii="Open Sans" w:eastAsia="Open Sans" w:hAnsi="Open Sans" w:cs="Open Sans"/>
          <w:sz w:val="21"/>
          <w:szCs w:val="21"/>
        </w:rPr>
        <w:t>adding the Programme logo to paper documents, e.g., by replacing pages or applying a sticker,</w:t>
      </w:r>
    </w:p>
    <w:p w14:paraId="19CD4F11" w14:textId="77777777" w:rsidR="008F376F" w:rsidRPr="00246E15" w:rsidRDefault="008F376F" w:rsidP="0083001B">
      <w:pPr>
        <w:pStyle w:val="a9"/>
        <w:numPr>
          <w:ilvl w:val="0"/>
          <w:numId w:val="106"/>
        </w:numPr>
        <w:spacing w:before="0" w:after="0"/>
        <w:jc w:val="both"/>
        <w:rPr>
          <w:rFonts w:ascii="Open Sans" w:eastAsia="Open Sans" w:hAnsi="Open Sans" w:cs="Open Sans"/>
          <w:sz w:val="21"/>
          <w:szCs w:val="21"/>
        </w:rPr>
      </w:pPr>
      <w:r w:rsidRPr="00246E15">
        <w:rPr>
          <w:rFonts w:ascii="Open Sans" w:eastAsia="Open Sans" w:hAnsi="Open Sans" w:cs="Open Sans"/>
          <w:sz w:val="21"/>
          <w:szCs w:val="21"/>
        </w:rPr>
        <w:t>organizing a new event if the first one did not provide Programme visibility, or sending an email reminder to participants about the Programme's support for the event.</w:t>
      </w:r>
    </w:p>
    <w:p w14:paraId="745F012F" w14:textId="77777777" w:rsidR="008F376F" w:rsidRPr="00717527" w:rsidRDefault="008F376F" w:rsidP="008F376F">
      <w:pPr>
        <w:spacing w:before="0"/>
        <w:jc w:val="both"/>
        <w:rPr>
          <w:rFonts w:ascii="Open Sans" w:eastAsia="Open Sans" w:hAnsi="Open Sans" w:cs="Open Sans"/>
          <w:sz w:val="21"/>
          <w:szCs w:val="21"/>
        </w:rPr>
      </w:pPr>
      <w:r w:rsidRPr="00717527">
        <w:rPr>
          <w:rFonts w:ascii="Open Sans" w:eastAsia="Open Sans" w:hAnsi="Open Sans" w:cs="Open Sans"/>
          <w:sz w:val="21"/>
          <w:szCs w:val="21"/>
        </w:rPr>
        <w:lastRenderedPageBreak/>
        <w:t xml:space="preserve">The examples provided are not exhaustive. Partners may also take other </w:t>
      </w:r>
      <w:r>
        <w:rPr>
          <w:rFonts w:ascii="Open Sans" w:eastAsia="Open Sans" w:hAnsi="Open Sans" w:cs="Open Sans"/>
          <w:sz w:val="21"/>
          <w:szCs w:val="21"/>
        </w:rPr>
        <w:t>remedial</w:t>
      </w:r>
      <w:r w:rsidRPr="00717527">
        <w:rPr>
          <w:rFonts w:ascii="Open Sans" w:eastAsia="Open Sans" w:hAnsi="Open Sans" w:cs="Open Sans"/>
          <w:sz w:val="21"/>
          <w:szCs w:val="21"/>
        </w:rPr>
        <w:t xml:space="preserve"> actions, appropriate to the nature of the unfulfilled information and promotion obligation. </w:t>
      </w:r>
      <w:r>
        <w:rPr>
          <w:rFonts w:ascii="Open Sans" w:eastAsia="Open Sans" w:hAnsi="Open Sans" w:cs="Open Sans"/>
          <w:sz w:val="21"/>
          <w:szCs w:val="21"/>
        </w:rPr>
        <w:t>The remedial</w:t>
      </w:r>
      <w:r w:rsidRPr="00717527">
        <w:rPr>
          <w:rFonts w:ascii="Open Sans" w:eastAsia="Open Sans" w:hAnsi="Open Sans" w:cs="Open Sans"/>
          <w:sz w:val="21"/>
          <w:szCs w:val="21"/>
        </w:rPr>
        <w:t xml:space="preserve"> </w:t>
      </w:r>
      <w:r>
        <w:rPr>
          <w:rFonts w:ascii="Open Sans" w:eastAsia="Open Sans" w:hAnsi="Open Sans" w:cs="Open Sans"/>
          <w:sz w:val="21"/>
          <w:szCs w:val="21"/>
        </w:rPr>
        <w:t xml:space="preserve">actions </w:t>
      </w:r>
      <w:r w:rsidRPr="00717527">
        <w:rPr>
          <w:rFonts w:ascii="Open Sans" w:eastAsia="Open Sans" w:hAnsi="Open Sans" w:cs="Open Sans"/>
          <w:sz w:val="21"/>
          <w:szCs w:val="21"/>
        </w:rPr>
        <w:t xml:space="preserve">must be agreed upon with the </w:t>
      </w:r>
      <w:r w:rsidRPr="00410BF0">
        <w:rPr>
          <w:rFonts w:ascii="Open Sans" w:eastAsia="Open Sans" w:hAnsi="Open Sans" w:cs="Open Sans"/>
          <w:sz w:val="21"/>
          <w:szCs w:val="21"/>
        </w:rPr>
        <w:t xml:space="preserve">SPF </w:t>
      </w:r>
      <w:r>
        <w:rPr>
          <w:rFonts w:ascii="Open Sans" w:eastAsia="Open Sans" w:hAnsi="Open Sans" w:cs="Open Sans"/>
          <w:sz w:val="21"/>
          <w:szCs w:val="21"/>
        </w:rPr>
        <w:t>B</w:t>
      </w:r>
      <w:r w:rsidRPr="00410BF0">
        <w:rPr>
          <w:rFonts w:ascii="Open Sans" w:eastAsia="Open Sans" w:hAnsi="Open Sans" w:cs="Open Sans"/>
          <w:sz w:val="21"/>
          <w:szCs w:val="21"/>
        </w:rPr>
        <w:t>eneficiary</w:t>
      </w:r>
      <w:r w:rsidRPr="00717527">
        <w:rPr>
          <w:rFonts w:ascii="Open Sans" w:eastAsia="Open Sans" w:hAnsi="Open Sans" w:cs="Open Sans"/>
          <w:sz w:val="21"/>
          <w:szCs w:val="21"/>
        </w:rPr>
        <w:t xml:space="preserve">, </w:t>
      </w:r>
      <w:r>
        <w:rPr>
          <w:rFonts w:ascii="Open Sans" w:eastAsia="Open Sans" w:hAnsi="Open Sans" w:cs="Open Sans"/>
          <w:sz w:val="21"/>
          <w:szCs w:val="21"/>
        </w:rPr>
        <w:t>that</w:t>
      </w:r>
      <w:r w:rsidRPr="00717527">
        <w:rPr>
          <w:rFonts w:ascii="Open Sans" w:eastAsia="Open Sans" w:hAnsi="Open Sans" w:cs="Open Sans"/>
          <w:sz w:val="21"/>
          <w:szCs w:val="21"/>
        </w:rPr>
        <w:t xml:space="preserve"> will assess their sufficiency. Furthermore, the partner is obligated to agree with the </w:t>
      </w:r>
      <w:r w:rsidRPr="00410BF0">
        <w:rPr>
          <w:rFonts w:ascii="Open Sans" w:eastAsia="Open Sans" w:hAnsi="Open Sans" w:cs="Open Sans"/>
          <w:sz w:val="21"/>
          <w:szCs w:val="21"/>
        </w:rPr>
        <w:t xml:space="preserve">SPF Beneficiary </w:t>
      </w:r>
      <w:r w:rsidRPr="00717527">
        <w:rPr>
          <w:rFonts w:ascii="Open Sans" w:eastAsia="Open Sans" w:hAnsi="Open Sans" w:cs="Open Sans"/>
          <w:sz w:val="21"/>
          <w:szCs w:val="21"/>
        </w:rPr>
        <w:t>on a deadline for implementing these actions.</w:t>
      </w:r>
    </w:p>
    <w:p w14:paraId="7BBD693F"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Your other information and promotion obligations concerning the small project are enlisted in the small project Grant Agreement. </w:t>
      </w:r>
    </w:p>
    <w:p w14:paraId="2C7B9BC9" w14:textId="77777777" w:rsidR="008F376F" w:rsidRDefault="008F376F" w:rsidP="008F376F">
      <w:pPr>
        <w:jc w:val="both"/>
        <w:rPr>
          <w:rFonts w:ascii="Open Sans" w:eastAsia="Open Sans" w:hAnsi="Open Sans" w:cs="Open Sans"/>
          <w:b/>
          <w:sz w:val="21"/>
          <w:szCs w:val="21"/>
          <w:highlight w:val="green"/>
        </w:rPr>
      </w:pPr>
      <w:r>
        <w:rPr>
          <w:rFonts w:ascii="Open Sans" w:eastAsia="Open Sans" w:hAnsi="Open Sans" w:cs="Open Sans"/>
          <w:sz w:val="21"/>
          <w:szCs w:val="21"/>
        </w:rPr>
        <w:t xml:space="preserve">Of course, you can propose other informational and promotional activities within your task that best suit your project. </w:t>
      </w:r>
    </w:p>
    <w:p w14:paraId="1D143847" w14:textId="77777777" w:rsidR="008F376F" w:rsidRDefault="008F376F" w:rsidP="008F376F">
      <w:pPr>
        <w:jc w:val="both"/>
        <w:rPr>
          <w:rFonts w:ascii="Open Sans" w:eastAsia="Open Sans" w:hAnsi="Open Sans" w:cs="Open Sans"/>
          <w:sz w:val="21"/>
          <w:szCs w:val="21"/>
        </w:rPr>
      </w:pPr>
      <w:r w:rsidRPr="00C35DDC">
        <w:rPr>
          <w:rFonts w:ascii="Open Sans" w:eastAsia="Open Sans" w:hAnsi="Open Sans" w:cs="Open Sans"/>
          <w:sz w:val="21"/>
          <w:szCs w:val="21"/>
        </w:rPr>
        <w:t>Small project Beneficiaries</w:t>
      </w:r>
      <w:r>
        <w:rPr>
          <w:rFonts w:ascii="Open Sans" w:eastAsia="Open Sans" w:hAnsi="Open Sans" w:cs="Open Sans"/>
          <w:sz w:val="21"/>
          <w:szCs w:val="21"/>
        </w:rPr>
        <w:t xml:space="preserve"> are also required to make communication and promotional materials available upon request to the SPF Beneficiary, the Joint Secretariat, the Managing Authority and EU institutions, bodies and organizational units, e.g. the European Commission. The SPF Beneficiary, the Joint Secretariat, the Managing Authority and EU institutions, bodies and organizational units, e.g. the European Commission should be granted a royalty-free, non-exclusive and irrevocable licence to use the materials together with any pre-existing rights under such licence. The licence should give</w:t>
      </w:r>
      <w:r>
        <w:rPr>
          <w:rFonts w:ascii="Quattrocento Sans" w:eastAsia="Quattrocento Sans" w:hAnsi="Quattrocento Sans" w:cs="Quattrocento Sans"/>
          <w:sz w:val="18"/>
          <w:szCs w:val="18"/>
        </w:rPr>
        <w:t xml:space="preserve"> </w:t>
      </w:r>
      <w:r>
        <w:rPr>
          <w:rFonts w:ascii="Open Sans" w:eastAsia="Open Sans" w:hAnsi="Open Sans" w:cs="Open Sans"/>
          <w:sz w:val="21"/>
          <w:szCs w:val="21"/>
        </w:rPr>
        <w:t xml:space="preserve">above-mentioned institutions at least the following rights: </w:t>
      </w:r>
    </w:p>
    <w:p w14:paraId="2BBFAF7F" w14:textId="77777777" w:rsidR="008F376F" w:rsidRDefault="008F376F" w:rsidP="0083001B">
      <w:pPr>
        <w:numPr>
          <w:ilvl w:val="0"/>
          <w:numId w:val="33"/>
        </w:numPr>
        <w:spacing w:before="0" w:after="0"/>
      </w:pPr>
      <w:r>
        <w:rPr>
          <w:rFonts w:ascii="Open Sans" w:eastAsia="Open Sans" w:hAnsi="Open Sans" w:cs="Open Sans"/>
          <w:sz w:val="21"/>
          <w:szCs w:val="21"/>
        </w:rPr>
        <w:t xml:space="preserve">the right to reproduce and copy the abovementioned material and to make it available to the institutions and bodies of the Union and to the institutions of the Member States and their staff (internal use), </w:t>
      </w:r>
    </w:p>
    <w:p w14:paraId="73BC5B59" w14:textId="77777777" w:rsidR="008F376F" w:rsidRDefault="008F376F" w:rsidP="0083001B">
      <w:pPr>
        <w:numPr>
          <w:ilvl w:val="0"/>
          <w:numId w:val="33"/>
        </w:numPr>
        <w:spacing w:before="0" w:after="0"/>
      </w:pPr>
      <w:r>
        <w:rPr>
          <w:rFonts w:ascii="Open Sans" w:eastAsia="Open Sans" w:hAnsi="Open Sans" w:cs="Open Sans"/>
          <w:sz w:val="21"/>
          <w:szCs w:val="21"/>
        </w:rPr>
        <w:t xml:space="preserve">the right to reproduce in any manner and form, in whole or in part, </w:t>
      </w:r>
    </w:p>
    <w:p w14:paraId="1C0958B9" w14:textId="77777777" w:rsidR="008F376F" w:rsidRDefault="008F376F" w:rsidP="0083001B">
      <w:pPr>
        <w:numPr>
          <w:ilvl w:val="0"/>
          <w:numId w:val="33"/>
        </w:numPr>
        <w:spacing w:before="0" w:after="0"/>
      </w:pPr>
      <w:r>
        <w:rPr>
          <w:rFonts w:ascii="Open Sans" w:eastAsia="Open Sans" w:hAnsi="Open Sans" w:cs="Open Sans"/>
          <w:sz w:val="21"/>
          <w:szCs w:val="21"/>
        </w:rPr>
        <w:t xml:space="preserve">the right to publish by any means of communication, </w:t>
      </w:r>
    </w:p>
    <w:p w14:paraId="2D9D808F" w14:textId="77777777" w:rsidR="008F376F" w:rsidRDefault="008F376F" w:rsidP="0083001B">
      <w:pPr>
        <w:numPr>
          <w:ilvl w:val="0"/>
          <w:numId w:val="33"/>
        </w:numPr>
        <w:spacing w:before="0" w:after="0"/>
      </w:pPr>
      <w:r>
        <w:rPr>
          <w:rFonts w:ascii="Open Sans" w:eastAsia="Open Sans" w:hAnsi="Open Sans" w:cs="Open Sans"/>
          <w:sz w:val="21"/>
          <w:szCs w:val="21"/>
        </w:rPr>
        <w:t xml:space="preserve">the right to distribute the material or copies thereof to the public in any form, </w:t>
      </w:r>
    </w:p>
    <w:p w14:paraId="0E59AF24" w14:textId="77777777" w:rsidR="008F376F" w:rsidRDefault="008F376F" w:rsidP="0083001B">
      <w:pPr>
        <w:numPr>
          <w:ilvl w:val="0"/>
          <w:numId w:val="33"/>
        </w:numPr>
        <w:spacing w:before="0" w:after="0"/>
      </w:pPr>
      <w:r>
        <w:rPr>
          <w:rFonts w:ascii="Open Sans" w:eastAsia="Open Sans" w:hAnsi="Open Sans" w:cs="Open Sans"/>
          <w:sz w:val="21"/>
          <w:szCs w:val="21"/>
        </w:rPr>
        <w:t xml:space="preserve">the right to keep and archive material, </w:t>
      </w:r>
    </w:p>
    <w:p w14:paraId="21A0AC9B" w14:textId="77777777" w:rsidR="008F376F" w:rsidRDefault="008F376F" w:rsidP="0083001B">
      <w:pPr>
        <w:numPr>
          <w:ilvl w:val="0"/>
          <w:numId w:val="33"/>
        </w:numPr>
        <w:spacing w:before="0"/>
      </w:pPr>
      <w:r>
        <w:rPr>
          <w:rFonts w:ascii="Open Sans" w:eastAsia="Open Sans" w:hAnsi="Open Sans" w:cs="Open Sans"/>
          <w:sz w:val="21"/>
          <w:szCs w:val="21"/>
        </w:rPr>
        <w:t xml:space="preserve">the right to sub-licence material to third parties. </w:t>
      </w:r>
    </w:p>
    <w:p w14:paraId="2C0A7673"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This obligation will not impose additional costs or administrative burdens on small project Beneficiaries.</w:t>
      </w:r>
      <w:r>
        <w:rPr>
          <w:rFonts w:ascii="Open Sans" w:eastAsia="Open Sans" w:hAnsi="Open Sans" w:cs="Open Sans"/>
          <w:sz w:val="21"/>
          <w:szCs w:val="21"/>
          <w:vertAlign w:val="superscript"/>
        </w:rPr>
        <w:footnoteReference w:id="12"/>
      </w:r>
    </w:p>
    <w:p w14:paraId="286EDFD6" w14:textId="77777777" w:rsidR="008F376F" w:rsidRDefault="008F376F" w:rsidP="008F376F">
      <w:pPr>
        <w:spacing w:before="240"/>
        <w:rPr>
          <w:rFonts w:ascii="Open Sans" w:eastAsia="Open Sans" w:hAnsi="Open Sans" w:cs="Open Sans"/>
          <w:b/>
          <w:sz w:val="21"/>
          <w:szCs w:val="21"/>
        </w:rPr>
      </w:pPr>
      <w:r>
        <w:rPr>
          <w:rFonts w:ascii="Open Sans" w:eastAsia="Open Sans" w:hAnsi="Open Sans" w:cs="Open Sans"/>
          <w:b/>
          <w:sz w:val="21"/>
          <w:szCs w:val="21"/>
        </w:rPr>
        <w:t xml:space="preserve">Additional responsibilities </w:t>
      </w:r>
    </w:p>
    <w:p w14:paraId="408DE836" w14:textId="77777777" w:rsidR="008F376F" w:rsidRPr="00D025D4" w:rsidRDefault="008F376F" w:rsidP="008F376F">
      <w:pPr>
        <w:rPr>
          <w:rFonts w:ascii="Open Sans" w:eastAsia="Open Sans" w:hAnsi="Open Sans" w:cs="Open Sans"/>
          <w:sz w:val="21"/>
          <w:szCs w:val="21"/>
        </w:rPr>
      </w:pPr>
      <w:r w:rsidRPr="00370B03">
        <w:rPr>
          <w:rFonts w:ascii="Open Sans" w:eastAsia="Open Sans" w:hAnsi="Open Sans" w:cs="Open Sans"/>
          <w:sz w:val="21"/>
          <w:szCs w:val="21"/>
        </w:rPr>
        <w:t>Small project Beneficiaries are also required to communicate to the</w:t>
      </w:r>
      <w:r w:rsidRPr="00D025D4">
        <w:rPr>
          <w:rFonts w:ascii="Open Sans" w:eastAsia="Open Sans" w:hAnsi="Open Sans" w:cs="Open Sans"/>
          <w:sz w:val="21"/>
          <w:szCs w:val="21"/>
        </w:rPr>
        <w:t xml:space="preserve"> SPF Beneficiary: </w:t>
      </w:r>
    </w:p>
    <w:p w14:paraId="1F1246CC" w14:textId="77777777" w:rsidR="008F376F" w:rsidRDefault="008F376F" w:rsidP="0083001B">
      <w:pPr>
        <w:numPr>
          <w:ilvl w:val="0"/>
          <w:numId w:val="44"/>
        </w:numPr>
        <w:spacing w:before="0" w:after="0"/>
        <w:jc w:val="both"/>
      </w:pPr>
      <w:r>
        <w:rPr>
          <w:rFonts w:ascii="Open Sans" w:eastAsia="Open Sans" w:hAnsi="Open Sans" w:cs="Open Sans"/>
          <w:sz w:val="21"/>
          <w:szCs w:val="21"/>
        </w:rPr>
        <w:t xml:space="preserve">Photographic and audiovisual documentation of the project implementation (e.g. photos, films, webcasts, radio and TV programmes or scans of press articles). Beneficiaries are obliged to give their consent to the use of this documentation by the SPF Beneficiary in information and promotion activities. </w:t>
      </w:r>
    </w:p>
    <w:p w14:paraId="1B32B829" w14:textId="77777777" w:rsidR="008F376F" w:rsidRDefault="008F376F" w:rsidP="0083001B">
      <w:pPr>
        <w:numPr>
          <w:ilvl w:val="0"/>
          <w:numId w:val="44"/>
        </w:numPr>
        <w:spacing w:before="0"/>
        <w:jc w:val="both"/>
      </w:pPr>
      <w:r>
        <w:rPr>
          <w:rFonts w:ascii="Open Sans" w:eastAsia="Open Sans" w:hAnsi="Open Sans" w:cs="Open Sans"/>
          <w:sz w:val="21"/>
          <w:szCs w:val="21"/>
        </w:rPr>
        <w:t xml:space="preserve">Information on the planned and ongoing promotion, transparency and communication activities of the project (e.g. organisation of conferences) and on the completed phases of the project, including completed outputs and results (e.g. publication). This also applies to products developed by external contractors on behalf of the Beneficiaries (e.g. research report). </w:t>
      </w:r>
    </w:p>
    <w:p w14:paraId="03CFAB47"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One of your most important duties is to show the public the changes that have taken place in the Polish-Ukrainian border area and in everyday life thanks to the implementation of your small </w:t>
      </w:r>
      <w:r>
        <w:rPr>
          <w:rFonts w:ascii="Open Sans" w:eastAsia="Open Sans" w:hAnsi="Open Sans" w:cs="Open Sans"/>
          <w:sz w:val="21"/>
          <w:szCs w:val="21"/>
        </w:rPr>
        <w:lastRenderedPageBreak/>
        <w:t xml:space="preserve">project, and to inform them that it was possible thanks to the financial help of the European Union and the Interreg Programme. You are also encouraged to publicise your cooperation with project Beneficiaries. </w:t>
      </w:r>
    </w:p>
    <w:tbl>
      <w:tblPr>
        <w:tblStyle w:val="1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1D0D97AC"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50EA86FA" w14:textId="77777777" w:rsidR="008F376F" w:rsidRDefault="008F376F" w:rsidP="007D607C">
            <w:pPr>
              <w:jc w:val="both"/>
              <w:rPr>
                <w:rFonts w:ascii="Open Sans" w:eastAsia="Open Sans" w:hAnsi="Open Sans" w:cs="Open Sans"/>
                <w:b/>
                <w:sz w:val="21"/>
                <w:szCs w:val="21"/>
              </w:rPr>
            </w:pPr>
            <w:r>
              <w:rPr>
                <w:rFonts w:ascii="Open Sans" w:eastAsia="Open Sans" w:hAnsi="Open Sans" w:cs="Open Sans"/>
                <w:b/>
                <w:sz w:val="21"/>
                <w:szCs w:val="21"/>
              </w:rPr>
              <w:t>IMPORTANT</w:t>
            </w:r>
          </w:p>
          <w:p w14:paraId="504909E6"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You are obliged to carry out information and promotion activities </w:t>
            </w:r>
            <w:r w:rsidRPr="00370B03">
              <w:rPr>
                <w:rFonts w:ascii="Open Sans" w:eastAsia="Open Sans" w:hAnsi="Open Sans" w:cs="Open Sans"/>
                <w:b/>
                <w:smallCaps/>
                <w:sz w:val="23"/>
                <w:szCs w:val="23"/>
              </w:rPr>
              <w:t>throughout the duration of the project</w:t>
            </w:r>
            <w:r>
              <w:rPr>
                <w:rFonts w:ascii="Open Sans" w:eastAsia="Open Sans" w:hAnsi="Open Sans" w:cs="Open Sans"/>
                <w:b/>
                <w:smallCaps/>
                <w:sz w:val="23"/>
                <w:szCs w:val="23"/>
              </w:rPr>
              <w:t xml:space="preserve"> </w:t>
            </w:r>
            <w:r>
              <w:rPr>
                <w:rFonts w:ascii="Open Sans" w:eastAsia="Open Sans" w:hAnsi="Open Sans" w:cs="Open Sans"/>
                <w:sz w:val="21"/>
                <w:szCs w:val="21"/>
              </w:rPr>
              <w:t>and you must maintain their effects even after the project has ended.</w:t>
            </w:r>
          </w:p>
        </w:tc>
      </w:tr>
    </w:tbl>
    <w:p w14:paraId="2D80502B" w14:textId="77777777" w:rsidR="008F376F" w:rsidRDefault="008F376F" w:rsidP="008F376F">
      <w:pPr>
        <w:spacing w:before="240"/>
        <w:jc w:val="both"/>
        <w:rPr>
          <w:rFonts w:ascii="Open Sans" w:eastAsia="Open Sans" w:hAnsi="Open Sans" w:cs="Open Sans"/>
          <w:sz w:val="21"/>
          <w:szCs w:val="21"/>
        </w:rPr>
      </w:pPr>
      <w:r>
        <w:rPr>
          <w:rFonts w:ascii="Open Sans" w:eastAsia="Open Sans" w:hAnsi="Open Sans" w:cs="Open Sans"/>
          <w:sz w:val="21"/>
          <w:szCs w:val="21"/>
        </w:rPr>
        <w:t xml:space="preserve">You already </w:t>
      </w:r>
      <w:r w:rsidRPr="00061727">
        <w:rPr>
          <w:rFonts w:ascii="Open Sans" w:eastAsia="Open Sans" w:hAnsi="Open Sans" w:cs="Open Sans"/>
          <w:sz w:val="21"/>
          <w:szCs w:val="21"/>
        </w:rPr>
        <w:t xml:space="preserve">know </w:t>
      </w:r>
      <w:r w:rsidRPr="00E46B6D">
        <w:rPr>
          <w:rFonts w:ascii="Open Sans" w:eastAsia="Open Sans" w:hAnsi="Open Sans" w:cs="Open Sans"/>
          <w:sz w:val="21"/>
          <w:szCs w:val="21"/>
        </w:rPr>
        <w:t>basic</w:t>
      </w:r>
      <w:r w:rsidRPr="00061727">
        <w:rPr>
          <w:rFonts w:ascii="Open Sans" w:eastAsia="Open Sans" w:hAnsi="Open Sans" w:cs="Open Sans"/>
          <w:sz w:val="21"/>
          <w:szCs w:val="21"/>
        </w:rPr>
        <w:t xml:space="preserve"> responsibilities</w:t>
      </w:r>
      <w:r>
        <w:rPr>
          <w:rFonts w:ascii="Open Sans" w:eastAsia="Open Sans" w:hAnsi="Open Sans" w:cs="Open Sans"/>
          <w:sz w:val="21"/>
          <w:szCs w:val="21"/>
        </w:rPr>
        <w:t xml:space="preserve"> for promoting a small project, now it's time for you to learn how to properly label the elements associated with the project you are implementing.</w:t>
      </w:r>
    </w:p>
    <w:p w14:paraId="2E903B51" w14:textId="77777777" w:rsidR="008F376F" w:rsidRPr="00370B03" w:rsidRDefault="008F376F" w:rsidP="008F376F">
      <w:pPr>
        <w:jc w:val="both"/>
        <w:rPr>
          <w:rFonts w:ascii="Open Sans" w:eastAsia="Open Sans" w:hAnsi="Open Sans" w:cs="Open Sans"/>
          <w:b/>
          <w:smallCaps/>
          <w:sz w:val="21"/>
          <w:szCs w:val="21"/>
        </w:rPr>
      </w:pPr>
      <w:r w:rsidRPr="00370B03">
        <w:rPr>
          <w:rFonts w:ascii="Open Sans" w:eastAsia="Open Sans" w:hAnsi="Open Sans" w:cs="Open Sans"/>
          <w:b/>
          <w:smallCaps/>
          <w:sz w:val="21"/>
          <w:szCs w:val="21"/>
        </w:rPr>
        <w:t xml:space="preserve">The only compulsory element you must use for all your activities is the integrated logotype of the Interreg NEXT Poland-Ukraine 2021-2027 Programme, which must be prominently displayed. The size of the logotype should allow it to be recognised. </w:t>
      </w:r>
    </w:p>
    <w:p w14:paraId="6E406704"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The Programme logo includes the term Interreg, the European Union symbol and an indication of co-financing. The name of the Programme is placed under the term Interreg. The abbreviation "NEXT" is also placed under this term, to the left of the Programme name. NEXT stands for "neighbourhood external".</w:t>
      </w:r>
    </w:p>
    <w:p w14:paraId="37BD076E"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b/>
          <w:smallCaps/>
          <w:noProof/>
          <w:sz w:val="21"/>
          <w:szCs w:val="21"/>
        </w:rPr>
        <w:drawing>
          <wp:inline distT="0" distB="0" distL="0" distR="0" wp14:anchorId="0A411A4B" wp14:editId="7E9A6CE9">
            <wp:extent cx="5759140" cy="1651000"/>
            <wp:effectExtent l="0" t="0" r="0" b="0"/>
            <wp:docPr id="1542821687" name="image1.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Jaskrawoniebieski&#10;&#10;Zawartość wygenerowana przez sztuczną inteligencję może być niepoprawna."/>
                    <pic:cNvPicPr preferRelativeResize="0"/>
                  </pic:nvPicPr>
                  <pic:blipFill>
                    <a:blip r:embed="rId7"/>
                    <a:srcRect/>
                    <a:stretch>
                      <a:fillRect/>
                    </a:stretch>
                  </pic:blipFill>
                  <pic:spPr>
                    <a:xfrm>
                      <a:off x="0" y="0"/>
                      <a:ext cx="5759140" cy="1651000"/>
                    </a:xfrm>
                    <a:prstGeom prst="rect">
                      <a:avLst/>
                    </a:prstGeom>
                    <a:ln/>
                  </pic:spPr>
                </pic:pic>
              </a:graphicData>
            </a:graphic>
          </wp:inline>
        </w:drawing>
      </w:r>
    </w:p>
    <w:p w14:paraId="69D2CDEA"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The Programme logo can be downloaded from the </w:t>
      </w:r>
      <w:hyperlink r:id="rId18">
        <w:r w:rsidRPr="00400B1B">
          <w:rPr>
            <w:rFonts w:ascii="Open Sans" w:eastAsia="Open Sans" w:hAnsi="Open Sans" w:cs="Open Sans"/>
            <w:color w:val="0563C1"/>
            <w:sz w:val="21"/>
            <w:szCs w:val="21"/>
            <w:u w:val="single"/>
          </w:rPr>
          <w:t>Programme website</w:t>
        </w:r>
      </w:hyperlink>
      <w:r w:rsidRPr="00400B1B">
        <w:rPr>
          <w:rFonts w:ascii="Open Sans" w:eastAsia="Open Sans" w:hAnsi="Open Sans" w:cs="Open Sans"/>
          <w:sz w:val="21"/>
          <w:szCs w:val="21"/>
        </w:rPr>
        <w:t xml:space="preserve"> and the </w:t>
      </w:r>
      <w:hyperlink r:id="rId19">
        <w:r w:rsidRPr="00400B1B">
          <w:rPr>
            <w:rFonts w:ascii="Open Sans" w:eastAsia="Open Sans" w:hAnsi="Open Sans" w:cs="Open Sans"/>
            <w:color w:val="1155CC"/>
            <w:sz w:val="21"/>
            <w:szCs w:val="21"/>
            <w:u w:val="single"/>
          </w:rPr>
          <w:t>website of the SPF Beneficiary</w:t>
        </w:r>
      </w:hyperlink>
      <w:r w:rsidRPr="00400B1B">
        <w:rPr>
          <w:rFonts w:ascii="Open Sans" w:eastAsia="Open Sans" w:hAnsi="Open Sans" w:cs="Open Sans"/>
          <w:sz w:val="21"/>
          <w:szCs w:val="21"/>
        </w:rPr>
        <w:t xml:space="preserve"> It is available in both colour and black and white.</w:t>
      </w:r>
    </w:p>
    <w:p w14:paraId="57328ABC"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More information on its use can be found in the Communication Guide for Project Partners available on the </w:t>
      </w:r>
      <w:hyperlink r:id="rId20">
        <w:r w:rsidRPr="00400B1B">
          <w:rPr>
            <w:rFonts w:ascii="Open Sans" w:eastAsia="Open Sans" w:hAnsi="Open Sans" w:cs="Open Sans"/>
            <w:color w:val="0563C1"/>
            <w:sz w:val="21"/>
            <w:szCs w:val="21"/>
            <w:u w:val="single"/>
          </w:rPr>
          <w:t>Programme website</w:t>
        </w:r>
      </w:hyperlink>
      <w:r w:rsidRPr="00400B1B">
        <w:rPr>
          <w:rFonts w:ascii="Open Sans" w:eastAsia="Open Sans" w:hAnsi="Open Sans" w:cs="Open Sans"/>
          <w:sz w:val="21"/>
          <w:szCs w:val="21"/>
        </w:rPr>
        <w:t>.</w:t>
      </w:r>
    </w:p>
    <w:p w14:paraId="49012A62" w14:textId="77777777" w:rsidR="008F376F" w:rsidRDefault="008F376F" w:rsidP="008F376F">
      <w:pPr>
        <w:jc w:val="both"/>
        <w:rPr>
          <w:rFonts w:ascii="Open Sans" w:eastAsia="Open Sans" w:hAnsi="Open Sans" w:cs="Open Sans"/>
          <w:b/>
          <w:sz w:val="21"/>
          <w:szCs w:val="21"/>
        </w:rPr>
      </w:pPr>
    </w:p>
    <w:tbl>
      <w:tblPr>
        <w:tblStyle w:val="14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4658C25E"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4CC3D482"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t>IMPORTANT</w:t>
            </w:r>
          </w:p>
          <w:p w14:paraId="0FBC5014"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As a rule, we recommend using a coloured logo on a white or very light background.</w:t>
            </w:r>
          </w:p>
        </w:tc>
      </w:tr>
    </w:tbl>
    <w:p w14:paraId="56256557"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If you want to use the Programme's colour logo on a dark background, use a white rectangle under that.</w:t>
      </w:r>
    </w:p>
    <w:p w14:paraId="73ADA899"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If the use of a white background is not possible (due to lack of space, context or because a white background will cover an important element of the photo), you can use a white and colour version of the logo. In this case, the Programme logo, the European Union symbol and the information </w:t>
      </w:r>
      <w:r>
        <w:rPr>
          <w:rFonts w:ascii="Open Sans" w:eastAsia="Open Sans" w:hAnsi="Open Sans" w:cs="Open Sans"/>
          <w:sz w:val="21"/>
          <w:szCs w:val="21"/>
        </w:rPr>
        <w:lastRenderedPageBreak/>
        <w:t>about the co-financing must be in white. The size of the border around the EU symbol is 1/25th of the symbol height.</w:t>
      </w:r>
    </w:p>
    <w:p w14:paraId="6829E84C" w14:textId="77777777" w:rsidR="008F376F" w:rsidRDefault="008F376F" w:rsidP="008F376F">
      <w:pPr>
        <w:jc w:val="both"/>
        <w:rPr>
          <w:rFonts w:ascii="Open Sans" w:eastAsia="Open Sans" w:hAnsi="Open Sans" w:cs="Open Sans"/>
          <w:b/>
          <w:sz w:val="21"/>
          <w:szCs w:val="21"/>
          <w:u w:val="single"/>
        </w:rPr>
      </w:pPr>
      <w:r>
        <w:rPr>
          <w:rFonts w:ascii="Open Sans" w:eastAsia="Open Sans" w:hAnsi="Open Sans" w:cs="Open Sans"/>
          <w:b/>
          <w:sz w:val="21"/>
          <w:szCs w:val="21"/>
          <w:u w:val="single"/>
        </w:rPr>
        <w:t xml:space="preserve">It is acceptable to use the logo in black and white/monochrome, for example: </w:t>
      </w:r>
    </w:p>
    <w:p w14:paraId="2AC1890C" w14:textId="77777777" w:rsidR="008F376F" w:rsidRDefault="008F376F" w:rsidP="0083001B">
      <w:pPr>
        <w:numPr>
          <w:ilvl w:val="0"/>
          <w:numId w:val="26"/>
        </w:numPr>
        <w:spacing w:after="0"/>
        <w:jc w:val="both"/>
      </w:pPr>
      <w:r>
        <w:rPr>
          <w:rFonts w:ascii="Open Sans" w:eastAsia="Open Sans" w:hAnsi="Open Sans" w:cs="Open Sans"/>
          <w:sz w:val="21"/>
          <w:szCs w:val="21"/>
        </w:rPr>
        <w:t xml:space="preserve">When it is not possible to apply a coloured logo due to the type of material/surface on which the logo is applied, e.g.: stone; </w:t>
      </w:r>
    </w:p>
    <w:p w14:paraId="5DB3583D" w14:textId="77777777" w:rsidR="008F376F" w:rsidRDefault="008F376F" w:rsidP="0083001B">
      <w:pPr>
        <w:numPr>
          <w:ilvl w:val="0"/>
          <w:numId w:val="26"/>
        </w:numPr>
        <w:spacing w:before="0" w:after="0"/>
        <w:jc w:val="both"/>
      </w:pPr>
      <w:r>
        <w:rPr>
          <w:rFonts w:ascii="Open Sans" w:eastAsia="Open Sans" w:hAnsi="Open Sans" w:cs="Open Sans"/>
          <w:sz w:val="21"/>
          <w:szCs w:val="21"/>
        </w:rPr>
        <w:t>In monochrome paper materials, e.g. publications, flyers, project documentation;</w:t>
      </w:r>
    </w:p>
    <w:p w14:paraId="444D15EB" w14:textId="77777777" w:rsidR="008F376F" w:rsidRDefault="008F376F" w:rsidP="0083001B">
      <w:pPr>
        <w:numPr>
          <w:ilvl w:val="0"/>
          <w:numId w:val="26"/>
        </w:numPr>
        <w:spacing w:before="0"/>
        <w:jc w:val="both"/>
      </w:pPr>
      <w:r>
        <w:rPr>
          <w:rFonts w:ascii="Open Sans" w:eastAsia="Open Sans" w:hAnsi="Open Sans" w:cs="Open Sans"/>
          <w:sz w:val="21"/>
          <w:szCs w:val="21"/>
        </w:rPr>
        <w:t xml:space="preserve">When it involves lower costs, e.g.: the cost of printing a black-and-white logo on a fabric bag is lower than the cost of printing a colour logo; a black-and-white photocopy of the project workshop materials is cheaper than a colour photocopy. </w:t>
      </w:r>
    </w:p>
    <w:p w14:paraId="5C4EB894" w14:textId="77777777" w:rsidR="008F376F" w:rsidRDefault="008F376F" w:rsidP="008F376F">
      <w:pPr>
        <w:jc w:val="both"/>
        <w:rPr>
          <w:rFonts w:ascii="Open Sans" w:eastAsia="Open Sans" w:hAnsi="Open Sans" w:cs="Open Sans"/>
          <w:b/>
          <w:sz w:val="21"/>
          <w:szCs w:val="21"/>
          <w:u w:val="single"/>
        </w:rPr>
      </w:pPr>
      <w:r>
        <w:rPr>
          <w:rFonts w:ascii="Open Sans" w:eastAsia="Open Sans" w:hAnsi="Open Sans" w:cs="Open Sans"/>
          <w:b/>
          <w:sz w:val="21"/>
          <w:szCs w:val="21"/>
          <w:u w:val="single"/>
        </w:rPr>
        <w:t xml:space="preserve">It is compulsory to use the Programme logo on i.e.: </w:t>
      </w:r>
    </w:p>
    <w:p w14:paraId="530BE84C" w14:textId="77777777" w:rsidR="008F376F" w:rsidRDefault="008F376F" w:rsidP="0083001B">
      <w:pPr>
        <w:numPr>
          <w:ilvl w:val="0"/>
          <w:numId w:val="79"/>
        </w:numPr>
        <w:spacing w:after="0"/>
        <w:jc w:val="both"/>
      </w:pPr>
      <w:r>
        <w:rPr>
          <w:rFonts w:ascii="Open Sans" w:eastAsia="Open Sans" w:hAnsi="Open Sans" w:cs="Open Sans"/>
          <w:sz w:val="21"/>
          <w:szCs w:val="21"/>
        </w:rPr>
        <w:t xml:space="preserve">the project website, the Beneficiaries websites where the project description is published, </w:t>
      </w:r>
    </w:p>
    <w:p w14:paraId="0ADB7FFB" w14:textId="77777777" w:rsidR="008F376F" w:rsidRDefault="008F376F" w:rsidP="0083001B">
      <w:pPr>
        <w:numPr>
          <w:ilvl w:val="0"/>
          <w:numId w:val="79"/>
        </w:numPr>
        <w:spacing w:before="0" w:after="0"/>
        <w:jc w:val="both"/>
      </w:pPr>
      <w:r>
        <w:rPr>
          <w:rFonts w:ascii="Open Sans" w:eastAsia="Open Sans" w:hAnsi="Open Sans" w:cs="Open Sans"/>
          <w:sz w:val="21"/>
          <w:szCs w:val="21"/>
        </w:rPr>
        <w:t xml:space="preserve">social media profiles, </w:t>
      </w:r>
    </w:p>
    <w:p w14:paraId="21C987E4" w14:textId="77777777" w:rsidR="008F376F" w:rsidRDefault="008F376F" w:rsidP="0083001B">
      <w:pPr>
        <w:numPr>
          <w:ilvl w:val="0"/>
          <w:numId w:val="79"/>
        </w:numPr>
        <w:spacing w:before="0" w:after="0"/>
        <w:jc w:val="both"/>
      </w:pPr>
      <w:r>
        <w:rPr>
          <w:rFonts w:ascii="Open Sans" w:eastAsia="Open Sans" w:hAnsi="Open Sans" w:cs="Open Sans"/>
          <w:sz w:val="21"/>
          <w:szCs w:val="21"/>
        </w:rPr>
        <w:t>posters,</w:t>
      </w:r>
    </w:p>
    <w:p w14:paraId="4B6F0926" w14:textId="77777777" w:rsidR="008F376F" w:rsidRDefault="008F376F" w:rsidP="0083001B">
      <w:pPr>
        <w:numPr>
          <w:ilvl w:val="0"/>
          <w:numId w:val="79"/>
        </w:numPr>
        <w:spacing w:before="0" w:after="0"/>
        <w:jc w:val="both"/>
      </w:pPr>
      <w:r>
        <w:rPr>
          <w:rFonts w:ascii="Open Sans" w:eastAsia="Open Sans" w:hAnsi="Open Sans" w:cs="Open Sans"/>
          <w:sz w:val="21"/>
          <w:szCs w:val="21"/>
        </w:rPr>
        <w:t xml:space="preserve">communication and promotional materials, </w:t>
      </w:r>
    </w:p>
    <w:p w14:paraId="7DBED00A" w14:textId="77777777" w:rsidR="008F376F" w:rsidRDefault="008F376F" w:rsidP="0083001B">
      <w:pPr>
        <w:numPr>
          <w:ilvl w:val="0"/>
          <w:numId w:val="79"/>
        </w:numPr>
        <w:spacing w:before="0" w:after="0"/>
        <w:jc w:val="both"/>
      </w:pPr>
      <w:r w:rsidRPr="00E76C2E">
        <w:rPr>
          <w:rFonts w:ascii="Open Sans" w:eastAsia="Open Sans" w:hAnsi="Open Sans" w:cs="Open Sans"/>
          <w:sz w:val="21"/>
          <w:szCs w:val="21"/>
        </w:rPr>
        <w:t xml:space="preserve">stickers on the purchased equipment, </w:t>
      </w:r>
    </w:p>
    <w:p w14:paraId="1C401CA6" w14:textId="77777777" w:rsidR="008F376F" w:rsidRDefault="008F376F" w:rsidP="0083001B">
      <w:pPr>
        <w:numPr>
          <w:ilvl w:val="0"/>
          <w:numId w:val="79"/>
        </w:numPr>
        <w:spacing w:before="0" w:after="0"/>
        <w:jc w:val="both"/>
      </w:pPr>
      <w:r w:rsidRPr="00E76C2E">
        <w:rPr>
          <w:rFonts w:ascii="Open Sans" w:eastAsia="Open Sans" w:hAnsi="Open Sans" w:cs="Open Sans"/>
          <w:sz w:val="21"/>
          <w:szCs w:val="21"/>
        </w:rPr>
        <w:t xml:space="preserve">correspondence with Programme institutions, </w:t>
      </w:r>
    </w:p>
    <w:p w14:paraId="6297E073" w14:textId="77777777" w:rsidR="008F376F" w:rsidRDefault="008F376F" w:rsidP="0083001B">
      <w:pPr>
        <w:numPr>
          <w:ilvl w:val="0"/>
          <w:numId w:val="79"/>
        </w:numPr>
        <w:spacing w:before="0"/>
        <w:jc w:val="both"/>
      </w:pPr>
      <w:r>
        <w:rPr>
          <w:rFonts w:ascii="Open Sans" w:eastAsia="Open Sans" w:hAnsi="Open Sans" w:cs="Open Sans"/>
          <w:sz w:val="21"/>
          <w:szCs w:val="21"/>
        </w:rPr>
        <w:t>tender documents, contracts, etc.</w:t>
      </w:r>
    </w:p>
    <w:tbl>
      <w:tblPr>
        <w:tblStyle w:val="13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135305BC"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778A74F0" w14:textId="77777777" w:rsidR="008F376F" w:rsidRPr="00400B1B" w:rsidRDefault="008F376F" w:rsidP="007D607C">
            <w:pPr>
              <w:shd w:val="clear" w:color="auto" w:fill="BFBFBF"/>
              <w:jc w:val="both"/>
              <w:rPr>
                <w:rFonts w:ascii="Open Sans" w:eastAsia="Open Sans" w:hAnsi="Open Sans" w:cs="Open Sans"/>
                <w:b/>
                <w:sz w:val="21"/>
                <w:szCs w:val="21"/>
              </w:rPr>
            </w:pPr>
            <w:bookmarkStart w:id="102" w:name="_heading=h.7cnn5s2szfj0" w:colFirst="0" w:colLast="0"/>
            <w:bookmarkEnd w:id="102"/>
            <w:r w:rsidRPr="00400B1B">
              <w:rPr>
                <w:rFonts w:ascii="Open Sans" w:eastAsia="Open Sans" w:hAnsi="Open Sans" w:cs="Open Sans"/>
                <w:b/>
                <w:sz w:val="21"/>
                <w:szCs w:val="21"/>
              </w:rPr>
              <w:t>IMPORTANT</w:t>
            </w:r>
          </w:p>
          <w:p w14:paraId="15B5213D" w14:textId="77777777" w:rsidR="008F376F" w:rsidRPr="00061727" w:rsidRDefault="008F376F" w:rsidP="007D607C">
            <w:pPr>
              <w:shd w:val="clear" w:color="auto" w:fill="BFBFBF"/>
              <w:jc w:val="both"/>
              <w:rPr>
                <w:rFonts w:ascii="Open Sans" w:eastAsia="Open Sans" w:hAnsi="Open Sans" w:cs="Open Sans"/>
                <w:sz w:val="21"/>
                <w:szCs w:val="21"/>
              </w:rPr>
            </w:pPr>
            <w:r w:rsidRPr="00061727">
              <w:rPr>
                <w:rFonts w:ascii="Open Sans" w:eastAsia="Open Sans" w:hAnsi="Open Sans" w:cs="Open Sans"/>
                <w:b/>
                <w:smallCaps/>
                <w:sz w:val="21"/>
                <w:szCs w:val="21"/>
              </w:rPr>
              <w:t xml:space="preserve">The colours on the programme logo and its layout may not be changed. </w:t>
            </w:r>
          </w:p>
          <w:p w14:paraId="60C8D2FC" w14:textId="77777777" w:rsidR="008F376F" w:rsidRDefault="008F376F" w:rsidP="007D607C">
            <w:pPr>
              <w:jc w:val="both"/>
              <w:rPr>
                <w:rFonts w:ascii="Open Sans" w:eastAsia="Open Sans" w:hAnsi="Open Sans" w:cs="Open Sans"/>
                <w:sz w:val="21"/>
                <w:szCs w:val="21"/>
              </w:rPr>
            </w:pPr>
            <w:r w:rsidRPr="00400B1B">
              <w:rPr>
                <w:rFonts w:ascii="Open Sans" w:eastAsia="Open Sans" w:hAnsi="Open Sans" w:cs="Open Sans"/>
                <w:sz w:val="21"/>
                <w:szCs w:val="21"/>
              </w:rPr>
              <w:t>The Programme logo in various formats can be downloaded from the website of the SPF Beneficiary and the Programme website under "Communication and visibility".</w:t>
            </w:r>
            <w:r>
              <w:rPr>
                <w:rFonts w:ascii="Open Sans" w:eastAsia="Open Sans" w:hAnsi="Open Sans" w:cs="Open Sans"/>
                <w:sz w:val="21"/>
                <w:szCs w:val="21"/>
              </w:rPr>
              <w:t xml:space="preserve"> </w:t>
            </w:r>
          </w:p>
        </w:tc>
      </w:tr>
    </w:tbl>
    <w:p w14:paraId="730FBE42" w14:textId="77777777" w:rsidR="008F376F" w:rsidRDefault="008F376F" w:rsidP="008F376F">
      <w:pPr>
        <w:spacing w:before="240" w:after="0"/>
        <w:rPr>
          <w:rFonts w:ascii="Open Sans" w:eastAsia="Open Sans" w:hAnsi="Open Sans" w:cs="Open Sans"/>
          <w:sz w:val="21"/>
          <w:szCs w:val="21"/>
        </w:rPr>
      </w:pPr>
    </w:p>
    <w:p w14:paraId="3E02D653" w14:textId="77777777" w:rsidR="008F376F" w:rsidRDefault="008F376F" w:rsidP="008F376F">
      <w:pPr>
        <w:spacing w:before="0"/>
        <w:jc w:val="both"/>
        <w:rPr>
          <w:rFonts w:ascii="Open Sans" w:eastAsia="Open Sans" w:hAnsi="Open Sans" w:cs="Open Sans"/>
          <w:strike/>
          <w:sz w:val="21"/>
          <w:szCs w:val="21"/>
        </w:rPr>
      </w:pPr>
      <w:r>
        <w:rPr>
          <w:rFonts w:ascii="Open Sans" w:eastAsia="Open Sans" w:hAnsi="Open Sans" w:cs="Open Sans"/>
          <w:sz w:val="21"/>
          <w:szCs w:val="21"/>
        </w:rPr>
        <w:t>The Beneficiary’s own logos are allowed on the same page/page of information and promotion materials.</w:t>
      </w:r>
    </w:p>
    <w:p w14:paraId="0DE4FACF"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If other logos are displayed alongside the EU symbol (the European Union flag), the symbol must be at least the same size, measured in height or width, as the largest of the other logos. </w:t>
      </w:r>
    </w:p>
    <w:p w14:paraId="247683B5"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Apart from the symbol, no other visual identification or logo may be used to highlight the Union's support. </w:t>
      </w:r>
    </w:p>
    <w:p w14:paraId="71A78C8B" w14:textId="77777777" w:rsidR="008F376F" w:rsidRDefault="008F376F" w:rsidP="008F376F">
      <w:pPr>
        <w:jc w:val="both"/>
        <w:rPr>
          <w:rFonts w:ascii="Open Sans" w:eastAsia="Open Sans" w:hAnsi="Open Sans" w:cs="Open Sans"/>
          <w:b/>
          <w:sz w:val="21"/>
          <w:szCs w:val="21"/>
        </w:rPr>
      </w:pPr>
      <w:r>
        <w:rPr>
          <w:rFonts w:ascii="Open Sans" w:eastAsia="Open Sans" w:hAnsi="Open Sans" w:cs="Open Sans"/>
          <w:b/>
          <w:sz w:val="21"/>
          <w:szCs w:val="21"/>
        </w:rPr>
        <w:t>N</w:t>
      </w:r>
      <w:r>
        <w:rPr>
          <w:rFonts w:ascii="Open Sans" w:eastAsia="Open Sans" w:hAnsi="Open Sans" w:cs="Open Sans"/>
          <w:sz w:val="21"/>
          <w:szCs w:val="21"/>
        </w:rPr>
        <w:t>.</w:t>
      </w:r>
      <w:r>
        <w:rPr>
          <w:rFonts w:ascii="Open Sans" w:eastAsia="Open Sans" w:hAnsi="Open Sans" w:cs="Open Sans"/>
          <w:b/>
          <w:sz w:val="21"/>
          <w:szCs w:val="21"/>
        </w:rPr>
        <w:t>B</w:t>
      </w:r>
      <w:r>
        <w:rPr>
          <w:rFonts w:ascii="Open Sans" w:eastAsia="Open Sans" w:hAnsi="Open Sans" w:cs="Open Sans"/>
          <w:sz w:val="21"/>
          <w:szCs w:val="21"/>
        </w:rPr>
        <w:t>. As a general rule,</w:t>
      </w:r>
      <w:r>
        <w:rPr>
          <w:rFonts w:ascii="Open Sans" w:eastAsia="Open Sans" w:hAnsi="Open Sans" w:cs="Open Sans"/>
          <w:b/>
          <w:sz w:val="21"/>
          <w:szCs w:val="21"/>
        </w:rPr>
        <w:t xml:space="preserve"> no additional logos should be included </w:t>
      </w:r>
      <w:r>
        <w:rPr>
          <w:rFonts w:ascii="Open Sans" w:eastAsia="Open Sans" w:hAnsi="Open Sans" w:cs="Open Sans"/>
          <w:sz w:val="21"/>
          <w:szCs w:val="21"/>
        </w:rPr>
        <w:t>in the character set</w:t>
      </w:r>
      <w:r>
        <w:rPr>
          <w:rFonts w:ascii="Open Sans" w:eastAsia="Open Sans" w:hAnsi="Open Sans" w:cs="Open Sans"/>
          <w:b/>
          <w:sz w:val="21"/>
          <w:szCs w:val="21"/>
        </w:rPr>
        <w:t>.</w:t>
      </w:r>
    </w:p>
    <w:tbl>
      <w:tblPr>
        <w:tblStyle w:val="12a"/>
        <w:tblW w:w="90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4"/>
      </w:tblGrid>
      <w:tr w:rsidR="008F376F" w14:paraId="1298E39F" w14:textId="77777777" w:rsidTr="007D607C">
        <w:tc>
          <w:tcPr>
            <w:tcW w:w="9024" w:type="dxa"/>
            <w:tcBorders>
              <w:top w:val="single" w:sz="18" w:space="0" w:color="4472C4"/>
              <w:left w:val="single" w:sz="18" w:space="0" w:color="4472C4"/>
              <w:bottom w:val="single" w:sz="18" w:space="0" w:color="4472C4"/>
              <w:right w:val="single" w:sz="18" w:space="0" w:color="4472C4"/>
            </w:tcBorders>
            <w:shd w:val="clear" w:color="auto" w:fill="BFBFBF"/>
          </w:tcPr>
          <w:p w14:paraId="43C7AFE0" w14:textId="77777777" w:rsidR="008F376F" w:rsidRPr="00400B1B" w:rsidRDefault="008F376F" w:rsidP="007D607C">
            <w:pPr>
              <w:jc w:val="both"/>
              <w:rPr>
                <w:rFonts w:ascii="Open Sans" w:eastAsia="Open Sans" w:hAnsi="Open Sans" w:cs="Open Sans"/>
                <w:b/>
                <w:sz w:val="21"/>
                <w:szCs w:val="21"/>
              </w:rPr>
            </w:pPr>
            <w:r w:rsidRPr="00400B1B">
              <w:rPr>
                <w:rFonts w:ascii="Open Sans" w:eastAsia="Open Sans" w:hAnsi="Open Sans" w:cs="Open Sans"/>
                <w:b/>
                <w:sz w:val="21"/>
                <w:szCs w:val="21"/>
              </w:rPr>
              <w:t>IMPORTANT</w:t>
            </w:r>
          </w:p>
          <w:p w14:paraId="5EB2F61F" w14:textId="77777777" w:rsidR="008F376F" w:rsidRDefault="008F376F" w:rsidP="007D607C">
            <w:pPr>
              <w:jc w:val="both"/>
              <w:rPr>
                <w:rFonts w:ascii="Open Sans" w:eastAsia="Open Sans" w:hAnsi="Open Sans" w:cs="Open Sans"/>
                <w:sz w:val="21"/>
                <w:szCs w:val="21"/>
              </w:rPr>
            </w:pPr>
            <w:r w:rsidRPr="00400B1B">
              <w:rPr>
                <w:rFonts w:ascii="Open Sans" w:eastAsia="Open Sans" w:hAnsi="Open Sans" w:cs="Open Sans"/>
                <w:sz w:val="21"/>
                <w:szCs w:val="21"/>
              </w:rPr>
              <w:t xml:space="preserve">If you are also a Beneficiary of </w:t>
            </w:r>
            <w:r w:rsidRPr="00400B1B">
              <w:rPr>
                <w:rFonts w:ascii="Open Sans" w:eastAsia="Open Sans" w:hAnsi="Open Sans" w:cs="Open Sans"/>
                <w:b/>
                <w:smallCaps/>
                <w:sz w:val="21"/>
                <w:szCs w:val="21"/>
              </w:rPr>
              <w:t>GRANTS FROM THE POLISH STATE BUDGET AND SPECIAL PURPOSE FUNDS</w:t>
            </w:r>
            <w:hyperlink r:id="rId21">
              <w:r w:rsidRPr="00400B1B">
                <w:rPr>
                  <w:rFonts w:ascii="Open Sans" w:eastAsia="Open Sans" w:hAnsi="Open Sans" w:cs="Open Sans"/>
                  <w:color w:val="0563C1"/>
                  <w:sz w:val="21"/>
                  <w:szCs w:val="21"/>
                </w:rPr>
                <w:t xml:space="preserve">, check whether </w:t>
              </w:r>
            </w:hyperlink>
            <w:hyperlink r:id="rId22">
              <w:r w:rsidRPr="00400B1B">
                <w:rPr>
                  <w:rFonts w:ascii="Open Sans" w:eastAsia="Open Sans" w:hAnsi="Open Sans" w:cs="Open Sans"/>
                  <w:b/>
                  <w:smallCaps/>
                  <w:sz w:val="21"/>
                  <w:szCs w:val="21"/>
                </w:rPr>
                <w:t xml:space="preserve">additional information obligations </w:t>
              </w:r>
            </w:hyperlink>
            <w:hyperlink r:id="rId23">
              <w:r w:rsidRPr="00400B1B">
                <w:rPr>
                  <w:rFonts w:ascii="Open Sans" w:eastAsia="Open Sans" w:hAnsi="Open Sans" w:cs="Open Sans"/>
                  <w:color w:val="0563C1"/>
                  <w:sz w:val="21"/>
                  <w:szCs w:val="21"/>
                </w:rPr>
                <w:t>apply to you.</w:t>
              </w:r>
            </w:hyperlink>
            <w:r w:rsidRPr="00400B1B">
              <w:rPr>
                <w:rFonts w:ascii="Open Sans" w:eastAsia="Open Sans" w:hAnsi="Open Sans" w:cs="Open Sans"/>
                <w:sz w:val="21"/>
                <w:szCs w:val="21"/>
                <w:vertAlign w:val="superscript"/>
              </w:rPr>
              <w:footnoteReference w:id="13"/>
            </w:r>
          </w:p>
        </w:tc>
      </w:tr>
    </w:tbl>
    <w:p w14:paraId="0E6114DF" w14:textId="77777777" w:rsidR="008F376F" w:rsidRDefault="008F376F" w:rsidP="008F376F">
      <w:pPr>
        <w:jc w:val="both"/>
        <w:rPr>
          <w:rFonts w:ascii="Open Sans" w:eastAsia="Open Sans" w:hAnsi="Open Sans" w:cs="Open Sans"/>
          <w:sz w:val="21"/>
          <w:szCs w:val="21"/>
        </w:rPr>
      </w:pPr>
    </w:p>
    <w:p w14:paraId="3D6A54C7"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In the case of some projects, traditional leaflets or brochures will be the most effective, while in the case of others, it will be, for example, a mobile application or a presentation of the project during the event.</w:t>
      </w:r>
    </w:p>
    <w:p w14:paraId="33431EC0"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To make your information and promotion activities </w:t>
      </w:r>
      <w:r w:rsidRPr="00061727">
        <w:rPr>
          <w:rFonts w:ascii="Open Sans" w:eastAsia="Open Sans" w:hAnsi="Open Sans" w:cs="Open Sans"/>
          <w:b/>
          <w:smallCaps/>
          <w:sz w:val="21"/>
          <w:szCs w:val="21"/>
        </w:rPr>
        <w:t>effective</w:t>
      </w:r>
      <w:r w:rsidRPr="00400B1B">
        <w:rPr>
          <w:rFonts w:ascii="Open Sans" w:eastAsia="Open Sans" w:hAnsi="Open Sans" w:cs="Open Sans"/>
          <w:sz w:val="21"/>
          <w:szCs w:val="21"/>
        </w:rPr>
        <w:t>:</w:t>
      </w:r>
    </w:p>
    <w:p w14:paraId="30FF7807" w14:textId="77777777" w:rsidR="008F376F" w:rsidRPr="00061727" w:rsidRDefault="008F376F" w:rsidP="0083001B">
      <w:pPr>
        <w:numPr>
          <w:ilvl w:val="0"/>
          <w:numId w:val="52"/>
        </w:numPr>
        <w:ind w:left="426"/>
        <w:jc w:val="both"/>
        <w:rPr>
          <w:sz w:val="21"/>
          <w:szCs w:val="21"/>
        </w:rPr>
      </w:pPr>
      <w:r w:rsidRPr="00400B1B">
        <w:rPr>
          <w:rFonts w:ascii="Open Sans" w:eastAsia="Open Sans" w:hAnsi="Open Sans" w:cs="Open Sans"/>
          <w:sz w:val="21"/>
          <w:szCs w:val="21"/>
        </w:rPr>
        <w:t>Consider what form of promotion will work for your small project. To do this, answer two questions:</w:t>
      </w:r>
    </w:p>
    <w:p w14:paraId="53AC7AEF" w14:textId="77777777" w:rsidR="008F376F" w:rsidRPr="00061727" w:rsidRDefault="008F376F" w:rsidP="0083001B">
      <w:pPr>
        <w:numPr>
          <w:ilvl w:val="0"/>
          <w:numId w:val="92"/>
        </w:numPr>
        <w:jc w:val="both"/>
        <w:rPr>
          <w:sz w:val="21"/>
          <w:szCs w:val="21"/>
        </w:rPr>
      </w:pPr>
      <w:r w:rsidRPr="00400B1B">
        <w:rPr>
          <w:rFonts w:ascii="Open Sans" w:eastAsia="Open Sans" w:hAnsi="Open Sans" w:cs="Open Sans"/>
          <w:sz w:val="21"/>
          <w:szCs w:val="21"/>
        </w:rPr>
        <w:t>Which communication tools and channels will allow you to reach the public most effectively with information about a small project?</w:t>
      </w:r>
    </w:p>
    <w:p w14:paraId="1AF50D3A" w14:textId="77777777" w:rsidR="008F376F" w:rsidRPr="00061727" w:rsidRDefault="008F376F" w:rsidP="0083001B">
      <w:pPr>
        <w:numPr>
          <w:ilvl w:val="0"/>
          <w:numId w:val="92"/>
        </w:numPr>
        <w:jc w:val="both"/>
        <w:rPr>
          <w:sz w:val="21"/>
          <w:szCs w:val="21"/>
        </w:rPr>
      </w:pPr>
      <w:r w:rsidRPr="00400B1B">
        <w:rPr>
          <w:rFonts w:ascii="Open Sans" w:eastAsia="Open Sans" w:hAnsi="Open Sans" w:cs="Open Sans"/>
          <w:sz w:val="21"/>
          <w:szCs w:val="21"/>
        </w:rPr>
        <w:t xml:space="preserve">What action do you need to take to encourage people and above all your target group to take part in your events and use the results of your small project in their everyday lives? </w:t>
      </w:r>
    </w:p>
    <w:p w14:paraId="46091AD9" w14:textId="77777777" w:rsidR="008F376F" w:rsidRPr="00061727" w:rsidRDefault="008F376F" w:rsidP="0083001B">
      <w:pPr>
        <w:numPr>
          <w:ilvl w:val="0"/>
          <w:numId w:val="52"/>
        </w:numPr>
        <w:ind w:left="426"/>
        <w:jc w:val="both"/>
        <w:rPr>
          <w:sz w:val="21"/>
          <w:szCs w:val="21"/>
        </w:rPr>
      </w:pPr>
      <w:r w:rsidRPr="00400B1B">
        <w:rPr>
          <w:rFonts w:ascii="Open Sans" w:eastAsia="Open Sans" w:hAnsi="Open Sans" w:cs="Open Sans"/>
          <w:sz w:val="21"/>
          <w:szCs w:val="21"/>
        </w:rPr>
        <w:t xml:space="preserve">Make your activities accessible to people with different types of disabilities wherever possible. </w:t>
      </w:r>
    </w:p>
    <w:p w14:paraId="6657DA2F" w14:textId="77777777" w:rsidR="008F376F" w:rsidRPr="00061727" w:rsidRDefault="008F376F" w:rsidP="0083001B">
      <w:pPr>
        <w:numPr>
          <w:ilvl w:val="0"/>
          <w:numId w:val="52"/>
        </w:numPr>
        <w:ind w:left="426"/>
        <w:jc w:val="both"/>
        <w:rPr>
          <w:rFonts w:ascii="Open Sans" w:hAnsi="Open Sans" w:cs="Open Sans"/>
          <w:sz w:val="21"/>
          <w:szCs w:val="21"/>
        </w:rPr>
      </w:pPr>
      <w:r w:rsidRPr="00400B1B">
        <w:rPr>
          <w:rFonts w:ascii="Open Sans" w:eastAsia="Open Sans" w:hAnsi="Open Sans" w:cs="Open Sans"/>
          <w:sz w:val="21"/>
          <w:szCs w:val="21"/>
        </w:rPr>
        <w:t xml:space="preserve">Choose eco-friendly tools. Reduce the use of raw materials, e.g. replace printed materials with digital ones, introduce eco-friendly solutions at events, give up travel in favour of online tools. </w:t>
      </w:r>
    </w:p>
    <w:p w14:paraId="535A37BB" w14:textId="77777777" w:rsidR="008F376F" w:rsidRPr="00061727" w:rsidRDefault="008F376F" w:rsidP="0083001B">
      <w:pPr>
        <w:numPr>
          <w:ilvl w:val="0"/>
          <w:numId w:val="52"/>
        </w:numPr>
        <w:ind w:left="426"/>
        <w:jc w:val="both"/>
        <w:rPr>
          <w:rFonts w:ascii="Open Sans" w:hAnsi="Open Sans" w:cs="Open Sans"/>
          <w:sz w:val="21"/>
          <w:szCs w:val="21"/>
        </w:rPr>
      </w:pPr>
      <w:r w:rsidRPr="00400B1B">
        <w:rPr>
          <w:rFonts w:ascii="Open Sans" w:eastAsia="Open Sans" w:hAnsi="Open Sans" w:cs="Open Sans"/>
          <w:sz w:val="21"/>
          <w:szCs w:val="21"/>
        </w:rPr>
        <w:t xml:space="preserve">Check that your chosen activities and related expenditure are eligible under the Interreg NEXT Poland-Ukraine 2021-2027 Programme. For more information on this, please refer to </w:t>
      </w:r>
      <w:hyperlink w:anchor="_heading=h.q1ft1imqktpl">
        <w:r w:rsidRPr="00400B1B">
          <w:rPr>
            <w:rFonts w:ascii="Open Sans" w:eastAsia="Open Sans" w:hAnsi="Open Sans" w:cs="Open Sans"/>
            <w:sz w:val="21"/>
            <w:szCs w:val="21"/>
          </w:rPr>
          <w:t xml:space="preserve">p. </w:t>
        </w:r>
      </w:hyperlink>
      <w:hyperlink w:anchor="_heading=h.q1ft1imqktpl">
        <w:r w:rsidRPr="00400B1B">
          <w:rPr>
            <w:rFonts w:ascii="Open Sans" w:eastAsia="Open Sans" w:hAnsi="Open Sans" w:cs="Open Sans"/>
            <w:b/>
            <w:color w:val="1155CC"/>
            <w:sz w:val="21"/>
            <w:szCs w:val="21"/>
          </w:rPr>
          <w:t>2.3</w:t>
        </w:r>
      </w:hyperlink>
      <w:r w:rsidRPr="00400B1B">
        <w:rPr>
          <w:rFonts w:ascii="Open Sans" w:eastAsia="Open Sans" w:hAnsi="Open Sans" w:cs="Open Sans"/>
          <w:sz w:val="21"/>
          <w:szCs w:val="21"/>
        </w:rPr>
        <w:t xml:space="preserve"> and in </w:t>
      </w:r>
      <w:hyperlink w:anchor="_heading=h.wbno2xoglse3">
        <w:r w:rsidRPr="00400B1B">
          <w:rPr>
            <w:rFonts w:ascii="Open Sans" w:eastAsia="Open Sans" w:hAnsi="Open Sans" w:cs="Open Sans"/>
            <w:sz w:val="21"/>
            <w:szCs w:val="21"/>
          </w:rPr>
          <w:t xml:space="preserve">p. </w:t>
        </w:r>
      </w:hyperlink>
      <w:hyperlink w:anchor="_heading=h.wbno2xoglse3">
        <w:r w:rsidRPr="00400B1B">
          <w:rPr>
            <w:rFonts w:ascii="Open Sans" w:eastAsia="Open Sans" w:hAnsi="Open Sans" w:cs="Open Sans"/>
            <w:b/>
            <w:color w:val="1155CC"/>
            <w:sz w:val="21"/>
            <w:szCs w:val="21"/>
          </w:rPr>
          <w:t>3.1.7</w:t>
        </w:r>
      </w:hyperlink>
      <w:r w:rsidRPr="00400B1B">
        <w:rPr>
          <w:rFonts w:ascii="Open Sans" w:eastAsia="Open Sans" w:hAnsi="Open Sans" w:cs="Open Sans"/>
          <w:sz w:val="21"/>
          <w:szCs w:val="21"/>
        </w:rPr>
        <w:t>.</w:t>
      </w:r>
    </w:p>
    <w:p w14:paraId="4718E809" w14:textId="77777777" w:rsidR="008F376F" w:rsidRPr="00061727" w:rsidRDefault="008F376F" w:rsidP="0083001B">
      <w:pPr>
        <w:numPr>
          <w:ilvl w:val="0"/>
          <w:numId w:val="52"/>
        </w:numPr>
        <w:ind w:left="426"/>
        <w:jc w:val="both"/>
        <w:rPr>
          <w:rFonts w:ascii="Open Sans" w:hAnsi="Open Sans" w:cs="Open Sans"/>
          <w:sz w:val="21"/>
          <w:szCs w:val="21"/>
        </w:rPr>
      </w:pPr>
      <w:r w:rsidRPr="00400B1B">
        <w:rPr>
          <w:rFonts w:ascii="Open Sans" w:eastAsia="Open Sans" w:hAnsi="Open Sans" w:cs="Open Sans"/>
          <w:sz w:val="21"/>
          <w:szCs w:val="21"/>
        </w:rPr>
        <w:t>Plan the financial resources for the promotion of your small project in the budget of each activity. For example, if you are planning to launch a website you need to factor in the costs of setting it up, buying the domain and regular maintenance, and if you are planning competitions consider the costs of printing posters, diplomas, buying and labelling prizes.</w:t>
      </w:r>
    </w:p>
    <w:p w14:paraId="218A78B7" w14:textId="77777777" w:rsidR="008F376F" w:rsidRDefault="008F376F" w:rsidP="008F376F">
      <w:pPr>
        <w:jc w:val="both"/>
        <w:rPr>
          <w:rFonts w:ascii="Open Sans" w:eastAsia="Open Sans" w:hAnsi="Open Sans" w:cs="Open Sans"/>
          <w:b/>
          <w:color w:val="2F5496"/>
          <w:sz w:val="23"/>
          <w:szCs w:val="23"/>
        </w:rPr>
      </w:pPr>
    </w:p>
    <w:p w14:paraId="5845B6FB" w14:textId="77777777" w:rsidR="008F376F" w:rsidRPr="00061727" w:rsidRDefault="008F376F" w:rsidP="008F376F">
      <w:pPr>
        <w:jc w:val="both"/>
        <w:rPr>
          <w:rFonts w:ascii="Open Sans" w:eastAsia="Open Sans" w:hAnsi="Open Sans" w:cs="Open Sans"/>
          <w:b/>
          <w:color w:val="2F5496"/>
          <w:sz w:val="21"/>
          <w:szCs w:val="21"/>
        </w:rPr>
      </w:pPr>
      <w:r w:rsidRPr="00061727">
        <w:rPr>
          <w:rFonts w:ascii="Open Sans" w:eastAsia="Open Sans" w:hAnsi="Open Sans" w:cs="Open Sans"/>
          <w:b/>
          <w:color w:val="2F5496"/>
          <w:sz w:val="21"/>
          <w:szCs w:val="21"/>
        </w:rPr>
        <w:t>Good practice – optional, but very welcome:</w:t>
      </w:r>
    </w:p>
    <w:p w14:paraId="0589A55C" w14:textId="77777777" w:rsidR="008F376F" w:rsidRPr="00061727" w:rsidRDefault="008F376F" w:rsidP="0083001B">
      <w:pPr>
        <w:numPr>
          <w:ilvl w:val="0"/>
          <w:numId w:val="72"/>
        </w:numPr>
        <w:ind w:hanging="357"/>
        <w:jc w:val="both"/>
        <w:rPr>
          <w:sz w:val="21"/>
          <w:szCs w:val="21"/>
        </w:rPr>
      </w:pPr>
      <w:r w:rsidRPr="00400B1B">
        <w:rPr>
          <w:rFonts w:ascii="Open Sans" w:eastAsia="Open Sans" w:hAnsi="Open Sans" w:cs="Open Sans"/>
          <w:sz w:val="21"/>
          <w:szCs w:val="21"/>
        </w:rPr>
        <w:t xml:space="preserve">Give us short notes about your project, information from the media (from organised events, information about awards or prizes your project has won). Share the success of your project on our website and social media. </w:t>
      </w:r>
    </w:p>
    <w:p w14:paraId="0C997CA9" w14:textId="77777777" w:rsidR="008F376F" w:rsidRPr="00061727" w:rsidRDefault="008F376F" w:rsidP="0083001B">
      <w:pPr>
        <w:numPr>
          <w:ilvl w:val="0"/>
          <w:numId w:val="72"/>
        </w:numPr>
        <w:ind w:hanging="357"/>
        <w:jc w:val="both"/>
        <w:rPr>
          <w:sz w:val="21"/>
          <w:szCs w:val="21"/>
        </w:rPr>
      </w:pPr>
      <w:r w:rsidRPr="00400B1B">
        <w:rPr>
          <w:rFonts w:ascii="Open Sans" w:eastAsia="Open Sans" w:hAnsi="Open Sans" w:cs="Open Sans"/>
          <w:sz w:val="21"/>
          <w:szCs w:val="21"/>
        </w:rPr>
        <w:t>Provide us with electronic images of the project for which you hold the copyright (resolution min. 1795 x 2480 pixels, min. 300 DPI).</w:t>
      </w:r>
    </w:p>
    <w:p w14:paraId="775028BF" w14:textId="77777777" w:rsidR="008F376F" w:rsidRPr="00061727" w:rsidRDefault="008F376F" w:rsidP="0083001B">
      <w:pPr>
        <w:numPr>
          <w:ilvl w:val="0"/>
          <w:numId w:val="72"/>
        </w:numPr>
        <w:ind w:hanging="357"/>
        <w:jc w:val="both"/>
        <w:rPr>
          <w:sz w:val="21"/>
          <w:szCs w:val="21"/>
        </w:rPr>
      </w:pPr>
      <w:r w:rsidRPr="00400B1B">
        <w:rPr>
          <w:rFonts w:ascii="Open Sans" w:eastAsia="Open Sans" w:hAnsi="Open Sans" w:cs="Open Sans"/>
          <w:sz w:val="21"/>
          <w:szCs w:val="21"/>
        </w:rPr>
        <w:t xml:space="preserve">Post electronic versions of publications, audio material on your website, social media (respect copyright provisions when doing so). </w:t>
      </w:r>
    </w:p>
    <w:p w14:paraId="593820EB" w14:textId="77777777" w:rsidR="008F376F" w:rsidRPr="00061727" w:rsidRDefault="008F376F" w:rsidP="0083001B">
      <w:pPr>
        <w:numPr>
          <w:ilvl w:val="0"/>
          <w:numId w:val="72"/>
        </w:numPr>
        <w:ind w:hanging="357"/>
        <w:jc w:val="both"/>
        <w:rPr>
          <w:sz w:val="21"/>
          <w:szCs w:val="21"/>
        </w:rPr>
      </w:pPr>
      <w:r w:rsidRPr="00400B1B">
        <w:rPr>
          <w:rFonts w:ascii="Open Sans" w:eastAsia="Open Sans" w:hAnsi="Open Sans" w:cs="Open Sans"/>
          <w:sz w:val="21"/>
          <w:szCs w:val="21"/>
        </w:rPr>
        <w:t>Share hard copies of publications or promotional materials with us - we can then promote your project ourselves.</w:t>
      </w:r>
    </w:p>
    <w:p w14:paraId="5953C930" w14:textId="77777777" w:rsidR="008F376F" w:rsidRPr="00061727" w:rsidRDefault="008F376F" w:rsidP="0083001B">
      <w:pPr>
        <w:numPr>
          <w:ilvl w:val="0"/>
          <w:numId w:val="72"/>
        </w:numPr>
        <w:ind w:hanging="357"/>
        <w:jc w:val="both"/>
        <w:rPr>
          <w:sz w:val="21"/>
          <w:szCs w:val="21"/>
        </w:rPr>
      </w:pPr>
      <w:r w:rsidRPr="00400B1B">
        <w:rPr>
          <w:rFonts w:ascii="Open Sans" w:eastAsia="Open Sans" w:hAnsi="Open Sans" w:cs="Open Sans"/>
          <w:sz w:val="21"/>
          <w:szCs w:val="21"/>
        </w:rPr>
        <w:t>Get involved in various promotional activities organised by us and other institutions dealing with the European Funds, where you can promote your small project and its results free of charge,</w:t>
      </w:r>
      <w:r w:rsidRPr="00061727">
        <w:rPr>
          <w:sz w:val="21"/>
          <w:szCs w:val="21"/>
        </w:rPr>
        <w:t xml:space="preserve"> </w:t>
      </w:r>
      <w:r w:rsidRPr="00400B1B">
        <w:rPr>
          <w:rFonts w:ascii="Open Sans" w:eastAsia="Open Sans" w:hAnsi="Open Sans" w:cs="Open Sans"/>
          <w:sz w:val="21"/>
          <w:szCs w:val="21"/>
        </w:rPr>
        <w:t xml:space="preserve">e.g. Interreg Cooperation Day, European Funds Days. </w:t>
      </w:r>
    </w:p>
    <w:p w14:paraId="7E5A0CE7" w14:textId="77777777" w:rsidR="008F376F" w:rsidRPr="00061727" w:rsidRDefault="008F376F" w:rsidP="0083001B">
      <w:pPr>
        <w:numPr>
          <w:ilvl w:val="0"/>
          <w:numId w:val="72"/>
        </w:numPr>
        <w:ind w:hanging="357"/>
        <w:jc w:val="both"/>
        <w:rPr>
          <w:sz w:val="21"/>
          <w:szCs w:val="21"/>
        </w:rPr>
      </w:pPr>
      <w:r w:rsidRPr="00400B1B">
        <w:rPr>
          <w:rFonts w:ascii="Open Sans" w:eastAsia="Open Sans" w:hAnsi="Open Sans" w:cs="Open Sans"/>
          <w:sz w:val="21"/>
          <w:szCs w:val="21"/>
        </w:rPr>
        <w:t xml:space="preserve">Tag the SPF Beneficiary and the Interreg NEXT Poland – Ukraine 2021-2027 Programme in your social media posts/reports. </w:t>
      </w:r>
    </w:p>
    <w:tbl>
      <w:tblPr>
        <w:tblStyle w:val="11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F376F" w14:paraId="2E28229E" w14:textId="77777777" w:rsidTr="007D607C">
        <w:tc>
          <w:tcPr>
            <w:tcW w:w="9026" w:type="dxa"/>
            <w:tcBorders>
              <w:top w:val="single" w:sz="18" w:space="0" w:color="4472C4"/>
              <w:left w:val="single" w:sz="18" w:space="0" w:color="4472C4"/>
              <w:bottom w:val="single" w:sz="18" w:space="0" w:color="4472C4"/>
              <w:right w:val="single" w:sz="18" w:space="0" w:color="4472C4"/>
            </w:tcBorders>
            <w:shd w:val="clear" w:color="auto" w:fill="BFBFBF"/>
          </w:tcPr>
          <w:p w14:paraId="5FADEB48"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lastRenderedPageBreak/>
              <w:t xml:space="preserve">If you have any doubts about the application of the information and publicity rules, consult the </w:t>
            </w:r>
            <w:r>
              <w:rPr>
                <w:rFonts w:ascii="Open Sans" w:eastAsia="Open Sans" w:hAnsi="Open Sans" w:cs="Open Sans"/>
                <w:sz w:val="21"/>
                <w:szCs w:val="21"/>
              </w:rPr>
              <w:t>SPF Beneficiary. More information on information and publicity can also be found in Annex 4 of the Programme Manual available on the Programme website www.pl-ua.eu.</w:t>
            </w:r>
          </w:p>
        </w:tc>
      </w:tr>
    </w:tbl>
    <w:p w14:paraId="54C4CBBB" w14:textId="77777777" w:rsidR="008F376F" w:rsidRDefault="008F376F" w:rsidP="008F376F">
      <w:pPr>
        <w:spacing w:before="240"/>
        <w:rPr>
          <w:rFonts w:ascii="Open Sans" w:eastAsia="Open Sans" w:hAnsi="Open Sans" w:cs="Open Sans"/>
          <w:b/>
          <w:sz w:val="21"/>
          <w:szCs w:val="21"/>
        </w:rPr>
      </w:pPr>
    </w:p>
    <w:p w14:paraId="1CC8B7F3" w14:textId="77777777" w:rsidR="008F376F" w:rsidRDefault="008F376F" w:rsidP="008F376F">
      <w:pPr>
        <w:pStyle w:val="2"/>
        <w:spacing w:before="120" w:after="120"/>
        <w:rPr>
          <w:rFonts w:ascii="Open Sans" w:eastAsia="Open Sans" w:hAnsi="Open Sans" w:cs="Open Sans"/>
          <w:b/>
          <w:sz w:val="35"/>
          <w:szCs w:val="35"/>
        </w:rPr>
      </w:pPr>
      <w:bookmarkStart w:id="103" w:name="_Toc222935779"/>
      <w:r>
        <w:rPr>
          <w:rFonts w:ascii="Open Sans" w:eastAsia="Open Sans" w:hAnsi="Open Sans" w:cs="Open Sans"/>
          <w:b/>
          <w:sz w:val="35"/>
          <w:szCs w:val="35"/>
        </w:rPr>
        <w:t>6.4 Changes during implementation</w:t>
      </w:r>
      <w:bookmarkEnd w:id="103"/>
      <w:r>
        <w:rPr>
          <w:rFonts w:ascii="Open Sans" w:eastAsia="Open Sans" w:hAnsi="Open Sans" w:cs="Open Sans"/>
          <w:b/>
          <w:sz w:val="35"/>
          <w:szCs w:val="35"/>
        </w:rPr>
        <w:t xml:space="preserve"> </w:t>
      </w:r>
    </w:p>
    <w:p w14:paraId="5B45B826"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In the course of project implementation, you may encounter problems/challenges that will prevent you from implementing the activities in accordance with the Small Project Grant Agreement. In such cases, you may request changes to the project. The sooner you inform us about the need for changes, the sooner we will look for a way out of a difficult situation together. The possibilities of making changes to the project are described below. </w:t>
      </w:r>
    </w:p>
    <w:p w14:paraId="1CB65F9A" w14:textId="77777777" w:rsidR="008F376F" w:rsidRDefault="008F376F" w:rsidP="008F376F">
      <w:pPr>
        <w:jc w:val="both"/>
        <w:rPr>
          <w:rFonts w:ascii="Open Sans" w:eastAsia="Open Sans" w:hAnsi="Open Sans" w:cs="Open Sans"/>
          <w:sz w:val="21"/>
          <w:szCs w:val="21"/>
        </w:rPr>
      </w:pPr>
    </w:p>
    <w:tbl>
      <w:tblPr>
        <w:tblStyle w:val="10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5C972E42" w14:textId="77777777" w:rsidTr="007D607C">
        <w:trPr>
          <w:trHeight w:val="172"/>
        </w:trPr>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1B7E4999" w14:textId="77777777" w:rsidR="008F376F" w:rsidRDefault="008F376F" w:rsidP="007D607C">
            <w:pPr>
              <w:jc w:val="both"/>
              <w:rPr>
                <w:rFonts w:ascii="Open Sans" w:eastAsia="Open Sans" w:hAnsi="Open Sans" w:cs="Open Sans"/>
                <w:sz w:val="21"/>
                <w:szCs w:val="21"/>
              </w:rPr>
            </w:pPr>
            <w:bookmarkStart w:id="104" w:name="_heading=h.wgankwc35py" w:colFirst="0" w:colLast="0"/>
            <w:bookmarkEnd w:id="104"/>
            <w:r>
              <w:rPr>
                <w:rFonts w:ascii="Open Sans" w:eastAsia="Open Sans" w:hAnsi="Open Sans" w:cs="Open Sans"/>
                <w:b/>
                <w:sz w:val="21"/>
                <w:szCs w:val="21"/>
              </w:rPr>
              <w:t>IMPORTANT</w:t>
            </w:r>
          </w:p>
          <w:p w14:paraId="56DA4454"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 xml:space="preserve">Changes can only be made </w:t>
            </w:r>
            <w:r>
              <w:rPr>
                <w:rFonts w:ascii="Open Sans" w:eastAsia="Open Sans" w:hAnsi="Open Sans" w:cs="Open Sans"/>
                <w:b/>
                <w:smallCaps/>
                <w:sz w:val="21"/>
                <w:szCs w:val="21"/>
                <w:u w:val="single"/>
              </w:rPr>
              <w:t>during the implementation period of a small project</w:t>
            </w:r>
            <w:r>
              <w:rPr>
                <w:rFonts w:ascii="Open Sans" w:eastAsia="Open Sans" w:hAnsi="Open Sans" w:cs="Open Sans"/>
                <w:b/>
                <w:smallCaps/>
                <w:sz w:val="21"/>
                <w:szCs w:val="21"/>
              </w:rPr>
              <w:t xml:space="preserve"> </w:t>
            </w:r>
            <w:r>
              <w:rPr>
                <w:rFonts w:ascii="Open Sans" w:eastAsia="Open Sans" w:hAnsi="Open Sans" w:cs="Open Sans"/>
                <w:sz w:val="21"/>
                <w:szCs w:val="21"/>
              </w:rPr>
              <w:t>and must not lead to a change in its objectives</w:t>
            </w:r>
            <w:r>
              <w:t xml:space="preserve"> </w:t>
            </w:r>
            <w:r>
              <w:rPr>
                <w:rFonts w:ascii="Open Sans" w:eastAsia="Open Sans" w:hAnsi="Open Sans" w:cs="Open Sans"/>
                <w:sz w:val="21"/>
                <w:szCs w:val="21"/>
              </w:rPr>
              <w:t xml:space="preserve">and the lump sum amount. </w:t>
            </w:r>
          </w:p>
          <w:p w14:paraId="0E7C2AE0"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Proposal for change:</w:t>
            </w:r>
          </w:p>
          <w:p w14:paraId="4C859D7B" w14:textId="77777777" w:rsidR="008F376F" w:rsidRDefault="008F376F" w:rsidP="0083001B">
            <w:pPr>
              <w:numPr>
                <w:ilvl w:val="0"/>
                <w:numId w:val="57"/>
              </w:numPr>
              <w:ind w:left="462" w:hanging="425"/>
              <w:jc w:val="both"/>
            </w:pPr>
            <w:r>
              <w:rPr>
                <w:rFonts w:ascii="Open Sans" w:eastAsia="Open Sans" w:hAnsi="Open Sans" w:cs="Open Sans"/>
                <w:sz w:val="21"/>
                <w:szCs w:val="21"/>
              </w:rPr>
              <w:t>should, as a general rule, be submitted at least 30 calendar days before the end date of the project,</w:t>
            </w:r>
          </w:p>
          <w:p w14:paraId="3CF743D0" w14:textId="77777777" w:rsidR="008F376F" w:rsidRDefault="008F376F" w:rsidP="0083001B">
            <w:pPr>
              <w:numPr>
                <w:ilvl w:val="0"/>
                <w:numId w:val="57"/>
              </w:numPr>
              <w:ind w:left="462" w:hanging="425"/>
              <w:jc w:val="both"/>
            </w:pPr>
            <w:r>
              <w:rPr>
                <w:rFonts w:ascii="Open Sans" w:eastAsia="Open Sans" w:hAnsi="Open Sans" w:cs="Open Sans"/>
                <w:sz w:val="21"/>
                <w:szCs w:val="21"/>
              </w:rPr>
              <w:t xml:space="preserve">must include a comprehensive </w:t>
            </w:r>
            <w:r>
              <w:rPr>
                <w:rFonts w:ascii="Open Sans" w:eastAsia="Open Sans" w:hAnsi="Open Sans" w:cs="Open Sans"/>
                <w:b/>
                <w:smallCaps/>
                <w:sz w:val="21"/>
                <w:szCs w:val="21"/>
                <w:u w:val="single"/>
              </w:rPr>
              <w:t>justification for</w:t>
            </w:r>
            <w:r>
              <w:rPr>
                <w:rFonts w:ascii="Open Sans" w:eastAsia="Open Sans" w:hAnsi="Open Sans" w:cs="Open Sans"/>
                <w:b/>
                <w:smallCaps/>
                <w:sz w:val="21"/>
                <w:szCs w:val="21"/>
              </w:rPr>
              <w:t xml:space="preserve"> </w:t>
            </w:r>
            <w:r>
              <w:rPr>
                <w:rFonts w:ascii="Open Sans" w:eastAsia="Open Sans" w:hAnsi="Open Sans" w:cs="Open Sans"/>
                <w:sz w:val="21"/>
                <w:szCs w:val="21"/>
              </w:rPr>
              <w:t>the proposed change, possibly including supporting documents.</w:t>
            </w:r>
          </w:p>
          <w:p w14:paraId="74F14B04"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The changes made should be described in the small project report for the reporting period in which the change occurred.</w:t>
            </w:r>
          </w:p>
          <w:p w14:paraId="67D7CB17" w14:textId="77777777" w:rsidR="008F376F" w:rsidRDefault="008F376F" w:rsidP="007D607C">
            <w:pPr>
              <w:jc w:val="both"/>
              <w:rPr>
                <w:rFonts w:ascii="Open Sans" w:eastAsia="Open Sans" w:hAnsi="Open Sans" w:cs="Open Sans"/>
                <w:b/>
                <w:sz w:val="21"/>
                <w:szCs w:val="21"/>
                <w:u w:val="single"/>
              </w:rPr>
            </w:pPr>
            <w:r>
              <w:rPr>
                <w:rFonts w:ascii="Open Sans" w:eastAsia="Open Sans" w:hAnsi="Open Sans" w:cs="Open Sans"/>
                <w:b/>
                <w:smallCaps/>
                <w:sz w:val="21"/>
                <w:szCs w:val="21"/>
                <w:u w:val="single"/>
              </w:rPr>
              <w:t xml:space="preserve">The </w:t>
            </w:r>
            <w:r>
              <w:rPr>
                <w:rFonts w:ascii="Open Sans" w:eastAsia="Open Sans" w:hAnsi="Open Sans" w:cs="Open Sans"/>
                <w:b/>
                <w:sz w:val="21"/>
                <w:szCs w:val="21"/>
                <w:u w:val="single"/>
              </w:rPr>
              <w:t xml:space="preserve">SPF Beneficiary </w:t>
            </w:r>
            <w:r>
              <w:rPr>
                <w:rFonts w:ascii="Open Sans" w:eastAsia="Open Sans" w:hAnsi="Open Sans" w:cs="Open Sans"/>
                <w:b/>
                <w:smallCaps/>
                <w:sz w:val="21"/>
                <w:szCs w:val="21"/>
                <w:u w:val="single"/>
              </w:rPr>
              <w:t xml:space="preserve">has the right to disagree with the proposed changes to the project implementation. </w:t>
            </w:r>
          </w:p>
        </w:tc>
      </w:tr>
    </w:tbl>
    <w:p w14:paraId="2ED69250" w14:textId="77777777" w:rsidR="008F376F" w:rsidRDefault="008F376F" w:rsidP="008F376F">
      <w:pPr>
        <w:spacing w:before="240" w:after="0"/>
        <w:rPr>
          <w:rFonts w:ascii="Open Sans" w:eastAsia="Open Sans" w:hAnsi="Open Sans" w:cs="Open Sans"/>
          <w:b/>
          <w:smallCaps/>
          <w:sz w:val="21"/>
          <w:szCs w:val="21"/>
          <w:u w:val="single"/>
        </w:rPr>
      </w:pPr>
    </w:p>
    <w:p w14:paraId="78B7D5F5" w14:textId="77777777" w:rsidR="008F376F" w:rsidRPr="00B77FF2" w:rsidRDefault="008F376F" w:rsidP="008F376F">
      <w:pPr>
        <w:spacing w:before="0"/>
        <w:rPr>
          <w:rFonts w:ascii="Open Sans" w:eastAsia="Open Sans" w:hAnsi="Open Sans" w:cs="Open Sans"/>
          <w:b/>
          <w:color w:val="2F5496"/>
          <w:sz w:val="23"/>
          <w:szCs w:val="23"/>
        </w:rPr>
      </w:pPr>
      <w:r w:rsidRPr="00B77FF2">
        <w:rPr>
          <w:rFonts w:ascii="Open Sans" w:eastAsia="Open Sans" w:hAnsi="Open Sans" w:cs="Open Sans"/>
          <w:b/>
          <w:smallCaps/>
          <w:color w:val="2F5496"/>
          <w:sz w:val="23"/>
          <w:szCs w:val="23"/>
        </w:rPr>
        <w:t xml:space="preserve">6.4.1. </w:t>
      </w:r>
      <w:r>
        <w:rPr>
          <w:rFonts w:ascii="Open Sans" w:eastAsia="Open Sans" w:hAnsi="Open Sans" w:cs="Open Sans"/>
          <w:b/>
          <w:color w:val="2F5496"/>
          <w:sz w:val="23"/>
          <w:szCs w:val="23"/>
        </w:rPr>
        <w:t>W</w:t>
      </w:r>
      <w:r w:rsidRPr="00B77FF2">
        <w:rPr>
          <w:rFonts w:ascii="Open Sans" w:eastAsia="Open Sans" w:hAnsi="Open Sans" w:cs="Open Sans"/>
          <w:b/>
          <w:color w:val="2F5496"/>
          <w:sz w:val="23"/>
          <w:szCs w:val="23"/>
        </w:rPr>
        <w:t>hat can be changed during small project implementation?</w:t>
      </w:r>
    </w:p>
    <w:p w14:paraId="3F982279" w14:textId="77777777" w:rsidR="008F376F" w:rsidRPr="00061727" w:rsidRDefault="008F376F" w:rsidP="008F376F">
      <w:pPr>
        <w:rPr>
          <w:rFonts w:ascii="Open Sans" w:eastAsia="Open Sans" w:hAnsi="Open Sans" w:cs="Open Sans"/>
          <w:b/>
          <w:smallCaps/>
          <w:sz w:val="21"/>
          <w:szCs w:val="21"/>
          <w:u w:val="single"/>
        </w:rPr>
      </w:pPr>
      <w:r w:rsidRPr="00061727">
        <w:rPr>
          <w:rFonts w:ascii="Open Sans" w:eastAsia="Open Sans" w:hAnsi="Open Sans" w:cs="Open Sans"/>
          <w:b/>
          <w:smallCaps/>
          <w:sz w:val="21"/>
          <w:szCs w:val="21"/>
          <w:u w:val="single"/>
        </w:rPr>
        <w:t>rescheduling of tasks</w:t>
      </w:r>
    </w:p>
    <w:p w14:paraId="4A6F4935"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If you are forced to postpone the task completion date due to independent circumstances please inform us in writing. Such a change may require amendment of Small Project Grant Agreement and/or its annexes. </w:t>
      </w:r>
    </w:p>
    <w:p w14:paraId="2A585A82" w14:textId="77777777" w:rsidR="008F376F" w:rsidRPr="00061727" w:rsidRDefault="008F376F" w:rsidP="008F376F">
      <w:pPr>
        <w:rPr>
          <w:rFonts w:ascii="Open Sans" w:eastAsia="Open Sans" w:hAnsi="Open Sans" w:cs="Open Sans"/>
          <w:b/>
          <w:smallCaps/>
          <w:sz w:val="21"/>
          <w:szCs w:val="21"/>
          <w:u w:val="single"/>
        </w:rPr>
      </w:pPr>
      <w:r w:rsidRPr="00061727">
        <w:rPr>
          <w:rFonts w:ascii="Open Sans" w:eastAsia="Open Sans" w:hAnsi="Open Sans" w:cs="Open Sans"/>
          <w:b/>
          <w:smallCaps/>
          <w:sz w:val="21"/>
          <w:szCs w:val="21"/>
          <w:u w:val="single"/>
        </w:rPr>
        <w:t>change in the project completion date</w:t>
      </w:r>
    </w:p>
    <w:p w14:paraId="1A95086B"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If, due to justified circumstances, you will not be able to complete the tasks planned in the application within the deadline indicated in the Small Project Grant Agreement or you will complete them earlier, please inform us in writing. Such a change requires amendment of the Small Project Grant Agreement and/or its annexes. </w:t>
      </w:r>
    </w:p>
    <w:p w14:paraId="6270A685" w14:textId="77777777" w:rsidR="008F376F" w:rsidRPr="00400B1B" w:rsidRDefault="008F376F" w:rsidP="008F376F">
      <w:pPr>
        <w:rPr>
          <w:rFonts w:ascii="Open Sans" w:eastAsia="Open Sans" w:hAnsi="Open Sans" w:cs="Open Sans"/>
          <w:b/>
          <w:sz w:val="21"/>
          <w:szCs w:val="21"/>
          <w:u w:val="single"/>
        </w:rPr>
      </w:pPr>
      <w:r w:rsidRPr="00400B1B">
        <w:rPr>
          <w:rFonts w:ascii="Open Sans" w:eastAsia="Open Sans" w:hAnsi="Open Sans" w:cs="Open Sans"/>
          <w:b/>
          <w:sz w:val="21"/>
          <w:szCs w:val="21"/>
          <w:u w:val="single"/>
        </w:rPr>
        <w:lastRenderedPageBreak/>
        <w:t>Other changes</w:t>
      </w:r>
    </w:p>
    <w:p w14:paraId="16B11842" w14:textId="77777777" w:rsidR="008F376F" w:rsidRPr="00400B1B" w:rsidRDefault="008F376F" w:rsidP="008F376F">
      <w:pPr>
        <w:rPr>
          <w:rFonts w:ascii="Open Sans" w:eastAsia="Open Sans" w:hAnsi="Open Sans" w:cs="Open Sans"/>
          <w:sz w:val="21"/>
          <w:szCs w:val="21"/>
        </w:rPr>
      </w:pPr>
      <w:r w:rsidRPr="00400B1B">
        <w:rPr>
          <w:rFonts w:ascii="Open Sans" w:eastAsia="Open Sans" w:hAnsi="Open Sans" w:cs="Open Sans"/>
          <w:sz w:val="21"/>
          <w:szCs w:val="21"/>
        </w:rPr>
        <w:t>If the project changes:</w:t>
      </w:r>
    </w:p>
    <w:p w14:paraId="22FC4A96" w14:textId="77777777" w:rsidR="008F376F" w:rsidRPr="00061727" w:rsidRDefault="008F376F" w:rsidP="0083001B">
      <w:pPr>
        <w:numPr>
          <w:ilvl w:val="0"/>
          <w:numId w:val="68"/>
        </w:numPr>
        <w:rPr>
          <w:sz w:val="21"/>
          <w:szCs w:val="21"/>
        </w:rPr>
      </w:pPr>
      <w:r w:rsidRPr="00400B1B">
        <w:rPr>
          <w:rFonts w:ascii="Open Sans" w:eastAsia="Open Sans" w:hAnsi="Open Sans" w:cs="Open Sans"/>
          <w:sz w:val="21"/>
          <w:szCs w:val="21"/>
        </w:rPr>
        <w:t>the contact details of your institution or Beneficiary,</w:t>
      </w:r>
    </w:p>
    <w:p w14:paraId="43C60F38" w14:textId="77777777" w:rsidR="008F376F" w:rsidRPr="00061727" w:rsidRDefault="008F376F" w:rsidP="0083001B">
      <w:pPr>
        <w:numPr>
          <w:ilvl w:val="0"/>
          <w:numId w:val="68"/>
        </w:numPr>
        <w:rPr>
          <w:sz w:val="21"/>
          <w:szCs w:val="21"/>
        </w:rPr>
      </w:pPr>
      <w:r w:rsidRPr="00400B1B">
        <w:rPr>
          <w:rFonts w:ascii="Open Sans" w:eastAsia="Open Sans" w:hAnsi="Open Sans" w:cs="Open Sans"/>
          <w:sz w:val="21"/>
          <w:szCs w:val="21"/>
        </w:rPr>
        <w:t xml:space="preserve">bank account number, </w:t>
      </w:r>
    </w:p>
    <w:p w14:paraId="2042B010" w14:textId="77777777" w:rsidR="008F376F" w:rsidRPr="00061727" w:rsidRDefault="008F376F" w:rsidP="0083001B">
      <w:pPr>
        <w:numPr>
          <w:ilvl w:val="0"/>
          <w:numId w:val="68"/>
        </w:numPr>
        <w:rPr>
          <w:sz w:val="21"/>
          <w:szCs w:val="21"/>
        </w:rPr>
      </w:pPr>
      <w:r w:rsidRPr="00400B1B">
        <w:rPr>
          <w:rFonts w:ascii="Open Sans" w:eastAsia="Open Sans" w:hAnsi="Open Sans" w:cs="Open Sans"/>
          <w:sz w:val="21"/>
          <w:szCs w:val="21"/>
        </w:rPr>
        <w:t>details of persons authorised to sign the contract,</w:t>
      </w:r>
    </w:p>
    <w:p w14:paraId="39690BB0" w14:textId="77777777" w:rsidR="008F376F" w:rsidRPr="00061727" w:rsidRDefault="008F376F" w:rsidP="0083001B">
      <w:pPr>
        <w:numPr>
          <w:ilvl w:val="0"/>
          <w:numId w:val="68"/>
        </w:numPr>
        <w:rPr>
          <w:sz w:val="21"/>
          <w:szCs w:val="21"/>
        </w:rPr>
      </w:pPr>
      <w:r w:rsidRPr="00400B1B">
        <w:rPr>
          <w:rFonts w:ascii="Open Sans" w:eastAsia="Open Sans" w:hAnsi="Open Sans" w:cs="Open Sans"/>
          <w:sz w:val="21"/>
          <w:szCs w:val="21"/>
        </w:rPr>
        <w:t xml:space="preserve">contact details for a small project. </w:t>
      </w:r>
    </w:p>
    <w:p w14:paraId="0DF2296B" w14:textId="77777777" w:rsidR="008F376F" w:rsidRPr="00400B1B" w:rsidRDefault="008F376F" w:rsidP="008F376F">
      <w:pPr>
        <w:rPr>
          <w:rFonts w:ascii="Open Sans" w:eastAsia="Open Sans" w:hAnsi="Open Sans" w:cs="Open Sans"/>
          <w:sz w:val="21"/>
          <w:szCs w:val="21"/>
        </w:rPr>
      </w:pPr>
      <w:r w:rsidRPr="00400B1B">
        <w:rPr>
          <w:rFonts w:ascii="Open Sans" w:eastAsia="Open Sans" w:hAnsi="Open Sans" w:cs="Open Sans"/>
          <w:sz w:val="21"/>
          <w:szCs w:val="21"/>
        </w:rPr>
        <w:t xml:space="preserve">All you need to do is </w:t>
      </w:r>
      <w:r w:rsidRPr="00400B1B">
        <w:rPr>
          <w:rFonts w:ascii="Open Sans" w:eastAsia="Open Sans" w:hAnsi="Open Sans" w:cs="Open Sans"/>
          <w:b/>
          <w:sz w:val="21"/>
          <w:szCs w:val="21"/>
          <w:u w:val="single"/>
        </w:rPr>
        <w:t xml:space="preserve">inform us in writing with a short justification. </w:t>
      </w:r>
      <w:r w:rsidRPr="00400B1B">
        <w:rPr>
          <w:rFonts w:ascii="Open Sans" w:eastAsia="Open Sans" w:hAnsi="Open Sans" w:cs="Open Sans"/>
          <w:sz w:val="21"/>
          <w:szCs w:val="21"/>
        </w:rPr>
        <w:t xml:space="preserve"> </w:t>
      </w:r>
    </w:p>
    <w:p w14:paraId="1E2BB67B" w14:textId="77777777" w:rsidR="008F376F" w:rsidRDefault="008F376F" w:rsidP="008F376F">
      <w:pPr>
        <w:jc w:val="both"/>
        <w:rPr>
          <w:rFonts w:ascii="Open Sans" w:eastAsia="Open Sans" w:hAnsi="Open Sans" w:cs="Open Sans"/>
          <w:i/>
          <w:sz w:val="21"/>
          <w:szCs w:val="21"/>
        </w:rPr>
      </w:pPr>
      <w:r>
        <w:rPr>
          <w:rFonts w:ascii="Open Sans" w:eastAsia="Open Sans" w:hAnsi="Open Sans" w:cs="Open Sans"/>
          <w:sz w:val="21"/>
          <w:szCs w:val="21"/>
        </w:rPr>
        <w:t>If you do not do so, the possible consequences, e.g. a change of bank account, will be borne by your institution. Such a change does not require amendment of the Small Project Grant Agreement.</w:t>
      </w:r>
      <w:r>
        <w:t xml:space="preserve"> </w:t>
      </w:r>
      <w:r>
        <w:rPr>
          <w:rFonts w:ascii="Open Sans" w:eastAsia="Open Sans" w:hAnsi="Open Sans" w:cs="Open Sans"/>
          <w:sz w:val="21"/>
          <w:szCs w:val="21"/>
        </w:rPr>
        <w:t>However, you shall promptly inform the SPF Beneficiary about the change of bank account.</w:t>
      </w:r>
    </w:p>
    <w:tbl>
      <w:tblPr>
        <w:tblStyle w:val="9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542C95EB" w14:textId="77777777" w:rsidTr="007D607C">
        <w:trPr>
          <w:trHeight w:val="172"/>
        </w:trPr>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0E04408A"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Other changes (e.g. discrepancies between the application form provisions) may be made only in justified cases and only with the prior written consent of the SPF Beneficiary. The manner of their introduction shall be agreed between the Beneficiary and the SPF Beneficiary on an individual basis.</w:t>
            </w:r>
          </w:p>
        </w:tc>
      </w:tr>
    </w:tbl>
    <w:p w14:paraId="4D804385" w14:textId="77777777" w:rsidR="008F376F" w:rsidRPr="00B77FF2" w:rsidRDefault="008F376F" w:rsidP="008F376F">
      <w:pPr>
        <w:rPr>
          <w:rFonts w:ascii="Open Sans" w:eastAsia="Open Sans" w:hAnsi="Open Sans" w:cs="Open Sans"/>
          <w:b/>
          <w:color w:val="2F5496"/>
          <w:sz w:val="23"/>
          <w:szCs w:val="23"/>
        </w:rPr>
      </w:pPr>
      <w:r>
        <w:rPr>
          <w:rFonts w:ascii="Open Sans" w:eastAsia="Open Sans" w:hAnsi="Open Sans" w:cs="Open Sans"/>
          <w:b/>
          <w:smallCaps/>
          <w:color w:val="2F5496"/>
          <w:sz w:val="23"/>
          <w:szCs w:val="23"/>
        </w:rPr>
        <w:t xml:space="preserve">6.4.2. </w:t>
      </w:r>
      <w:r>
        <w:rPr>
          <w:rFonts w:ascii="Open Sans" w:eastAsia="Open Sans" w:hAnsi="Open Sans" w:cs="Open Sans"/>
          <w:b/>
          <w:color w:val="2F5496"/>
          <w:sz w:val="23"/>
          <w:szCs w:val="23"/>
        </w:rPr>
        <w:t>W</w:t>
      </w:r>
      <w:r w:rsidRPr="00BE38CB">
        <w:rPr>
          <w:rFonts w:ascii="Open Sans" w:eastAsia="Open Sans" w:hAnsi="Open Sans" w:cs="Open Sans"/>
          <w:b/>
          <w:color w:val="2F5496"/>
          <w:sz w:val="23"/>
          <w:szCs w:val="23"/>
        </w:rPr>
        <w:t>hat cannot be changed during small project implementation?</w:t>
      </w:r>
    </w:p>
    <w:p w14:paraId="4CAB156A" w14:textId="77777777" w:rsidR="008F376F" w:rsidRPr="00061727" w:rsidRDefault="008F376F" w:rsidP="008F376F">
      <w:pPr>
        <w:rPr>
          <w:rFonts w:ascii="Open Sans" w:eastAsia="Open Sans" w:hAnsi="Open Sans" w:cs="Open Sans"/>
          <w:b/>
          <w:smallCaps/>
          <w:sz w:val="21"/>
          <w:szCs w:val="21"/>
          <w:u w:val="single"/>
        </w:rPr>
      </w:pPr>
      <w:r w:rsidRPr="00061727">
        <w:rPr>
          <w:rFonts w:ascii="Open Sans" w:eastAsia="Open Sans" w:hAnsi="Open Sans" w:cs="Open Sans"/>
          <w:b/>
          <w:smallCaps/>
          <w:sz w:val="21"/>
          <w:szCs w:val="21"/>
          <w:u w:val="single"/>
        </w:rPr>
        <w:t>lump sums</w:t>
      </w:r>
    </w:p>
    <w:p w14:paraId="5A616404" w14:textId="77777777" w:rsidR="008F376F" w:rsidRPr="00400B1B" w:rsidRDefault="008F376F" w:rsidP="008F376F">
      <w:pPr>
        <w:spacing w:after="0"/>
        <w:jc w:val="both"/>
        <w:rPr>
          <w:rFonts w:ascii="Open Sans" w:eastAsia="Open Sans" w:hAnsi="Open Sans" w:cs="Open Sans"/>
          <w:sz w:val="21"/>
          <w:szCs w:val="21"/>
        </w:rPr>
      </w:pPr>
      <w:r w:rsidRPr="00400B1B">
        <w:rPr>
          <w:rFonts w:ascii="Open Sans" w:eastAsia="Open Sans" w:hAnsi="Open Sans" w:cs="Open Sans"/>
          <w:sz w:val="21"/>
          <w:szCs w:val="21"/>
        </w:rPr>
        <w:t xml:space="preserve">Preparing a project based on a draft budget and accounting for it with simplified costs also </w:t>
      </w:r>
      <w:r w:rsidRPr="00400B1B">
        <w:rPr>
          <w:rFonts w:ascii="Open Sans" w:eastAsia="Open Sans" w:hAnsi="Open Sans" w:cs="Open Sans"/>
          <w:b/>
          <w:smallCaps/>
          <w:sz w:val="21"/>
          <w:szCs w:val="21"/>
          <w:u w:val="single"/>
        </w:rPr>
        <w:t>limits the possibility of making changes to the</w:t>
      </w:r>
      <w:r w:rsidRPr="00400B1B">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project </w:t>
      </w:r>
      <w:r w:rsidRPr="00400B1B">
        <w:rPr>
          <w:rFonts w:ascii="Open Sans" w:eastAsia="Open Sans" w:hAnsi="Open Sans" w:cs="Open Sans"/>
          <w:b/>
          <w:smallCaps/>
          <w:sz w:val="21"/>
          <w:szCs w:val="21"/>
          <w:u w:val="single"/>
        </w:rPr>
        <w:t>budget</w:t>
      </w:r>
      <w:r w:rsidRPr="00400B1B">
        <w:rPr>
          <w:rFonts w:ascii="Open Sans" w:eastAsia="Open Sans" w:hAnsi="Open Sans" w:cs="Open Sans"/>
          <w:sz w:val="21"/>
          <w:szCs w:val="21"/>
        </w:rPr>
        <w:t xml:space="preserve">. </w:t>
      </w:r>
    </w:p>
    <w:p w14:paraId="6546C57E" w14:textId="77777777" w:rsidR="008F376F" w:rsidRPr="00400B1B" w:rsidRDefault="008F376F" w:rsidP="008F376F">
      <w:pPr>
        <w:spacing w:before="0"/>
        <w:jc w:val="both"/>
        <w:rPr>
          <w:rFonts w:ascii="Open Sans" w:eastAsia="Open Sans" w:hAnsi="Open Sans" w:cs="Open Sans"/>
          <w:sz w:val="21"/>
          <w:szCs w:val="21"/>
        </w:rPr>
      </w:pPr>
      <w:r w:rsidRPr="00400B1B">
        <w:rPr>
          <w:rFonts w:ascii="Open Sans" w:eastAsia="Open Sans" w:hAnsi="Open Sans" w:cs="Open Sans"/>
          <w:sz w:val="21"/>
          <w:szCs w:val="21"/>
        </w:rPr>
        <w:t>If within the allocated lump sum:</w:t>
      </w:r>
    </w:p>
    <w:p w14:paraId="67135D05" w14:textId="77777777" w:rsidR="008F376F" w:rsidRPr="00061727" w:rsidRDefault="008F376F" w:rsidP="0083001B">
      <w:pPr>
        <w:numPr>
          <w:ilvl w:val="0"/>
          <w:numId w:val="64"/>
        </w:numPr>
        <w:spacing w:after="0"/>
        <w:ind w:left="425"/>
        <w:jc w:val="both"/>
        <w:rPr>
          <w:sz w:val="21"/>
          <w:szCs w:val="21"/>
        </w:rPr>
      </w:pPr>
      <w:r w:rsidRPr="00400B1B">
        <w:rPr>
          <w:rFonts w:ascii="Open Sans" w:eastAsia="Open Sans" w:hAnsi="Open Sans" w:cs="Open Sans"/>
          <w:sz w:val="21"/>
          <w:szCs w:val="21"/>
        </w:rPr>
        <w:t>you have reached a higher target value of an indicator – inform us about it in the project implementation report in which you account for the expenditure. Such a change does not require updating the grant application and drawing up an annex to the agreement.</w:t>
      </w:r>
    </w:p>
    <w:p w14:paraId="6CE47862" w14:textId="77777777" w:rsidR="008F376F" w:rsidRPr="00061727" w:rsidRDefault="008F376F" w:rsidP="0083001B">
      <w:pPr>
        <w:numPr>
          <w:ilvl w:val="0"/>
          <w:numId w:val="64"/>
        </w:numPr>
        <w:spacing w:before="0"/>
        <w:ind w:left="425"/>
        <w:jc w:val="both"/>
        <w:rPr>
          <w:sz w:val="21"/>
          <w:szCs w:val="21"/>
        </w:rPr>
      </w:pPr>
      <w:r w:rsidRPr="00400B1B">
        <w:rPr>
          <w:rFonts w:ascii="Open Sans" w:eastAsia="Open Sans" w:hAnsi="Open Sans" w:cs="Open Sans"/>
          <w:sz w:val="21"/>
          <w:szCs w:val="21"/>
        </w:rPr>
        <w:t xml:space="preserve">you have not or only partially realised the planned output indicator – you will not be reimbursed for the expenditure of the task in question, i.e. a lump sum. </w:t>
      </w:r>
    </w:p>
    <w:p w14:paraId="13EB3334" w14:textId="77777777" w:rsidR="008F376F" w:rsidRPr="00061727" w:rsidRDefault="008F376F" w:rsidP="008F376F">
      <w:pPr>
        <w:jc w:val="both"/>
        <w:rPr>
          <w:rFonts w:ascii="Open Sans" w:eastAsia="Open Sans" w:hAnsi="Open Sans" w:cs="Open Sans"/>
          <w:sz w:val="21"/>
          <w:szCs w:val="21"/>
        </w:rPr>
      </w:pPr>
      <w:r w:rsidRPr="00061727">
        <w:rPr>
          <w:rFonts w:ascii="Open Sans" w:eastAsia="Open Sans" w:hAnsi="Open Sans" w:cs="Open Sans"/>
          <w:b/>
          <w:smallCaps/>
          <w:sz w:val="21"/>
          <w:szCs w:val="21"/>
          <w:u w:val="single"/>
        </w:rPr>
        <w:t>unacceptable</w:t>
      </w:r>
      <w:r w:rsidRPr="00061727">
        <w:rPr>
          <w:rFonts w:ascii="Open Sans" w:eastAsia="Open Sans" w:hAnsi="Open Sans" w:cs="Open Sans"/>
          <w:sz w:val="21"/>
          <w:szCs w:val="21"/>
        </w:rPr>
        <w:t>:</w:t>
      </w:r>
    </w:p>
    <w:p w14:paraId="4117FF13" w14:textId="77777777" w:rsidR="008F376F" w:rsidRPr="00061727" w:rsidRDefault="008F376F" w:rsidP="0083001B">
      <w:pPr>
        <w:numPr>
          <w:ilvl w:val="0"/>
          <w:numId w:val="67"/>
        </w:numPr>
        <w:spacing w:after="0"/>
        <w:ind w:left="426"/>
        <w:jc w:val="both"/>
        <w:rPr>
          <w:sz w:val="21"/>
          <w:szCs w:val="21"/>
        </w:rPr>
      </w:pPr>
      <w:r w:rsidRPr="00400B1B">
        <w:rPr>
          <w:rFonts w:ascii="Open Sans" w:eastAsia="Open Sans" w:hAnsi="Open Sans" w:cs="Open Sans"/>
          <w:sz w:val="21"/>
          <w:szCs w:val="21"/>
        </w:rPr>
        <w:t>revision of lump sums and flat rates (except as described below),</w:t>
      </w:r>
    </w:p>
    <w:p w14:paraId="50A143AF" w14:textId="77777777" w:rsidR="008F376F" w:rsidRPr="00061727" w:rsidRDefault="008F376F" w:rsidP="0083001B">
      <w:pPr>
        <w:numPr>
          <w:ilvl w:val="0"/>
          <w:numId w:val="67"/>
        </w:numPr>
        <w:spacing w:before="0" w:after="0"/>
        <w:ind w:left="426"/>
        <w:jc w:val="both"/>
        <w:rPr>
          <w:sz w:val="21"/>
          <w:szCs w:val="21"/>
        </w:rPr>
      </w:pPr>
      <w:r w:rsidRPr="00400B1B">
        <w:rPr>
          <w:rFonts w:ascii="Open Sans" w:eastAsia="Open Sans" w:hAnsi="Open Sans" w:cs="Open Sans"/>
          <w:sz w:val="21"/>
          <w:szCs w:val="21"/>
        </w:rPr>
        <w:t>an amendment to move amounts between tasks in the project budget,</w:t>
      </w:r>
    </w:p>
    <w:p w14:paraId="55AE6ADD" w14:textId="77777777" w:rsidR="008F376F" w:rsidRPr="00061727" w:rsidRDefault="008F376F" w:rsidP="0083001B">
      <w:pPr>
        <w:numPr>
          <w:ilvl w:val="0"/>
          <w:numId w:val="67"/>
        </w:numPr>
        <w:spacing w:before="0" w:after="0"/>
        <w:ind w:left="426"/>
        <w:jc w:val="both"/>
        <w:rPr>
          <w:sz w:val="21"/>
          <w:szCs w:val="21"/>
        </w:rPr>
      </w:pPr>
      <w:r w:rsidRPr="00400B1B">
        <w:rPr>
          <w:rFonts w:ascii="Open Sans" w:eastAsia="Open Sans" w:hAnsi="Open Sans" w:cs="Open Sans"/>
          <w:sz w:val="21"/>
          <w:szCs w:val="21"/>
        </w:rPr>
        <w:t>a change in the budget description that compromises the quality (assumptions and parameters) of the planned activities,</w:t>
      </w:r>
    </w:p>
    <w:p w14:paraId="1F467568" w14:textId="77777777" w:rsidR="008F376F" w:rsidRPr="00061727" w:rsidRDefault="008F376F" w:rsidP="0083001B">
      <w:pPr>
        <w:numPr>
          <w:ilvl w:val="0"/>
          <w:numId w:val="76"/>
        </w:numPr>
        <w:spacing w:before="0" w:after="0"/>
        <w:ind w:left="709" w:hanging="283"/>
        <w:jc w:val="both"/>
        <w:rPr>
          <w:sz w:val="21"/>
          <w:szCs w:val="21"/>
        </w:rPr>
      </w:pPr>
      <w:r w:rsidRPr="00400B1B">
        <w:rPr>
          <w:rFonts w:ascii="Open Sans" w:eastAsia="Open Sans" w:hAnsi="Open Sans" w:cs="Open Sans"/>
          <w:b/>
          <w:i/>
          <w:sz w:val="21"/>
          <w:szCs w:val="21"/>
        </w:rPr>
        <w:t xml:space="preserve">Example 1: </w:t>
      </w:r>
      <w:r w:rsidRPr="00400B1B">
        <w:rPr>
          <w:rFonts w:ascii="Open Sans" w:eastAsia="Open Sans" w:hAnsi="Open Sans" w:cs="Open Sans"/>
          <w:i/>
          <w:sz w:val="21"/>
          <w:szCs w:val="21"/>
        </w:rPr>
        <w:t xml:space="preserve">In the project application, the small project Beneficiary envisaged that the trainees would acquire knowledge in labour law. The training will last 16 hours and will be conducted by a legal advisor specialised in labour law. However, training on the PPL and not on labour law was delivered, either training lasting 8 hours or training delivered by a law student. The task cannot then be considered to have been carried out properly. In such a situation, the lump sum will be considered ineligible, even if the indicator attributed to it has been achieved and appropriate documents have been presented to prove this. This is due to the fact that the Beneficiary has not delivered a product of the agreed quality. </w:t>
      </w:r>
    </w:p>
    <w:p w14:paraId="6D12D771" w14:textId="77777777" w:rsidR="008F376F" w:rsidRPr="00061727" w:rsidRDefault="008F376F" w:rsidP="0083001B">
      <w:pPr>
        <w:numPr>
          <w:ilvl w:val="0"/>
          <w:numId w:val="76"/>
        </w:numPr>
        <w:spacing w:before="0" w:after="0"/>
        <w:ind w:left="709" w:hanging="283"/>
        <w:jc w:val="both"/>
        <w:rPr>
          <w:sz w:val="21"/>
          <w:szCs w:val="21"/>
        </w:rPr>
      </w:pPr>
      <w:r w:rsidRPr="00400B1B">
        <w:rPr>
          <w:rFonts w:ascii="Open Sans" w:eastAsia="Open Sans" w:hAnsi="Open Sans" w:cs="Open Sans"/>
          <w:b/>
          <w:i/>
          <w:sz w:val="21"/>
          <w:szCs w:val="21"/>
        </w:rPr>
        <w:lastRenderedPageBreak/>
        <w:t xml:space="preserve">Example 2: </w:t>
      </w:r>
      <w:r w:rsidRPr="00400B1B">
        <w:rPr>
          <w:rFonts w:ascii="Open Sans" w:eastAsia="Open Sans" w:hAnsi="Open Sans" w:cs="Open Sans"/>
          <w:i/>
          <w:sz w:val="21"/>
          <w:szCs w:val="21"/>
        </w:rPr>
        <w:t xml:space="preserve">During a training course on labour law, a benefit was to be provided to participants (catering, reimbursement of travel costs, training materials). These were included in the application and in the calculation of the lump sum. The training was delivered, but the costs for catering, travel and materials had to be covered by the participants themselves. The task was not delivered according to the scope or in a lower quality than described in the application. Even if the indicators are achieved, the lump sum will be considered ineligible. </w:t>
      </w:r>
    </w:p>
    <w:p w14:paraId="06E000E4" w14:textId="77777777" w:rsidR="008F376F" w:rsidRPr="00061727" w:rsidRDefault="008F376F" w:rsidP="0083001B">
      <w:pPr>
        <w:numPr>
          <w:ilvl w:val="0"/>
          <w:numId w:val="67"/>
        </w:numPr>
        <w:spacing w:before="0"/>
        <w:ind w:left="426"/>
        <w:jc w:val="both"/>
        <w:rPr>
          <w:sz w:val="21"/>
          <w:szCs w:val="21"/>
        </w:rPr>
      </w:pPr>
      <w:r w:rsidRPr="00400B1B">
        <w:rPr>
          <w:rFonts w:ascii="Open Sans" w:eastAsia="Open Sans" w:hAnsi="Open Sans" w:cs="Open Sans"/>
          <w:sz w:val="21"/>
          <w:szCs w:val="21"/>
        </w:rPr>
        <w:t>a change in the method of accounting for expenditure contracted as lump sums.</w:t>
      </w:r>
    </w:p>
    <w:p w14:paraId="5A8EE199" w14:textId="77777777" w:rsidR="008F376F" w:rsidRDefault="008F376F" w:rsidP="008F376F">
      <w:pPr>
        <w:jc w:val="both"/>
        <w:rPr>
          <w:rFonts w:ascii="Open Sans" w:eastAsia="Open Sans" w:hAnsi="Open Sans" w:cs="Open Sans"/>
          <w:sz w:val="21"/>
          <w:szCs w:val="21"/>
        </w:rPr>
      </w:pPr>
    </w:p>
    <w:tbl>
      <w:tblPr>
        <w:tblStyle w:val="8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2C0C4C0C"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3671A251" w14:textId="77777777" w:rsidR="008F376F" w:rsidRPr="00400B1B" w:rsidRDefault="008F376F" w:rsidP="007D607C">
            <w:pPr>
              <w:jc w:val="both"/>
              <w:rPr>
                <w:rFonts w:ascii="Open Sans" w:eastAsia="Open Sans" w:hAnsi="Open Sans" w:cs="Open Sans"/>
                <w:b/>
                <w:sz w:val="21"/>
                <w:szCs w:val="21"/>
              </w:rPr>
            </w:pPr>
            <w:r w:rsidRPr="00400B1B">
              <w:rPr>
                <w:rFonts w:ascii="Open Sans" w:eastAsia="Open Sans" w:hAnsi="Open Sans" w:cs="Open Sans"/>
                <w:b/>
                <w:sz w:val="21"/>
                <w:szCs w:val="21"/>
              </w:rPr>
              <w:t>IMPORTANT</w:t>
            </w:r>
          </w:p>
          <w:p w14:paraId="406CE14E" w14:textId="77777777" w:rsidR="008F376F" w:rsidRDefault="008F376F" w:rsidP="007D607C">
            <w:pPr>
              <w:jc w:val="both"/>
              <w:rPr>
                <w:rFonts w:ascii="Open Sans" w:eastAsia="Open Sans" w:hAnsi="Open Sans" w:cs="Open Sans"/>
                <w:sz w:val="21"/>
                <w:szCs w:val="21"/>
              </w:rPr>
            </w:pPr>
            <w:r w:rsidRPr="00400B1B">
              <w:rPr>
                <w:rFonts w:ascii="Open Sans" w:eastAsia="Open Sans" w:hAnsi="Open Sans" w:cs="Open Sans"/>
                <w:sz w:val="21"/>
                <w:szCs w:val="21"/>
              </w:rPr>
              <w:t xml:space="preserve">The lump sum may be changed in case of </w:t>
            </w:r>
            <w:r w:rsidRPr="00061727">
              <w:rPr>
                <w:rFonts w:ascii="Open Sans" w:eastAsia="Open Sans" w:hAnsi="Open Sans" w:cs="Open Sans"/>
                <w:b/>
                <w:smallCaps/>
                <w:sz w:val="21"/>
                <w:szCs w:val="21"/>
                <w:u w:val="single"/>
              </w:rPr>
              <w:t xml:space="preserve">an extraordinary situation, circumstances absolutely beyond </w:t>
            </w:r>
            <w:r w:rsidRPr="00400B1B">
              <w:rPr>
                <w:rFonts w:ascii="Open Sans" w:eastAsia="Open Sans" w:hAnsi="Open Sans" w:cs="Open Sans"/>
                <w:b/>
                <w:smallCaps/>
                <w:sz w:val="21"/>
                <w:szCs w:val="21"/>
              </w:rPr>
              <w:t>your</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control as a small project</w:t>
            </w:r>
            <w:r w:rsidRPr="00061727">
              <w:rPr>
                <w:rFonts w:ascii="Open Sans" w:eastAsia="Open Sans" w:hAnsi="Open Sans" w:cs="Open Sans"/>
                <w:b/>
                <w:smallCaps/>
                <w:sz w:val="21"/>
                <w:szCs w:val="21"/>
              </w:rPr>
              <w:t xml:space="preserve"> </w:t>
            </w:r>
            <w:r w:rsidRPr="00061727">
              <w:rPr>
                <w:rFonts w:ascii="Open Sans" w:eastAsia="Open Sans" w:hAnsi="Open Sans" w:cs="Open Sans"/>
                <w:b/>
                <w:smallCaps/>
                <w:sz w:val="21"/>
                <w:szCs w:val="21"/>
                <w:u w:val="single"/>
              </w:rPr>
              <w:t>B</w:t>
            </w:r>
            <w:r w:rsidRPr="00400B1B">
              <w:rPr>
                <w:rFonts w:ascii="Open Sans" w:eastAsia="Open Sans" w:hAnsi="Open Sans" w:cs="Open Sans"/>
                <w:b/>
                <w:sz w:val="21"/>
                <w:szCs w:val="21"/>
                <w:u w:val="single"/>
              </w:rPr>
              <w:t>eneficiary</w:t>
            </w:r>
            <w:r w:rsidRPr="00400B1B">
              <w:rPr>
                <w:rFonts w:ascii="Open Sans" w:eastAsia="Open Sans" w:hAnsi="Open Sans" w:cs="Open Sans"/>
                <w:sz w:val="21"/>
                <w:szCs w:val="21"/>
              </w:rPr>
              <w:t xml:space="preserve"> (e.g. change of legal regulations during the implementation of the project, natural disaster, pandemic, intensification of hostilities in the war in Ukraine) – making it impossible to implement the task in its original scope. Each such case will be decided on a case-by-case basis by the SPF Beneficiary</w:t>
            </w:r>
          </w:p>
        </w:tc>
      </w:tr>
    </w:tbl>
    <w:p w14:paraId="6ECE329C" w14:textId="77777777" w:rsidR="008F376F" w:rsidRDefault="008F376F" w:rsidP="008F376F">
      <w:pPr>
        <w:spacing w:before="240"/>
        <w:rPr>
          <w:rFonts w:ascii="Open Sans" w:eastAsia="Open Sans" w:hAnsi="Open Sans" w:cs="Open Sans"/>
          <w:b/>
          <w:sz w:val="21"/>
          <w:szCs w:val="21"/>
        </w:rPr>
      </w:pPr>
    </w:p>
    <w:p w14:paraId="77788B19" w14:textId="77777777" w:rsidR="008F376F" w:rsidRDefault="008F376F" w:rsidP="008F376F">
      <w:pPr>
        <w:pStyle w:val="2"/>
        <w:spacing w:before="120" w:after="120"/>
        <w:rPr>
          <w:rFonts w:ascii="Open Sans" w:eastAsia="Open Sans" w:hAnsi="Open Sans" w:cs="Open Sans"/>
          <w:b/>
          <w:sz w:val="35"/>
          <w:szCs w:val="35"/>
        </w:rPr>
      </w:pPr>
      <w:bookmarkStart w:id="105" w:name="_Toc222935780"/>
      <w:r>
        <w:rPr>
          <w:rFonts w:ascii="Open Sans" w:eastAsia="Open Sans" w:hAnsi="Open Sans" w:cs="Open Sans"/>
          <w:b/>
          <w:sz w:val="35"/>
          <w:szCs w:val="35"/>
        </w:rPr>
        <w:t>6.5 Documentation of lump sums</w:t>
      </w:r>
      <w:bookmarkEnd w:id="105"/>
    </w:p>
    <w:p w14:paraId="667D24CF"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Expenditure accounted for by lump sums (simplified methods) is treated as expenditure incurred. This means that accounting documents are not needed to account for a small project. Nor do you need to describe them in any way.</w:t>
      </w:r>
    </w:p>
    <w:p w14:paraId="69F9F43C" w14:textId="77777777" w:rsidR="008F376F" w:rsidRDefault="008F376F" w:rsidP="008F376F">
      <w:pPr>
        <w:spacing w:before="280" w:after="280"/>
        <w:rPr>
          <w:rFonts w:ascii="Open Sans" w:eastAsia="Open Sans" w:hAnsi="Open Sans" w:cs="Open Sans"/>
          <w:sz w:val="21"/>
          <w:szCs w:val="21"/>
        </w:rPr>
      </w:pPr>
      <w:r>
        <w:rPr>
          <w:rFonts w:ascii="Open Sans" w:eastAsia="Open Sans" w:hAnsi="Open Sans" w:cs="Open Sans"/>
          <w:b/>
          <w:sz w:val="21"/>
          <w:szCs w:val="21"/>
        </w:rPr>
        <w:t>You will receive the lump sum, assigned to the task, when:</w:t>
      </w:r>
    </w:p>
    <w:p w14:paraId="351B963D" w14:textId="77777777" w:rsidR="008F376F" w:rsidRDefault="008F376F" w:rsidP="0083001B">
      <w:pPr>
        <w:numPr>
          <w:ilvl w:val="0"/>
          <w:numId w:val="38"/>
        </w:numPr>
        <w:spacing w:before="280" w:after="0"/>
        <w:jc w:val="both"/>
      </w:pPr>
      <w:r>
        <w:rPr>
          <w:rFonts w:ascii="Open Sans" w:eastAsia="Open Sans" w:hAnsi="Open Sans" w:cs="Open Sans"/>
          <w:b/>
          <w:sz w:val="21"/>
          <w:szCs w:val="21"/>
        </w:rPr>
        <w:t>all lump sum obtaining criteria, declared and assigned to the lump sum, are met, and</w:t>
      </w:r>
    </w:p>
    <w:p w14:paraId="7E5F5FF9" w14:textId="77777777" w:rsidR="008F376F" w:rsidRDefault="008F376F" w:rsidP="0083001B">
      <w:pPr>
        <w:numPr>
          <w:ilvl w:val="0"/>
          <w:numId w:val="38"/>
        </w:numPr>
        <w:spacing w:before="0" w:after="240"/>
        <w:ind w:left="357" w:hanging="357"/>
        <w:jc w:val="both"/>
      </w:pPr>
      <w:r>
        <w:rPr>
          <w:rFonts w:ascii="Open Sans" w:eastAsia="Open Sans" w:hAnsi="Open Sans" w:cs="Open Sans"/>
          <w:b/>
          <w:sz w:val="21"/>
          <w:szCs w:val="21"/>
        </w:rPr>
        <w:t>all output indicator(s) values, declared and assigned to the lump sum, are achieved in the declared target value (both Programme output indicators and small project fund output indicators).</w:t>
      </w:r>
    </w:p>
    <w:tbl>
      <w:tblPr>
        <w:tblStyle w:val="7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0831E6D9"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2BF1CE0B" w14:textId="77777777" w:rsidR="008F376F" w:rsidRPr="00400B1B" w:rsidRDefault="008F376F" w:rsidP="007D607C">
            <w:pPr>
              <w:jc w:val="both"/>
              <w:rPr>
                <w:rFonts w:ascii="Open Sans" w:eastAsia="Open Sans" w:hAnsi="Open Sans" w:cs="Open Sans"/>
                <w:b/>
                <w:sz w:val="21"/>
                <w:szCs w:val="21"/>
              </w:rPr>
            </w:pPr>
            <w:bookmarkStart w:id="106" w:name="_heading=h.dk3a096dx731" w:colFirst="0" w:colLast="0"/>
            <w:bookmarkEnd w:id="106"/>
            <w:r w:rsidRPr="00400B1B">
              <w:rPr>
                <w:rFonts w:ascii="Open Sans" w:eastAsia="Open Sans" w:hAnsi="Open Sans" w:cs="Open Sans"/>
                <w:b/>
                <w:sz w:val="21"/>
                <w:szCs w:val="21"/>
              </w:rPr>
              <w:t>IMPORTANT</w:t>
            </w:r>
          </w:p>
          <w:p w14:paraId="767A35C3" w14:textId="77777777" w:rsidR="008F376F" w:rsidRPr="00400B1B" w:rsidRDefault="008F376F" w:rsidP="007D607C">
            <w:pPr>
              <w:jc w:val="both"/>
              <w:rPr>
                <w:rFonts w:ascii="Open Sans" w:eastAsia="Open Sans" w:hAnsi="Open Sans" w:cs="Open Sans"/>
                <w:sz w:val="21"/>
                <w:szCs w:val="21"/>
              </w:rPr>
            </w:pPr>
            <w:r w:rsidRPr="00400B1B">
              <w:rPr>
                <w:rFonts w:ascii="Open Sans" w:eastAsia="Open Sans" w:hAnsi="Open Sans" w:cs="Open Sans"/>
                <w:sz w:val="21"/>
                <w:szCs w:val="21"/>
              </w:rPr>
              <w:t xml:space="preserve">Demonstrate the achievement of the value of the </w:t>
            </w:r>
            <w:r w:rsidRPr="00061727">
              <w:rPr>
                <w:rFonts w:ascii="Open Sans" w:eastAsia="Open Sans" w:hAnsi="Open Sans" w:cs="Open Sans"/>
                <w:b/>
                <w:smallCaps/>
                <w:sz w:val="21"/>
                <w:szCs w:val="21"/>
                <w:u w:val="single"/>
              </w:rPr>
              <w:t>output indicator</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in the report </w:t>
            </w:r>
            <w:r w:rsidRPr="00061727">
              <w:rPr>
                <w:rFonts w:ascii="Open Sans" w:eastAsia="Open Sans" w:hAnsi="Open Sans" w:cs="Open Sans"/>
                <w:b/>
                <w:smallCaps/>
                <w:sz w:val="21"/>
                <w:szCs w:val="21"/>
                <w:u w:val="single"/>
              </w:rPr>
              <w:t>after completion of the activity</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to which the output indicator referred.</w:t>
            </w:r>
          </w:p>
          <w:p w14:paraId="496D7BC4" w14:textId="77777777" w:rsidR="008F376F" w:rsidRDefault="008F376F" w:rsidP="007D607C">
            <w:pPr>
              <w:jc w:val="both"/>
              <w:rPr>
                <w:rFonts w:ascii="Open Sans" w:eastAsia="Open Sans" w:hAnsi="Open Sans" w:cs="Open Sans"/>
                <w:color w:val="000000"/>
                <w:sz w:val="21"/>
                <w:szCs w:val="21"/>
                <w:highlight w:val="cyan"/>
              </w:rPr>
            </w:pPr>
            <w:r w:rsidRPr="00400B1B">
              <w:rPr>
                <w:rFonts w:ascii="Open Sans" w:eastAsia="Open Sans" w:hAnsi="Open Sans" w:cs="Open Sans"/>
                <w:sz w:val="21"/>
                <w:szCs w:val="21"/>
              </w:rPr>
              <w:t xml:space="preserve">However, in the case of </w:t>
            </w:r>
            <w:r w:rsidRPr="00061727">
              <w:rPr>
                <w:rFonts w:ascii="Open Sans" w:eastAsia="Open Sans" w:hAnsi="Open Sans" w:cs="Open Sans"/>
                <w:b/>
                <w:smallCaps/>
                <w:sz w:val="21"/>
                <w:szCs w:val="21"/>
                <w:u w:val="single"/>
              </w:rPr>
              <w:t>a result indicator</w:t>
            </w:r>
            <w:r w:rsidRPr="00061727">
              <w:rPr>
                <w:rFonts w:ascii="Open Sans" w:eastAsia="Open Sans" w:hAnsi="Open Sans" w:cs="Open Sans"/>
                <w:bCs/>
                <w:smallCaps/>
                <w:sz w:val="21"/>
                <w:szCs w:val="21"/>
              </w:rPr>
              <w:t xml:space="preserve">, </w:t>
            </w:r>
            <w:r w:rsidRPr="00400B1B">
              <w:rPr>
                <w:rFonts w:ascii="Open Sans" w:eastAsia="Open Sans" w:hAnsi="Open Sans" w:cs="Open Sans"/>
                <w:sz w:val="21"/>
                <w:szCs w:val="21"/>
              </w:rPr>
              <w:t>you will be required to document the achievement value or the current status of the indicator over a specified period of time (max. 6 months after the end of the project) and possibly provide a methodology for estimating the annual value on the basis of available data in the case of indicators for which annual statistics are provided.</w:t>
            </w:r>
            <w:r>
              <w:rPr>
                <w:rFonts w:ascii="Open Sans" w:eastAsia="Open Sans" w:hAnsi="Open Sans" w:cs="Open Sans"/>
                <w:sz w:val="21"/>
                <w:szCs w:val="21"/>
              </w:rPr>
              <w:t xml:space="preserve"> </w:t>
            </w:r>
          </w:p>
        </w:tc>
      </w:tr>
    </w:tbl>
    <w:p w14:paraId="7D71C1BC"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You will only receive reimbursement of expenditures for a specific task if you submit </w:t>
      </w:r>
      <w:r w:rsidRPr="00061727">
        <w:rPr>
          <w:rFonts w:ascii="Open Sans" w:eastAsia="Open Sans" w:hAnsi="Open Sans" w:cs="Open Sans"/>
          <w:b/>
          <w:smallCaps/>
          <w:sz w:val="21"/>
          <w:szCs w:val="21"/>
          <w:u w:val="single"/>
        </w:rPr>
        <w:t xml:space="preserve">all </w:t>
      </w:r>
      <w:r w:rsidRPr="00400B1B">
        <w:rPr>
          <w:rFonts w:ascii="Open Sans" w:eastAsia="Open Sans" w:hAnsi="Open Sans" w:cs="Open Sans"/>
          <w:sz w:val="21"/>
          <w:szCs w:val="21"/>
        </w:rPr>
        <w:t xml:space="preserve">the documents indicated in the Small Project Grant Agreement for that specific task. </w:t>
      </w:r>
    </w:p>
    <w:tbl>
      <w:tblPr>
        <w:tblStyle w:val="6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0CBB58A6"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10223E43" w14:textId="77777777" w:rsidR="008F376F" w:rsidRPr="00400B1B" w:rsidRDefault="008F376F" w:rsidP="007D607C">
            <w:pPr>
              <w:jc w:val="both"/>
              <w:rPr>
                <w:rFonts w:ascii="Open Sans" w:eastAsia="Open Sans" w:hAnsi="Open Sans" w:cs="Open Sans"/>
                <w:sz w:val="21"/>
                <w:szCs w:val="21"/>
              </w:rPr>
            </w:pPr>
            <w:r w:rsidRPr="00400B1B">
              <w:rPr>
                <w:rFonts w:ascii="Open Sans" w:eastAsia="Open Sans" w:hAnsi="Open Sans" w:cs="Open Sans"/>
                <w:sz w:val="21"/>
                <w:szCs w:val="21"/>
              </w:rPr>
              <w:lastRenderedPageBreak/>
              <w:t xml:space="preserve">Ensure that all documents confirming the implementation of the activities and the achievement of the output indicators </w:t>
            </w:r>
            <w:r w:rsidRPr="00061727">
              <w:rPr>
                <w:rFonts w:ascii="Open Sans" w:eastAsia="Open Sans" w:hAnsi="Open Sans" w:cs="Open Sans"/>
                <w:b/>
                <w:smallCaps/>
                <w:sz w:val="21"/>
                <w:szCs w:val="21"/>
                <w:u w:val="single"/>
              </w:rPr>
              <w:t>are drawn up/issued during the project implementation period</w:t>
            </w:r>
            <w:r w:rsidRPr="00061727">
              <w:rPr>
                <w:rFonts w:ascii="Open Sans" w:eastAsia="Open Sans" w:hAnsi="Open Sans" w:cs="Open Sans"/>
                <w:b/>
                <w:smallCaps/>
                <w:sz w:val="21"/>
                <w:szCs w:val="21"/>
              </w:rPr>
              <w:t xml:space="preserve"> </w:t>
            </w:r>
            <w:r w:rsidRPr="00400B1B">
              <w:rPr>
                <w:rFonts w:ascii="Open Sans" w:eastAsia="Open Sans" w:hAnsi="Open Sans" w:cs="Open Sans"/>
                <w:b/>
                <w:sz w:val="21"/>
                <w:szCs w:val="21"/>
              </w:rPr>
              <w:t xml:space="preserve">and, as a rule, in accordance with the task implementation deadline </w:t>
            </w:r>
            <w:r w:rsidRPr="00400B1B">
              <w:rPr>
                <w:rFonts w:ascii="Open Sans" w:eastAsia="Open Sans" w:hAnsi="Open Sans" w:cs="Open Sans"/>
                <w:sz w:val="21"/>
                <w:szCs w:val="21"/>
              </w:rPr>
              <w:t xml:space="preserve">specified in the Small Project Grant Agreement. Evidence of the achievement of the result indicator must be produced </w:t>
            </w:r>
            <w:r w:rsidRPr="00061727">
              <w:rPr>
                <w:rFonts w:ascii="Open Sans" w:eastAsia="Open Sans" w:hAnsi="Open Sans" w:cs="Open Sans"/>
                <w:b/>
                <w:smallCaps/>
                <w:sz w:val="21"/>
                <w:szCs w:val="21"/>
                <w:u w:val="single"/>
              </w:rPr>
              <w:t xml:space="preserve">no later than 6 months after the material completion of the small project. </w:t>
            </w:r>
            <w:r w:rsidRPr="00061727">
              <w:rPr>
                <w:rFonts w:ascii="Open Sans" w:eastAsia="Open Sans" w:hAnsi="Open Sans" w:cs="Open Sans"/>
                <w:sz w:val="21"/>
                <w:szCs w:val="21"/>
              </w:rPr>
              <w:t xml:space="preserve"> </w:t>
            </w:r>
          </w:p>
        </w:tc>
      </w:tr>
    </w:tbl>
    <w:p w14:paraId="0A4496A6" w14:textId="77777777" w:rsidR="008F376F" w:rsidRPr="00400B1B" w:rsidRDefault="008F376F" w:rsidP="008F376F">
      <w:pPr>
        <w:spacing w:before="200"/>
        <w:jc w:val="both"/>
        <w:rPr>
          <w:rFonts w:ascii="Open Sans" w:eastAsia="Open Sans" w:hAnsi="Open Sans" w:cs="Open Sans"/>
          <w:sz w:val="21"/>
          <w:szCs w:val="21"/>
        </w:rPr>
      </w:pPr>
      <w:r w:rsidRPr="00400B1B">
        <w:rPr>
          <w:rFonts w:ascii="Open Sans" w:eastAsia="Open Sans" w:hAnsi="Open Sans" w:cs="Open Sans"/>
          <w:sz w:val="21"/>
          <w:szCs w:val="21"/>
        </w:rPr>
        <w:t xml:space="preserve">Also </w:t>
      </w:r>
      <w:r w:rsidRPr="00061727">
        <w:rPr>
          <w:rFonts w:ascii="Open Sans" w:eastAsia="Open Sans" w:hAnsi="Open Sans" w:cs="Open Sans"/>
          <w:b/>
          <w:smallCaps/>
          <w:sz w:val="21"/>
          <w:szCs w:val="21"/>
          <w:u w:val="single"/>
        </w:rPr>
        <w:t>document the promotional activities</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carried out and </w:t>
      </w:r>
      <w:r w:rsidRPr="00061727">
        <w:rPr>
          <w:rFonts w:ascii="Open Sans" w:eastAsia="Open Sans" w:hAnsi="Open Sans" w:cs="Open Sans"/>
          <w:b/>
          <w:smallCaps/>
          <w:sz w:val="21"/>
          <w:szCs w:val="21"/>
          <w:u w:val="single"/>
        </w:rPr>
        <w:t>the implementation of horizontal policies</w:t>
      </w:r>
      <w:r w:rsidRPr="00061727">
        <w:rPr>
          <w:rFonts w:ascii="Open Sans" w:eastAsia="Open Sans" w:hAnsi="Open Sans" w:cs="Open Sans"/>
          <w:sz w:val="21"/>
          <w:szCs w:val="21"/>
        </w:rPr>
        <w:t xml:space="preserve">. </w:t>
      </w:r>
      <w:r w:rsidRPr="00400B1B">
        <w:rPr>
          <w:rFonts w:ascii="Open Sans" w:eastAsia="Open Sans" w:hAnsi="Open Sans" w:cs="Open Sans"/>
          <w:sz w:val="21"/>
          <w:szCs w:val="21"/>
        </w:rPr>
        <w:t xml:space="preserve">Take photographs, printscreens, collect newspaper cuttings. </w:t>
      </w:r>
    </w:p>
    <w:p w14:paraId="04541694"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The fulfilment of the principles of promotion and the implementation of the horizontal policies will be assessed on the basis of the documents submitted during project reporting and the on-site verification visit. </w:t>
      </w:r>
    </w:p>
    <w:tbl>
      <w:tblPr>
        <w:tblStyle w:val="5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3CE60DE0"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28F2EF0E" w14:textId="77777777" w:rsidR="008F376F" w:rsidRPr="00400B1B" w:rsidRDefault="008F376F" w:rsidP="007D607C">
            <w:pPr>
              <w:jc w:val="both"/>
              <w:rPr>
                <w:rFonts w:ascii="Open Sans" w:eastAsia="Open Sans" w:hAnsi="Open Sans" w:cs="Open Sans"/>
                <w:b/>
                <w:sz w:val="21"/>
                <w:szCs w:val="21"/>
              </w:rPr>
            </w:pPr>
            <w:r w:rsidRPr="00400B1B">
              <w:rPr>
                <w:rFonts w:ascii="Open Sans" w:eastAsia="Open Sans" w:hAnsi="Open Sans" w:cs="Open Sans"/>
                <w:b/>
                <w:sz w:val="21"/>
                <w:szCs w:val="21"/>
              </w:rPr>
              <w:t>IMPORTANT</w:t>
            </w:r>
          </w:p>
          <w:p w14:paraId="0AC9A3E9" w14:textId="77777777" w:rsidR="008F376F" w:rsidRPr="00400B1B" w:rsidRDefault="008F376F" w:rsidP="007D607C">
            <w:pPr>
              <w:shd w:val="clear" w:color="auto" w:fill="BFBFBF"/>
              <w:jc w:val="both"/>
              <w:rPr>
                <w:rFonts w:ascii="Open Sans" w:eastAsia="Open Sans" w:hAnsi="Open Sans" w:cs="Open Sans"/>
                <w:sz w:val="21"/>
                <w:szCs w:val="21"/>
              </w:rPr>
            </w:pPr>
            <w:r w:rsidRPr="00061727">
              <w:rPr>
                <w:rFonts w:ascii="Open Sans" w:eastAsia="Open Sans" w:hAnsi="Open Sans" w:cs="Open Sans"/>
                <w:b/>
                <w:smallCaps/>
                <w:sz w:val="21"/>
                <w:szCs w:val="21"/>
                <w:u w:val="single"/>
              </w:rPr>
              <w:t>you are obliged to keep the records of</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a small project </w:t>
            </w:r>
            <w:r w:rsidRPr="00061727">
              <w:rPr>
                <w:rFonts w:ascii="Open Sans" w:eastAsia="Open Sans" w:hAnsi="Open Sans" w:cs="Open Sans"/>
                <w:b/>
                <w:smallCaps/>
                <w:sz w:val="21"/>
                <w:szCs w:val="21"/>
                <w:u w:val="single"/>
              </w:rPr>
              <w:t>for</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at least </w:t>
            </w:r>
            <w:r w:rsidRPr="00061727">
              <w:rPr>
                <w:rFonts w:ascii="Open Sans" w:eastAsia="Open Sans" w:hAnsi="Open Sans" w:cs="Open Sans"/>
                <w:b/>
                <w:smallCaps/>
                <w:sz w:val="21"/>
                <w:szCs w:val="21"/>
                <w:u w:val="single"/>
              </w:rPr>
              <w:t>five years</w:t>
            </w:r>
            <w:r w:rsidRPr="00400B1B">
              <w:rPr>
                <w:rFonts w:ascii="Open Sans" w:eastAsia="Open Sans" w:hAnsi="Open Sans" w:cs="Open Sans"/>
                <w:sz w:val="21"/>
                <w:szCs w:val="21"/>
              </w:rPr>
              <w:t xml:space="preserve"> from 31 December of the year in which you received the last payment, i.e. if the last payment for the project was received on 16 July 2026, the project records must remain available until 31 December 2031. </w:t>
            </w:r>
          </w:p>
          <w:p w14:paraId="74A1E17B" w14:textId="77777777" w:rsidR="008F376F" w:rsidRPr="00400B1B" w:rsidRDefault="008F376F" w:rsidP="007D607C">
            <w:pPr>
              <w:shd w:val="clear" w:color="auto" w:fill="BFBFBF"/>
              <w:jc w:val="both"/>
              <w:rPr>
                <w:rFonts w:ascii="Open Sans" w:eastAsia="Open Sans" w:hAnsi="Open Sans" w:cs="Open Sans"/>
                <w:b/>
                <w:sz w:val="21"/>
                <w:szCs w:val="21"/>
              </w:rPr>
            </w:pPr>
            <w:r w:rsidRPr="00400B1B">
              <w:rPr>
                <w:rFonts w:ascii="Open Sans" w:eastAsia="Open Sans" w:hAnsi="Open Sans" w:cs="Open Sans"/>
                <w:sz w:val="21"/>
                <w:szCs w:val="21"/>
              </w:rPr>
              <w:t xml:space="preserve">Remember that documents should be stored in a way that </w:t>
            </w:r>
            <w:r w:rsidRPr="00400B1B">
              <w:rPr>
                <w:rFonts w:ascii="Open Sans" w:eastAsia="Open Sans" w:hAnsi="Open Sans" w:cs="Open Sans"/>
                <w:b/>
                <w:sz w:val="21"/>
                <w:szCs w:val="21"/>
              </w:rPr>
              <w:t xml:space="preserve">ensures security and confidentiality. </w:t>
            </w:r>
          </w:p>
          <w:p w14:paraId="01542299" w14:textId="77777777" w:rsidR="008F376F" w:rsidRPr="00400B1B" w:rsidRDefault="008F376F" w:rsidP="007D607C">
            <w:pPr>
              <w:shd w:val="clear" w:color="auto" w:fill="BFBFBF"/>
              <w:rPr>
                <w:rFonts w:ascii="Open Sans" w:eastAsia="Open Sans" w:hAnsi="Open Sans" w:cs="Open Sans"/>
                <w:sz w:val="21"/>
                <w:szCs w:val="21"/>
              </w:rPr>
            </w:pPr>
            <w:r w:rsidRPr="00400B1B">
              <w:rPr>
                <w:rFonts w:ascii="Open Sans" w:eastAsia="Open Sans" w:hAnsi="Open Sans" w:cs="Open Sans"/>
                <w:b/>
                <w:sz w:val="21"/>
                <w:szCs w:val="21"/>
              </w:rPr>
              <w:t xml:space="preserve">Mandatory storage: </w:t>
            </w:r>
          </w:p>
          <w:p w14:paraId="13C00540" w14:textId="77777777" w:rsidR="008F376F" w:rsidRPr="00061727" w:rsidRDefault="008F376F" w:rsidP="0083001B">
            <w:pPr>
              <w:numPr>
                <w:ilvl w:val="0"/>
                <w:numId w:val="58"/>
              </w:numPr>
              <w:shd w:val="clear" w:color="auto" w:fill="BFBFBF"/>
              <w:spacing w:after="0"/>
              <w:ind w:left="465" w:hanging="425"/>
              <w:jc w:val="both"/>
              <w:rPr>
                <w:rFonts w:ascii="Open Sans" w:hAnsi="Open Sans" w:cs="Open Sans"/>
                <w:sz w:val="21"/>
                <w:szCs w:val="21"/>
              </w:rPr>
            </w:pPr>
            <w:r w:rsidRPr="00400B1B">
              <w:rPr>
                <w:rFonts w:ascii="Open Sans" w:eastAsia="Open Sans" w:hAnsi="Open Sans" w:cs="Open Sans"/>
                <w:sz w:val="21"/>
                <w:szCs w:val="21"/>
              </w:rPr>
              <w:t xml:space="preserve">letter indicating that the application has been accepted and that Programme co-financing funding has been granted, </w:t>
            </w:r>
          </w:p>
          <w:p w14:paraId="48962E89" w14:textId="77777777" w:rsidR="008F376F" w:rsidRPr="00061727" w:rsidRDefault="008F376F" w:rsidP="0083001B">
            <w:pPr>
              <w:numPr>
                <w:ilvl w:val="0"/>
                <w:numId w:val="58"/>
              </w:numPr>
              <w:shd w:val="clear" w:color="auto" w:fill="BFBFBF"/>
              <w:spacing w:before="0" w:after="0"/>
              <w:ind w:left="465" w:hanging="425"/>
              <w:jc w:val="both"/>
              <w:rPr>
                <w:rFonts w:ascii="Open Sans" w:hAnsi="Open Sans" w:cs="Open Sans"/>
                <w:sz w:val="21"/>
                <w:szCs w:val="21"/>
              </w:rPr>
            </w:pPr>
            <w:r w:rsidRPr="00400B1B">
              <w:rPr>
                <w:rFonts w:ascii="Open Sans" w:eastAsia="Open Sans" w:hAnsi="Open Sans" w:cs="Open Sans"/>
                <w:sz w:val="21"/>
                <w:szCs w:val="21"/>
              </w:rPr>
              <w:t>the Small Project Grant Agreement and its annexes,</w:t>
            </w:r>
          </w:p>
          <w:p w14:paraId="44840B48" w14:textId="77777777" w:rsidR="008F376F" w:rsidRPr="00061727" w:rsidRDefault="008F376F" w:rsidP="0083001B">
            <w:pPr>
              <w:numPr>
                <w:ilvl w:val="0"/>
                <w:numId w:val="58"/>
              </w:numPr>
              <w:shd w:val="clear" w:color="auto" w:fill="BFBFBF"/>
              <w:spacing w:before="0" w:after="0"/>
              <w:ind w:left="465" w:hanging="425"/>
              <w:jc w:val="both"/>
              <w:rPr>
                <w:rFonts w:ascii="Open Sans" w:hAnsi="Open Sans" w:cs="Open Sans"/>
                <w:sz w:val="21"/>
                <w:szCs w:val="21"/>
              </w:rPr>
            </w:pPr>
            <w:r w:rsidRPr="00400B1B">
              <w:rPr>
                <w:rFonts w:ascii="Open Sans" w:eastAsia="Open Sans" w:hAnsi="Open Sans" w:cs="Open Sans"/>
                <w:sz w:val="21"/>
                <w:szCs w:val="21"/>
              </w:rPr>
              <w:t xml:space="preserve">project reports, </w:t>
            </w:r>
          </w:p>
          <w:p w14:paraId="18B1B2A8" w14:textId="77777777" w:rsidR="008F376F" w:rsidRPr="00061727" w:rsidRDefault="008F376F" w:rsidP="0083001B">
            <w:pPr>
              <w:numPr>
                <w:ilvl w:val="0"/>
                <w:numId w:val="58"/>
              </w:numPr>
              <w:shd w:val="clear" w:color="auto" w:fill="BFBFBF"/>
              <w:spacing w:before="0" w:after="0"/>
              <w:ind w:left="465" w:hanging="425"/>
              <w:jc w:val="both"/>
              <w:rPr>
                <w:rFonts w:ascii="Open Sans" w:hAnsi="Open Sans" w:cs="Open Sans"/>
                <w:sz w:val="21"/>
                <w:szCs w:val="21"/>
              </w:rPr>
            </w:pPr>
            <w:r w:rsidRPr="00400B1B">
              <w:rPr>
                <w:rFonts w:ascii="Open Sans" w:eastAsia="Open Sans" w:hAnsi="Open Sans" w:cs="Open Sans"/>
                <w:sz w:val="21"/>
                <w:szCs w:val="21"/>
              </w:rPr>
              <w:t>documents confirming the implementation of project activities and documenting the achievement of output and result indicators,</w:t>
            </w:r>
          </w:p>
          <w:p w14:paraId="741FA747" w14:textId="77777777" w:rsidR="008F376F" w:rsidRPr="00061727" w:rsidRDefault="008F376F" w:rsidP="0083001B">
            <w:pPr>
              <w:numPr>
                <w:ilvl w:val="0"/>
                <w:numId w:val="58"/>
              </w:numPr>
              <w:shd w:val="clear" w:color="auto" w:fill="BFBFBF"/>
              <w:spacing w:before="0" w:after="0"/>
              <w:ind w:left="465" w:hanging="425"/>
              <w:jc w:val="both"/>
              <w:rPr>
                <w:rFonts w:ascii="Open Sans" w:hAnsi="Open Sans" w:cs="Open Sans"/>
                <w:sz w:val="21"/>
                <w:szCs w:val="21"/>
              </w:rPr>
            </w:pPr>
            <w:r w:rsidRPr="00400B1B">
              <w:rPr>
                <w:rFonts w:ascii="Open Sans" w:eastAsia="Open Sans" w:hAnsi="Open Sans" w:cs="Open Sans"/>
                <w:sz w:val="21"/>
                <w:szCs w:val="21"/>
              </w:rPr>
              <w:t xml:space="preserve">contracts with contractors together with documentation on how the contractor was selected, </w:t>
            </w:r>
          </w:p>
          <w:p w14:paraId="7D613D3C" w14:textId="77777777" w:rsidR="008F376F" w:rsidRPr="00061727" w:rsidRDefault="008F376F" w:rsidP="0083001B">
            <w:pPr>
              <w:numPr>
                <w:ilvl w:val="0"/>
                <w:numId w:val="58"/>
              </w:numPr>
              <w:shd w:val="clear" w:color="auto" w:fill="BFBFBF"/>
              <w:spacing w:before="0" w:after="0"/>
              <w:ind w:left="465" w:hanging="425"/>
              <w:jc w:val="both"/>
              <w:rPr>
                <w:rFonts w:ascii="Open Sans" w:hAnsi="Open Sans" w:cs="Open Sans"/>
                <w:sz w:val="21"/>
                <w:szCs w:val="21"/>
              </w:rPr>
            </w:pPr>
            <w:r w:rsidRPr="00400B1B">
              <w:rPr>
                <w:rFonts w:ascii="Open Sans" w:eastAsia="Open Sans" w:hAnsi="Open Sans" w:cs="Open Sans"/>
                <w:sz w:val="21"/>
                <w:szCs w:val="21"/>
              </w:rPr>
              <w:t>all relevant letters sent and received, including in particular correspondence regarding changes to the project, notes from working meetings, etc,</w:t>
            </w:r>
          </w:p>
          <w:p w14:paraId="16771D1D" w14:textId="77777777" w:rsidR="008F376F" w:rsidRPr="00061727" w:rsidRDefault="008F376F" w:rsidP="0083001B">
            <w:pPr>
              <w:numPr>
                <w:ilvl w:val="0"/>
                <w:numId w:val="58"/>
              </w:numPr>
              <w:shd w:val="clear" w:color="auto" w:fill="BFBFBF"/>
              <w:spacing w:before="0"/>
              <w:ind w:left="462" w:hanging="425"/>
              <w:jc w:val="both"/>
              <w:rPr>
                <w:rFonts w:ascii="Open Sans" w:hAnsi="Open Sans" w:cs="Open Sans"/>
                <w:sz w:val="21"/>
                <w:szCs w:val="21"/>
              </w:rPr>
            </w:pPr>
            <w:r w:rsidRPr="00400B1B">
              <w:rPr>
                <w:rFonts w:ascii="Open Sans" w:eastAsia="Open Sans" w:hAnsi="Open Sans" w:cs="Open Sans"/>
                <w:sz w:val="21"/>
                <w:szCs w:val="21"/>
              </w:rPr>
              <w:t>documents relating to controls and audits.</w:t>
            </w:r>
          </w:p>
          <w:p w14:paraId="72A48DD1" w14:textId="77777777" w:rsidR="008F376F" w:rsidRPr="00400B1B" w:rsidRDefault="008F376F" w:rsidP="007D607C">
            <w:pPr>
              <w:shd w:val="clear" w:color="auto" w:fill="BFBFBF"/>
              <w:jc w:val="both"/>
              <w:rPr>
                <w:rFonts w:ascii="Open Sans" w:eastAsia="Open Sans" w:hAnsi="Open Sans" w:cs="Open Sans"/>
                <w:sz w:val="21"/>
                <w:szCs w:val="21"/>
              </w:rPr>
            </w:pPr>
            <w:r w:rsidRPr="00400B1B">
              <w:rPr>
                <w:rFonts w:ascii="Open Sans" w:eastAsia="Open Sans" w:hAnsi="Open Sans" w:cs="Open Sans"/>
                <w:sz w:val="21"/>
                <w:szCs w:val="21"/>
              </w:rPr>
              <w:t xml:space="preserve">Original documents, photocopies of documents certified as 'true copies' by the statutory representative of the institution concerned, as well as electronic versions of documents shall be retained. </w:t>
            </w:r>
          </w:p>
          <w:p w14:paraId="2DE1722E" w14:textId="77777777" w:rsidR="008F376F" w:rsidRDefault="008F376F" w:rsidP="007D607C">
            <w:pPr>
              <w:shd w:val="clear" w:color="auto" w:fill="BFBFBF"/>
              <w:jc w:val="both"/>
              <w:rPr>
                <w:rFonts w:ascii="Open Sans" w:eastAsia="Open Sans" w:hAnsi="Open Sans" w:cs="Open Sans"/>
                <w:b/>
                <w:sz w:val="21"/>
                <w:szCs w:val="21"/>
              </w:rPr>
            </w:pPr>
            <w:r w:rsidRPr="00400B1B">
              <w:rPr>
                <w:rFonts w:ascii="Open Sans" w:eastAsia="Open Sans" w:hAnsi="Open Sans" w:cs="Open Sans"/>
                <w:sz w:val="21"/>
                <w:szCs w:val="21"/>
              </w:rPr>
              <w:t xml:space="preserve">All of these documents may be subject to control or audit during its implementation and also after its completion (especially in the context of maintaining the </w:t>
            </w:r>
            <w:r w:rsidRPr="00400B1B">
              <w:rPr>
                <w:rFonts w:ascii="Open Sans" w:eastAsia="Open Sans" w:hAnsi="Open Sans" w:cs="Open Sans"/>
                <w:b/>
                <w:sz w:val="21"/>
                <w:szCs w:val="21"/>
              </w:rPr>
              <w:t>durability</w:t>
            </w:r>
            <w:r w:rsidRPr="00400B1B">
              <w:rPr>
                <w:rFonts w:ascii="Open Sans" w:eastAsia="Open Sans" w:hAnsi="Open Sans" w:cs="Open Sans"/>
                <w:sz w:val="21"/>
                <w:szCs w:val="21"/>
              </w:rPr>
              <w:t xml:space="preserve"> of the project's products). For more on control and audit, see p. </w:t>
            </w:r>
            <w:hyperlink w:anchor="_heading=h.sfc7kxdbzrc2">
              <w:r w:rsidRPr="00400B1B">
                <w:rPr>
                  <w:rFonts w:ascii="Open Sans" w:eastAsia="Open Sans" w:hAnsi="Open Sans" w:cs="Open Sans"/>
                  <w:b/>
                  <w:color w:val="1155CC"/>
                  <w:sz w:val="21"/>
                  <w:szCs w:val="21"/>
                </w:rPr>
                <w:t>6.6.4</w:t>
              </w:r>
            </w:hyperlink>
            <w:hyperlink w:anchor="_heading=h.sfc7kxdbzrc2">
              <w:r w:rsidRPr="00400B1B">
                <w:rPr>
                  <w:rFonts w:ascii="Open Sans" w:eastAsia="Open Sans" w:hAnsi="Open Sans" w:cs="Open Sans"/>
                  <w:color w:val="1155CC"/>
                  <w:sz w:val="21"/>
                  <w:szCs w:val="21"/>
                  <w:u w:val="single"/>
                </w:rPr>
                <w:t xml:space="preserve"> </w:t>
              </w:r>
            </w:hyperlink>
            <w:r w:rsidRPr="00400B1B">
              <w:rPr>
                <w:rFonts w:ascii="Open Sans" w:eastAsia="Open Sans" w:hAnsi="Open Sans" w:cs="Open Sans"/>
                <w:sz w:val="21"/>
                <w:szCs w:val="21"/>
              </w:rPr>
              <w:t>and in section</w:t>
            </w:r>
            <w:r w:rsidRPr="00400B1B">
              <w:rPr>
                <w:rFonts w:ascii="Open Sans" w:eastAsia="Open Sans" w:hAnsi="Open Sans" w:cs="Open Sans"/>
                <w:b/>
                <w:sz w:val="21"/>
                <w:szCs w:val="21"/>
              </w:rPr>
              <w:t xml:space="preserve"> </w:t>
            </w:r>
            <w:hyperlink w:anchor="_heading=h.8h23av6pivfp">
              <w:r w:rsidRPr="00400B1B">
                <w:rPr>
                  <w:rFonts w:ascii="Open Sans" w:eastAsia="Open Sans" w:hAnsi="Open Sans" w:cs="Open Sans"/>
                  <w:b/>
                  <w:color w:val="1155CC"/>
                  <w:sz w:val="21"/>
                  <w:szCs w:val="21"/>
                </w:rPr>
                <w:t>9.</w:t>
              </w:r>
            </w:hyperlink>
          </w:p>
        </w:tc>
      </w:tr>
    </w:tbl>
    <w:p w14:paraId="60AF28EF" w14:textId="77777777" w:rsidR="008F376F" w:rsidRDefault="008F376F" w:rsidP="008F376F">
      <w:pPr>
        <w:spacing w:before="240" w:after="0"/>
        <w:rPr>
          <w:rFonts w:ascii="Open Sans" w:eastAsia="Open Sans" w:hAnsi="Open Sans" w:cs="Open Sans"/>
          <w:sz w:val="21"/>
          <w:szCs w:val="21"/>
          <w:u w:val="single"/>
        </w:rPr>
      </w:pPr>
    </w:p>
    <w:p w14:paraId="3AC23B81" w14:textId="77777777" w:rsidR="008F376F" w:rsidRDefault="008F376F" w:rsidP="008F376F">
      <w:pPr>
        <w:pStyle w:val="2"/>
        <w:spacing w:before="120" w:after="120"/>
        <w:rPr>
          <w:rFonts w:ascii="Open Sans" w:eastAsia="Open Sans" w:hAnsi="Open Sans" w:cs="Open Sans"/>
          <w:b/>
          <w:sz w:val="35"/>
          <w:szCs w:val="35"/>
        </w:rPr>
      </w:pPr>
      <w:bookmarkStart w:id="107" w:name="_Toc222935781"/>
      <w:r>
        <w:rPr>
          <w:rFonts w:ascii="Open Sans" w:eastAsia="Open Sans" w:hAnsi="Open Sans" w:cs="Open Sans"/>
          <w:b/>
          <w:sz w:val="35"/>
          <w:szCs w:val="35"/>
        </w:rPr>
        <w:lastRenderedPageBreak/>
        <w:t>6.6 Project settlement</w:t>
      </w:r>
      <w:bookmarkEnd w:id="107"/>
    </w:p>
    <w:p w14:paraId="4871A62B" w14:textId="77777777" w:rsidR="008F376F" w:rsidRPr="00B77FF2" w:rsidRDefault="008F376F" w:rsidP="008F376F">
      <w:pPr>
        <w:pStyle w:val="2"/>
        <w:spacing w:before="120" w:after="120"/>
        <w:rPr>
          <w:rFonts w:ascii="Open Sans" w:eastAsia="Open Sans" w:hAnsi="Open Sans" w:cs="Open Sans"/>
          <w:b/>
          <w:smallCaps/>
          <w:sz w:val="23"/>
          <w:szCs w:val="23"/>
        </w:rPr>
      </w:pPr>
      <w:bookmarkStart w:id="108" w:name="_Toc222935782"/>
      <w:r w:rsidRPr="00B77FF2">
        <w:rPr>
          <w:rFonts w:ascii="Open Sans" w:eastAsia="Open Sans" w:hAnsi="Open Sans" w:cs="Open Sans"/>
          <w:b/>
          <w:smallCaps/>
          <w:sz w:val="23"/>
          <w:szCs w:val="23"/>
        </w:rPr>
        <w:t xml:space="preserve">6.6.1 </w:t>
      </w:r>
      <w:r w:rsidRPr="00B77FF2">
        <w:rPr>
          <w:rFonts w:ascii="Open Sans" w:hAnsi="Open Sans" w:cs="Open Sans"/>
          <w:b/>
          <w:bCs/>
          <w:sz w:val="23"/>
          <w:szCs w:val="23"/>
        </w:rPr>
        <w:t>Small project report</w:t>
      </w:r>
      <w:bookmarkEnd w:id="108"/>
    </w:p>
    <w:p w14:paraId="4B00A573" w14:textId="77777777" w:rsidR="008F376F" w:rsidRPr="00400B1B" w:rsidRDefault="008F376F" w:rsidP="008F376F">
      <w:pPr>
        <w:tabs>
          <w:tab w:val="left" w:pos="2835"/>
        </w:tabs>
        <w:jc w:val="both"/>
        <w:rPr>
          <w:rFonts w:ascii="Open Sans" w:eastAsia="Open Sans" w:hAnsi="Open Sans" w:cs="Open Sans"/>
          <w:sz w:val="21"/>
          <w:szCs w:val="21"/>
        </w:rPr>
      </w:pPr>
      <w:r w:rsidRPr="00061727">
        <w:rPr>
          <w:rFonts w:ascii="Open Sans" w:eastAsia="Open Sans" w:hAnsi="Open Sans" w:cs="Open Sans"/>
          <w:b/>
          <w:smallCaps/>
          <w:sz w:val="21"/>
          <w:szCs w:val="21"/>
          <w:u w:val="single"/>
        </w:rPr>
        <w:t xml:space="preserve">The small project report </w:t>
      </w:r>
      <w:r w:rsidRPr="00400B1B">
        <w:rPr>
          <w:rFonts w:ascii="Open Sans" w:eastAsia="Open Sans" w:hAnsi="Open Sans" w:cs="Open Sans"/>
          <w:sz w:val="21"/>
          <w:szCs w:val="21"/>
        </w:rPr>
        <w:t xml:space="preserve">is an essential tool that enables us to monitor the progress and effects of your project. </w:t>
      </w:r>
    </w:p>
    <w:p w14:paraId="72D800D8" w14:textId="77777777" w:rsidR="008F376F" w:rsidRPr="00400B1B" w:rsidRDefault="008F376F" w:rsidP="008F376F">
      <w:pPr>
        <w:tabs>
          <w:tab w:val="left" w:pos="2835"/>
        </w:tabs>
        <w:jc w:val="both"/>
        <w:rPr>
          <w:rFonts w:ascii="Open Sans" w:eastAsia="Open Sans" w:hAnsi="Open Sans" w:cs="Open Sans"/>
          <w:sz w:val="21"/>
          <w:szCs w:val="21"/>
        </w:rPr>
      </w:pPr>
      <w:r w:rsidRPr="00400B1B">
        <w:rPr>
          <w:rFonts w:ascii="Open Sans" w:eastAsia="Open Sans" w:hAnsi="Open Sans" w:cs="Open Sans"/>
          <w:sz w:val="21"/>
          <w:szCs w:val="21"/>
        </w:rPr>
        <w:t xml:space="preserve">You submit the report together with the documents confirming the implementation of the activities and indicators in the </w:t>
      </w:r>
      <w:r w:rsidRPr="00400B1B">
        <w:rPr>
          <w:rFonts w:ascii="Open Sans" w:eastAsia="Open Sans" w:hAnsi="Open Sans" w:cs="Open Sans"/>
          <w:i/>
          <w:sz w:val="21"/>
          <w:szCs w:val="21"/>
        </w:rPr>
        <w:t>Generator</w:t>
      </w:r>
      <w:r w:rsidRPr="00400B1B">
        <w:rPr>
          <w:rFonts w:ascii="Open Sans" w:eastAsia="Open Sans" w:hAnsi="Open Sans" w:cs="Open Sans"/>
          <w:i/>
          <w:sz w:val="21"/>
          <w:szCs w:val="21"/>
          <w:vertAlign w:val="superscript"/>
        </w:rPr>
        <w:footnoteReference w:id="14"/>
      </w:r>
      <w:r w:rsidRPr="00400B1B">
        <w:rPr>
          <w:rFonts w:ascii="Open Sans" w:eastAsia="Open Sans" w:hAnsi="Open Sans" w:cs="Open Sans"/>
          <w:sz w:val="21"/>
          <w:szCs w:val="21"/>
        </w:rPr>
        <w:t xml:space="preserve">. There you will find guidance on how to complete it. </w:t>
      </w:r>
    </w:p>
    <w:p w14:paraId="63A55707" w14:textId="77777777" w:rsidR="008F376F" w:rsidRPr="00400B1B" w:rsidRDefault="008F376F" w:rsidP="008F376F">
      <w:pPr>
        <w:tabs>
          <w:tab w:val="left" w:pos="2835"/>
        </w:tabs>
        <w:jc w:val="both"/>
        <w:rPr>
          <w:rFonts w:ascii="Open Sans" w:eastAsia="Open Sans" w:hAnsi="Open Sans" w:cs="Open Sans"/>
          <w:sz w:val="21"/>
          <w:szCs w:val="21"/>
        </w:rPr>
      </w:pPr>
      <w:r w:rsidRPr="00400B1B">
        <w:rPr>
          <w:rFonts w:ascii="Open Sans" w:eastAsia="Open Sans" w:hAnsi="Open Sans" w:cs="Open Sans"/>
          <w:sz w:val="21"/>
          <w:szCs w:val="21"/>
        </w:rPr>
        <w:t xml:space="preserve">You submit your report in English. </w:t>
      </w:r>
    </w:p>
    <w:p w14:paraId="59088B6C" w14:textId="77777777" w:rsidR="008F376F" w:rsidRPr="00400B1B" w:rsidRDefault="008F376F" w:rsidP="008F376F">
      <w:pPr>
        <w:tabs>
          <w:tab w:val="left" w:pos="2835"/>
        </w:tabs>
        <w:jc w:val="both"/>
        <w:rPr>
          <w:rFonts w:ascii="Open Sans" w:eastAsia="Open Sans" w:hAnsi="Open Sans" w:cs="Open Sans"/>
          <w:sz w:val="21"/>
          <w:szCs w:val="21"/>
        </w:rPr>
      </w:pPr>
      <w:r w:rsidRPr="00400B1B">
        <w:rPr>
          <w:rFonts w:ascii="Open Sans" w:eastAsia="Open Sans" w:hAnsi="Open Sans" w:cs="Open Sans"/>
          <w:sz w:val="21"/>
          <w:szCs w:val="21"/>
        </w:rPr>
        <w:t xml:space="preserve">The report comprises two parts: </w:t>
      </w:r>
    </w:p>
    <w:p w14:paraId="37D98CF2" w14:textId="77777777" w:rsidR="008F376F" w:rsidRPr="00061727" w:rsidRDefault="008F376F" w:rsidP="0083001B">
      <w:pPr>
        <w:numPr>
          <w:ilvl w:val="0"/>
          <w:numId w:val="55"/>
        </w:numPr>
        <w:ind w:left="567"/>
        <w:jc w:val="both"/>
        <w:rPr>
          <w:sz w:val="21"/>
          <w:szCs w:val="21"/>
        </w:rPr>
      </w:pPr>
      <w:r w:rsidRPr="00400B1B">
        <w:rPr>
          <w:rFonts w:ascii="Open Sans" w:eastAsia="Open Sans" w:hAnsi="Open Sans" w:cs="Open Sans"/>
          <w:sz w:val="21"/>
          <w:szCs w:val="21"/>
        </w:rPr>
        <w:t>technical - concerning the substantive report on project implementation (activities carried out, indicators achieved, objectives, cross-border impact, problems),</w:t>
      </w:r>
    </w:p>
    <w:p w14:paraId="3000EA2B" w14:textId="77777777" w:rsidR="008F376F" w:rsidRPr="00061727" w:rsidRDefault="008F376F" w:rsidP="0083001B">
      <w:pPr>
        <w:numPr>
          <w:ilvl w:val="0"/>
          <w:numId w:val="55"/>
        </w:numPr>
        <w:ind w:left="567"/>
        <w:jc w:val="both"/>
        <w:rPr>
          <w:sz w:val="21"/>
          <w:szCs w:val="21"/>
        </w:rPr>
      </w:pPr>
      <w:r w:rsidRPr="00400B1B">
        <w:rPr>
          <w:rFonts w:ascii="Open Sans" w:eastAsia="Open Sans" w:hAnsi="Open Sans" w:cs="Open Sans"/>
          <w:sz w:val="21"/>
          <w:szCs w:val="21"/>
        </w:rPr>
        <w:t>financial - concerning the financial settlement of the project (correctness of the lump sums used and performance of each of the planned activities in the Small Project Grant Agreement).</w:t>
      </w:r>
    </w:p>
    <w:tbl>
      <w:tblPr>
        <w:tblStyle w:val="4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41C51927"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2E244DB0" w14:textId="77777777" w:rsidR="008F376F" w:rsidRPr="00400B1B" w:rsidRDefault="008F376F" w:rsidP="007D607C">
            <w:pPr>
              <w:jc w:val="both"/>
              <w:rPr>
                <w:rFonts w:ascii="Open Sans" w:eastAsia="Open Sans" w:hAnsi="Open Sans" w:cs="Open Sans"/>
                <w:sz w:val="21"/>
                <w:szCs w:val="21"/>
              </w:rPr>
            </w:pPr>
            <w:r w:rsidRPr="00061727">
              <w:rPr>
                <w:rFonts w:ascii="Open Sans" w:eastAsia="Open Sans" w:hAnsi="Open Sans" w:cs="Open Sans"/>
                <w:b/>
                <w:smallCaps/>
                <w:sz w:val="21"/>
                <w:szCs w:val="21"/>
                <w:u w:val="single"/>
              </w:rPr>
              <w:t xml:space="preserve">on behalf of all beneficiaries, the report(s) is prepared and submitted </w:t>
            </w:r>
            <w:r w:rsidRPr="00061727">
              <w:rPr>
                <w:rFonts w:ascii="Open Sans" w:eastAsia="Open Sans" w:hAnsi="Open Sans" w:cs="Open Sans"/>
                <w:sz w:val="21"/>
                <w:szCs w:val="21"/>
              </w:rPr>
              <w:t xml:space="preserve">to the Generator by the </w:t>
            </w:r>
            <w:r w:rsidRPr="00400B1B">
              <w:rPr>
                <w:rFonts w:ascii="Open Sans" w:eastAsia="Open Sans" w:hAnsi="Open Sans" w:cs="Open Sans"/>
                <w:sz w:val="21"/>
                <w:szCs w:val="21"/>
              </w:rPr>
              <w:t xml:space="preserve">small project </w:t>
            </w:r>
            <w:r w:rsidRPr="00061727">
              <w:rPr>
                <w:rFonts w:ascii="Open Sans" w:eastAsia="Open Sans" w:hAnsi="Open Sans" w:cs="Open Sans"/>
                <w:b/>
                <w:smallCaps/>
                <w:sz w:val="21"/>
                <w:szCs w:val="21"/>
                <w:u w:val="single"/>
              </w:rPr>
              <w:t>B</w:t>
            </w:r>
            <w:r w:rsidRPr="00400B1B">
              <w:rPr>
                <w:rFonts w:ascii="Open Sans" w:eastAsia="Open Sans" w:hAnsi="Open Sans" w:cs="Open Sans"/>
                <w:b/>
                <w:sz w:val="21"/>
                <w:szCs w:val="21"/>
                <w:u w:val="single"/>
              </w:rPr>
              <w:t>eneficiary</w:t>
            </w:r>
            <w:r w:rsidRPr="00400B1B">
              <w:rPr>
                <w:rFonts w:ascii="Open Sans" w:eastAsia="Open Sans" w:hAnsi="Open Sans" w:cs="Open Sans"/>
                <w:sz w:val="21"/>
                <w:szCs w:val="21"/>
              </w:rPr>
              <w:t>, i.e. the entity with which the grant contract was concluded. This also applies if the project has a planned financial participation of a Beneficiary. The report must include information on the achievements of the Beneficiaries hip as a whole, including Beneficiaries who do not report any expenditure during the reporting period.</w:t>
            </w:r>
          </w:p>
        </w:tc>
      </w:tr>
    </w:tbl>
    <w:p w14:paraId="4162BA32" w14:textId="77777777" w:rsidR="008F376F" w:rsidRPr="00400B1B" w:rsidRDefault="008F376F" w:rsidP="008F376F">
      <w:pPr>
        <w:jc w:val="both"/>
        <w:rPr>
          <w:rFonts w:ascii="Open Sans" w:eastAsia="Open Sans" w:hAnsi="Open Sans" w:cs="Open Sans"/>
          <w:sz w:val="21"/>
          <w:szCs w:val="21"/>
        </w:rPr>
      </w:pPr>
      <w:r w:rsidRPr="00061727">
        <w:rPr>
          <w:rFonts w:ascii="Open Sans" w:eastAsia="Open Sans" w:hAnsi="Open Sans" w:cs="Open Sans"/>
          <w:b/>
          <w:smallCaps/>
          <w:sz w:val="21"/>
          <w:szCs w:val="21"/>
          <w:u w:val="single"/>
        </w:rPr>
        <w:t>The number of reports, reporting period(s) and deadline(s) for submitting</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progress reports on a small project </w:t>
      </w:r>
      <w:r w:rsidRPr="00061727">
        <w:rPr>
          <w:rFonts w:ascii="Open Sans" w:eastAsia="Open Sans" w:hAnsi="Open Sans" w:cs="Open Sans"/>
          <w:b/>
          <w:smallCaps/>
          <w:sz w:val="21"/>
          <w:szCs w:val="21"/>
          <w:u w:val="single"/>
        </w:rPr>
        <w:t>will be agreed</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with you </w:t>
      </w:r>
      <w:r w:rsidRPr="00061727">
        <w:rPr>
          <w:rFonts w:ascii="Open Sans" w:eastAsia="Open Sans" w:hAnsi="Open Sans" w:cs="Open Sans"/>
          <w:b/>
          <w:smallCaps/>
          <w:sz w:val="21"/>
          <w:szCs w:val="21"/>
          <w:u w:val="single"/>
        </w:rPr>
        <w:t>individually in the</w:t>
      </w:r>
      <w:r w:rsidRPr="00061727">
        <w:rPr>
          <w:rFonts w:ascii="Open Sans" w:eastAsia="Open Sans" w:hAnsi="Open Sans" w:cs="Open Sans"/>
          <w:b/>
          <w:smallCaps/>
          <w:sz w:val="21"/>
          <w:szCs w:val="21"/>
        </w:rPr>
        <w:t xml:space="preserve"> </w:t>
      </w:r>
      <w:r w:rsidRPr="00400B1B">
        <w:rPr>
          <w:rFonts w:ascii="Open Sans" w:eastAsia="Open Sans" w:hAnsi="Open Sans" w:cs="Open Sans"/>
          <w:b/>
          <w:sz w:val="21"/>
          <w:szCs w:val="21"/>
        </w:rPr>
        <w:t>SMALL PROJECT GRANT AGREEMENT</w:t>
      </w:r>
      <w:r w:rsidRPr="00400B1B">
        <w:rPr>
          <w:rFonts w:ascii="Open Sans" w:eastAsia="Open Sans" w:hAnsi="Open Sans" w:cs="Open Sans"/>
          <w:sz w:val="21"/>
          <w:szCs w:val="21"/>
        </w:rPr>
        <w:t xml:space="preserve">, as they are linked to the schedule of tasks of your project. As a rule, you should account for the expenditures presented in the report for the period in which the task was completed, but no later than in the final report. </w:t>
      </w:r>
    </w:p>
    <w:p w14:paraId="038DDF84"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If you know that you will not manage to submit the report within the timeframe indicated in the contract, ask us in writing for an extension before the deadline expires. If the small project report is not submitted within the agreed timeframe, we will send you a reminder. If you still do not submit the report, this may be grounds for termination of the Small Project Grant Agreement.</w:t>
      </w:r>
    </w:p>
    <w:p w14:paraId="74C48C23" w14:textId="77777777" w:rsidR="008F376F" w:rsidRPr="00B77FF2" w:rsidRDefault="008F376F" w:rsidP="008F376F">
      <w:pPr>
        <w:pStyle w:val="2"/>
        <w:spacing w:before="120" w:after="120"/>
        <w:rPr>
          <w:rFonts w:ascii="Open Sans" w:eastAsia="Open Sans" w:hAnsi="Open Sans" w:cs="Open Sans"/>
          <w:b/>
          <w:smallCaps/>
          <w:sz w:val="23"/>
          <w:szCs w:val="23"/>
        </w:rPr>
      </w:pPr>
      <w:bookmarkStart w:id="109" w:name="_Toc222935783"/>
      <w:r w:rsidRPr="00B77FF2">
        <w:rPr>
          <w:rFonts w:ascii="Open Sans" w:eastAsia="Open Sans" w:hAnsi="Open Sans" w:cs="Open Sans"/>
          <w:b/>
          <w:smallCaps/>
          <w:sz w:val="23"/>
          <w:szCs w:val="23"/>
        </w:rPr>
        <w:t xml:space="preserve">6.6.2 </w:t>
      </w:r>
      <w:r w:rsidRPr="00B77FF2">
        <w:rPr>
          <w:rFonts w:ascii="Open Sans" w:hAnsi="Open Sans" w:cs="Open Sans"/>
          <w:b/>
          <w:bCs/>
          <w:sz w:val="23"/>
          <w:szCs w:val="23"/>
        </w:rPr>
        <w:t>Checking the small project report</w:t>
      </w:r>
      <w:bookmarkEnd w:id="109"/>
    </w:p>
    <w:p w14:paraId="33411BF8"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The report you have submitted in the </w:t>
      </w:r>
      <w:r w:rsidRPr="00400B1B">
        <w:rPr>
          <w:rFonts w:ascii="Open Sans" w:eastAsia="Open Sans" w:hAnsi="Open Sans" w:cs="Open Sans"/>
          <w:i/>
          <w:sz w:val="21"/>
          <w:szCs w:val="21"/>
        </w:rPr>
        <w:t xml:space="preserve">Request and Report Generator </w:t>
      </w:r>
      <w:r w:rsidRPr="00400B1B">
        <w:rPr>
          <w:rFonts w:ascii="Open Sans" w:eastAsia="Open Sans" w:hAnsi="Open Sans" w:cs="Open Sans"/>
          <w:sz w:val="21"/>
          <w:szCs w:val="21"/>
        </w:rPr>
        <w:t xml:space="preserve">is subject to our verification. </w:t>
      </w:r>
      <w:r w:rsidRPr="00400B1B">
        <w:rPr>
          <w:rFonts w:ascii="Open Sans" w:eastAsia="Open Sans" w:hAnsi="Open Sans" w:cs="Open Sans"/>
          <w:i/>
          <w:sz w:val="21"/>
          <w:szCs w:val="21"/>
        </w:rPr>
        <w:t xml:space="preserve">The </w:t>
      </w:r>
      <w:r w:rsidRPr="00061727">
        <w:rPr>
          <w:rFonts w:ascii="Open Sans" w:eastAsia="Open Sans" w:hAnsi="Open Sans" w:cs="Open Sans"/>
          <w:b/>
          <w:smallCaps/>
          <w:sz w:val="21"/>
          <w:szCs w:val="21"/>
          <w:u w:val="single"/>
        </w:rPr>
        <w:t>verification</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includes checking the documents submitted in the </w:t>
      </w:r>
      <w:r w:rsidRPr="00400B1B">
        <w:rPr>
          <w:rFonts w:ascii="Open Sans" w:eastAsia="Open Sans" w:hAnsi="Open Sans" w:cs="Open Sans"/>
          <w:i/>
          <w:sz w:val="21"/>
          <w:szCs w:val="21"/>
        </w:rPr>
        <w:t xml:space="preserve">Application and Report Generator. </w:t>
      </w:r>
      <w:r w:rsidRPr="00400B1B">
        <w:rPr>
          <w:rFonts w:ascii="Open Sans" w:eastAsia="Open Sans" w:hAnsi="Open Sans" w:cs="Open Sans"/>
          <w:sz w:val="21"/>
          <w:szCs w:val="21"/>
        </w:rPr>
        <w:t xml:space="preserve">As a rule, SPF Beneficiary staff has 30 calendar days to verify the report including the categories of costs accounted for using simplified methods. We carry out the verification on the basis of a checklist. In case of any deficiencies or doubts regarding the documentation submitted for verification, you will be asked to provide the required </w:t>
      </w:r>
      <w:r w:rsidRPr="00061727">
        <w:rPr>
          <w:rFonts w:ascii="Open Sans" w:eastAsia="Open Sans" w:hAnsi="Open Sans" w:cs="Open Sans"/>
          <w:b/>
          <w:smallCaps/>
          <w:sz w:val="21"/>
          <w:szCs w:val="21"/>
          <w:u w:val="single"/>
        </w:rPr>
        <w:t>completions/clarifications</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within the deadline</w:t>
      </w:r>
      <w:r w:rsidRPr="00400B1B">
        <w:rPr>
          <w:rFonts w:ascii="Open Sans" w:eastAsia="Open Sans" w:hAnsi="Open Sans" w:cs="Open Sans"/>
          <w:b/>
          <w:smallCaps/>
          <w:sz w:val="21"/>
          <w:szCs w:val="21"/>
          <w:u w:val="single"/>
        </w:rPr>
        <w:t>.</w:t>
      </w:r>
      <w:r w:rsidRPr="00400B1B">
        <w:rPr>
          <w:rFonts w:ascii="Open Sans" w:eastAsia="Open Sans" w:hAnsi="Open Sans" w:cs="Open Sans"/>
          <w:sz w:val="21"/>
          <w:szCs w:val="21"/>
        </w:rPr>
        <w:t xml:space="preserve"> </w:t>
      </w:r>
    </w:p>
    <w:p w14:paraId="63DAB94E" w14:textId="77777777" w:rsidR="008F376F" w:rsidRPr="00400B1B" w:rsidRDefault="008F376F" w:rsidP="008F376F">
      <w:pPr>
        <w:jc w:val="both"/>
        <w:rPr>
          <w:rFonts w:ascii="Open Sans" w:eastAsia="Open Sans" w:hAnsi="Open Sans" w:cs="Open Sans"/>
          <w:b/>
          <w:sz w:val="21"/>
          <w:szCs w:val="21"/>
        </w:rPr>
      </w:pPr>
      <w:r w:rsidRPr="00400B1B">
        <w:rPr>
          <w:rFonts w:ascii="Open Sans" w:eastAsia="Open Sans" w:hAnsi="Open Sans" w:cs="Open Sans"/>
          <w:b/>
          <w:sz w:val="21"/>
          <w:szCs w:val="21"/>
        </w:rPr>
        <w:lastRenderedPageBreak/>
        <w:t>What and how do we check?</w:t>
      </w:r>
    </w:p>
    <w:p w14:paraId="5903D8B9"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When examining the eligibility of expenditure accounted for using simplified methods, we will refer to the actual progress of the project by checking that: </w:t>
      </w:r>
    </w:p>
    <w:p w14:paraId="039E26EC" w14:textId="77777777" w:rsidR="008F376F" w:rsidRPr="00061727" w:rsidRDefault="008F376F" w:rsidP="0083001B">
      <w:pPr>
        <w:numPr>
          <w:ilvl w:val="0"/>
          <w:numId w:val="56"/>
        </w:numPr>
        <w:ind w:left="426"/>
        <w:jc w:val="both"/>
        <w:rPr>
          <w:sz w:val="21"/>
          <w:szCs w:val="21"/>
        </w:rPr>
      </w:pPr>
      <w:r w:rsidRPr="00400B1B">
        <w:rPr>
          <w:rFonts w:ascii="Open Sans" w:eastAsia="Open Sans" w:hAnsi="Open Sans" w:cs="Open Sans"/>
          <w:sz w:val="21"/>
          <w:szCs w:val="21"/>
        </w:rPr>
        <w:t>the planned activities of the small project have been carried out to the extent and in the quality specified in the Small Project Grant Agreement,</w:t>
      </w:r>
    </w:p>
    <w:p w14:paraId="6547ECEC" w14:textId="77777777" w:rsidR="008F376F" w:rsidRPr="00061727" w:rsidRDefault="008F376F" w:rsidP="0083001B">
      <w:pPr>
        <w:numPr>
          <w:ilvl w:val="0"/>
          <w:numId w:val="56"/>
        </w:numPr>
        <w:ind w:left="426"/>
        <w:jc w:val="both"/>
        <w:rPr>
          <w:sz w:val="21"/>
          <w:szCs w:val="21"/>
        </w:rPr>
      </w:pPr>
      <w:r w:rsidRPr="00400B1B">
        <w:rPr>
          <w:rFonts w:ascii="Open Sans" w:eastAsia="Open Sans" w:hAnsi="Open Sans" w:cs="Open Sans"/>
          <w:sz w:val="21"/>
          <w:szCs w:val="21"/>
        </w:rPr>
        <w:t>the output and result indicators set out in the Small Project Grant Agreement attributed to the lump sum have been fully</w:t>
      </w:r>
      <w:r w:rsidRPr="00400B1B">
        <w:rPr>
          <w:rFonts w:ascii="Open Sans" w:eastAsia="Open Sans" w:hAnsi="Open Sans" w:cs="Open Sans"/>
          <w:sz w:val="21"/>
          <w:szCs w:val="21"/>
          <w:vertAlign w:val="superscript"/>
        </w:rPr>
        <w:footnoteReference w:id="15"/>
      </w:r>
      <w:r w:rsidRPr="00400B1B">
        <w:rPr>
          <w:rFonts w:ascii="Open Sans" w:eastAsia="Open Sans" w:hAnsi="Open Sans" w:cs="Open Sans"/>
          <w:sz w:val="21"/>
          <w:szCs w:val="21"/>
        </w:rPr>
        <w:t xml:space="preserve"> achieved. </w:t>
      </w:r>
    </w:p>
    <w:p w14:paraId="1358F4A0"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Small projects are accounted for on a "zero-one" basis on a "meet/do not meet" basis. This means that we will approve a lump sum for a given task only if you fully implement the activities planned in accordance with the Small Project Grant Agreement and achieve all the criteria and indicators assigned to that task in the declared target value (both the Programme output indicators and the small project fund output indicators).</w:t>
      </w:r>
    </w:p>
    <w:p w14:paraId="56AD5E43"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Small projects are accounted for entirely by simplified methods, so that the eligibility of VAT is not analysed at the stage of approving funds for payment. </w:t>
      </w:r>
    </w:p>
    <w:p w14:paraId="54061CC3" w14:textId="77777777" w:rsidR="008F376F" w:rsidRPr="00400B1B" w:rsidRDefault="008F376F" w:rsidP="008F376F">
      <w:pPr>
        <w:tabs>
          <w:tab w:val="right" w:pos="9072"/>
        </w:tabs>
        <w:spacing w:before="0"/>
        <w:jc w:val="both"/>
        <w:rPr>
          <w:rFonts w:ascii="Open Sans" w:eastAsia="Open Sans" w:hAnsi="Open Sans" w:cs="Open Sans"/>
          <w:b/>
          <w:color w:val="2F5496"/>
          <w:sz w:val="21"/>
          <w:szCs w:val="21"/>
        </w:rPr>
      </w:pPr>
      <w:r w:rsidRPr="00400B1B">
        <w:rPr>
          <w:rFonts w:ascii="Open Sans" w:eastAsia="Open Sans" w:hAnsi="Open Sans" w:cs="Open Sans"/>
          <w:b/>
          <w:color w:val="2F5496"/>
          <w:sz w:val="21"/>
          <w:szCs w:val="21"/>
        </w:rPr>
        <w:t>Approval of the report</w:t>
      </w:r>
    </w:p>
    <w:p w14:paraId="098A3850" w14:textId="77777777" w:rsidR="008F376F" w:rsidRPr="00400B1B" w:rsidRDefault="008F376F" w:rsidP="008F376F">
      <w:pPr>
        <w:tabs>
          <w:tab w:val="right" w:pos="9072"/>
        </w:tabs>
        <w:jc w:val="both"/>
        <w:rPr>
          <w:rFonts w:ascii="Open Sans" w:eastAsia="Open Sans" w:hAnsi="Open Sans" w:cs="Open Sans"/>
          <w:sz w:val="21"/>
          <w:szCs w:val="21"/>
        </w:rPr>
      </w:pPr>
      <w:r w:rsidRPr="00400B1B">
        <w:rPr>
          <w:rFonts w:ascii="Open Sans" w:eastAsia="Open Sans" w:hAnsi="Open Sans" w:cs="Open Sans"/>
          <w:sz w:val="21"/>
          <w:szCs w:val="21"/>
        </w:rPr>
        <w:t>Once the report has been checked, you will be informed in writing of the acceptance or rejection of the costs submitted for reimbursement and their approved amount.</w:t>
      </w:r>
    </w:p>
    <w:p w14:paraId="169F15E1" w14:textId="77777777" w:rsidR="008F376F" w:rsidRPr="00400B1B" w:rsidRDefault="008F376F" w:rsidP="008F376F">
      <w:pPr>
        <w:tabs>
          <w:tab w:val="right" w:pos="9072"/>
        </w:tabs>
        <w:jc w:val="both"/>
        <w:rPr>
          <w:rFonts w:ascii="Open Sans" w:eastAsia="Open Sans" w:hAnsi="Open Sans" w:cs="Open Sans"/>
          <w:b/>
          <w:color w:val="2F5496"/>
          <w:sz w:val="21"/>
          <w:szCs w:val="21"/>
        </w:rPr>
      </w:pPr>
      <w:r w:rsidRPr="00400B1B">
        <w:rPr>
          <w:rFonts w:ascii="Open Sans" w:eastAsia="Open Sans" w:hAnsi="Open Sans" w:cs="Open Sans"/>
          <w:b/>
          <w:color w:val="2F5496"/>
          <w:sz w:val="21"/>
          <w:szCs w:val="21"/>
        </w:rPr>
        <w:t>Reimbursement</w:t>
      </w:r>
    </w:p>
    <w:p w14:paraId="701710C8" w14:textId="77777777" w:rsidR="008F376F" w:rsidRPr="00400B1B" w:rsidRDefault="008F376F" w:rsidP="008F376F">
      <w:pPr>
        <w:tabs>
          <w:tab w:val="right" w:pos="9072"/>
        </w:tabs>
        <w:jc w:val="both"/>
        <w:rPr>
          <w:rFonts w:ascii="Open Sans" w:eastAsia="Open Sans" w:hAnsi="Open Sans" w:cs="Open Sans"/>
          <w:sz w:val="21"/>
          <w:szCs w:val="21"/>
        </w:rPr>
      </w:pPr>
      <w:r w:rsidRPr="00400B1B">
        <w:rPr>
          <w:rFonts w:ascii="Open Sans" w:eastAsia="Open Sans" w:hAnsi="Open Sans" w:cs="Open Sans"/>
          <w:sz w:val="21"/>
          <w:szCs w:val="21"/>
        </w:rPr>
        <w:t xml:space="preserve">Only on the basis of a positive result of verification of a given report, without undue delay we will pay the due reimbursement to the bank account you indicated in the Small Project Grant Agreement. It is </w:t>
      </w:r>
      <w:r w:rsidRPr="00061727">
        <w:rPr>
          <w:rFonts w:ascii="Open Sans" w:eastAsia="Open Sans" w:hAnsi="Open Sans" w:cs="Open Sans"/>
          <w:b/>
          <w:smallCaps/>
          <w:sz w:val="21"/>
          <w:szCs w:val="21"/>
          <w:u w:val="single"/>
        </w:rPr>
        <w:t>your responsibility</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as a small project Lead Beneficiary to </w:t>
      </w:r>
      <w:r w:rsidRPr="00061727">
        <w:rPr>
          <w:rFonts w:ascii="Open Sans" w:eastAsia="Open Sans" w:hAnsi="Open Sans" w:cs="Open Sans"/>
          <w:b/>
          <w:smallCaps/>
          <w:sz w:val="21"/>
          <w:szCs w:val="21"/>
          <w:u w:val="single"/>
        </w:rPr>
        <w:t>transfer</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(pay) </w:t>
      </w:r>
      <w:r w:rsidRPr="00061727">
        <w:rPr>
          <w:rFonts w:ascii="Open Sans" w:eastAsia="Open Sans" w:hAnsi="Open Sans" w:cs="Open Sans"/>
          <w:b/>
          <w:smallCaps/>
          <w:sz w:val="21"/>
          <w:szCs w:val="21"/>
          <w:u w:val="single"/>
        </w:rPr>
        <w:t>to the beneficiary(s)</w:t>
      </w:r>
      <w:r w:rsidRPr="00061727">
        <w:rPr>
          <w:rFonts w:ascii="Open Sans" w:eastAsia="Open Sans" w:hAnsi="Open Sans" w:cs="Open Sans"/>
          <w:smallCaps/>
          <w:sz w:val="21"/>
          <w:szCs w:val="21"/>
        </w:rPr>
        <w:t xml:space="preserve"> </w:t>
      </w:r>
      <w:r w:rsidRPr="00400B1B">
        <w:rPr>
          <w:rFonts w:ascii="Open Sans" w:eastAsia="Open Sans" w:hAnsi="Open Sans" w:cs="Open Sans"/>
          <w:sz w:val="21"/>
          <w:szCs w:val="21"/>
        </w:rPr>
        <w:t xml:space="preserve">the part of the refund due to them in the amount resulting from the approved report. </w:t>
      </w:r>
    </w:p>
    <w:p w14:paraId="3FEBC3C4" w14:textId="77777777" w:rsidR="008F376F" w:rsidRPr="00400B1B" w:rsidRDefault="008F376F" w:rsidP="008F376F">
      <w:pPr>
        <w:tabs>
          <w:tab w:val="right" w:pos="9072"/>
        </w:tabs>
        <w:jc w:val="both"/>
        <w:rPr>
          <w:rFonts w:ascii="Open Sans" w:eastAsia="Open Sans" w:hAnsi="Open Sans" w:cs="Open Sans"/>
          <w:color w:val="0070C0"/>
          <w:sz w:val="21"/>
          <w:szCs w:val="21"/>
        </w:rPr>
      </w:pPr>
      <w:r w:rsidRPr="00400B1B">
        <w:rPr>
          <w:rFonts w:ascii="Open Sans" w:eastAsia="Open Sans" w:hAnsi="Open Sans" w:cs="Open Sans"/>
          <w:sz w:val="21"/>
          <w:szCs w:val="21"/>
        </w:rPr>
        <w:t xml:space="preserve">In the event that the funds in our bank account are exhausted, you will only receive a reimbursement once the Managing Authority's account for the SPF has been credited. </w:t>
      </w:r>
    </w:p>
    <w:p w14:paraId="52C1FA76" w14:textId="77777777" w:rsidR="008F376F" w:rsidRPr="00400B1B" w:rsidRDefault="008F376F" w:rsidP="008F376F">
      <w:pPr>
        <w:tabs>
          <w:tab w:val="right" w:pos="9072"/>
        </w:tabs>
        <w:jc w:val="both"/>
        <w:rPr>
          <w:rFonts w:ascii="Open Sans" w:eastAsia="Open Sans" w:hAnsi="Open Sans" w:cs="Open Sans"/>
          <w:b/>
          <w:color w:val="2F5496"/>
          <w:sz w:val="21"/>
          <w:szCs w:val="21"/>
        </w:rPr>
      </w:pPr>
      <w:r w:rsidRPr="00400B1B">
        <w:rPr>
          <w:rFonts w:ascii="Open Sans" w:eastAsia="Open Sans" w:hAnsi="Open Sans" w:cs="Open Sans"/>
          <w:b/>
          <w:color w:val="2F5496"/>
          <w:sz w:val="21"/>
          <w:szCs w:val="21"/>
        </w:rPr>
        <w:t xml:space="preserve">Result indicators </w:t>
      </w:r>
    </w:p>
    <w:p w14:paraId="76B26CE9" w14:textId="77777777" w:rsidR="008F376F" w:rsidRPr="00400B1B" w:rsidRDefault="008F376F" w:rsidP="008F376F">
      <w:pPr>
        <w:tabs>
          <w:tab w:val="right" w:pos="9072"/>
        </w:tabs>
        <w:jc w:val="both"/>
        <w:rPr>
          <w:rFonts w:ascii="Open Sans" w:eastAsia="Open Sans" w:hAnsi="Open Sans" w:cs="Open Sans"/>
          <w:sz w:val="21"/>
          <w:szCs w:val="21"/>
        </w:rPr>
      </w:pPr>
      <w:r w:rsidRPr="00400B1B">
        <w:rPr>
          <w:rFonts w:ascii="Open Sans" w:eastAsia="Open Sans" w:hAnsi="Open Sans" w:cs="Open Sans"/>
          <w:sz w:val="21"/>
          <w:szCs w:val="21"/>
        </w:rPr>
        <w:t xml:space="preserve">You will be required to document the achievement value or the current status of the indicator over a specified period of time (max. 6 months after the end of the project) and possibly provide a methodology for estimating the annual value on the basis of available data in the case of indicators to which annual statistics apply. </w:t>
      </w:r>
    </w:p>
    <w:p w14:paraId="36092400" w14:textId="77777777" w:rsidR="008F376F" w:rsidRPr="00400B1B" w:rsidRDefault="008F376F" w:rsidP="008F376F">
      <w:pPr>
        <w:tabs>
          <w:tab w:val="right" w:pos="9072"/>
        </w:tabs>
        <w:jc w:val="both"/>
        <w:rPr>
          <w:rFonts w:ascii="Open Sans" w:eastAsia="Open Sans" w:hAnsi="Open Sans" w:cs="Open Sans"/>
          <w:sz w:val="21"/>
          <w:szCs w:val="21"/>
        </w:rPr>
      </w:pPr>
      <w:r w:rsidRPr="00400B1B">
        <w:rPr>
          <w:rFonts w:ascii="Open Sans" w:eastAsia="Open Sans" w:hAnsi="Open Sans" w:cs="Open Sans"/>
          <w:sz w:val="21"/>
          <w:szCs w:val="21"/>
        </w:rPr>
        <w:t>Therefore, you will have to update the final report of the small project with regard to the achievement of the above-mentioned indicators, if necessary.</w:t>
      </w:r>
    </w:p>
    <w:p w14:paraId="17B6E97F" w14:textId="77777777" w:rsidR="008F376F" w:rsidRPr="00B77FF2" w:rsidRDefault="008F376F" w:rsidP="008F376F">
      <w:pPr>
        <w:pStyle w:val="2"/>
        <w:spacing w:before="120" w:after="120"/>
        <w:rPr>
          <w:rFonts w:ascii="Open Sans" w:eastAsia="Open Sans" w:hAnsi="Open Sans" w:cs="Open Sans"/>
          <w:b/>
          <w:sz w:val="23"/>
          <w:szCs w:val="23"/>
        </w:rPr>
      </w:pPr>
      <w:bookmarkStart w:id="110" w:name="_Toc222935784"/>
      <w:r w:rsidRPr="00BE38CB">
        <w:rPr>
          <w:rFonts w:ascii="Open Sans" w:eastAsia="Open Sans" w:hAnsi="Open Sans" w:cs="Open Sans"/>
          <w:b/>
          <w:sz w:val="23"/>
          <w:szCs w:val="23"/>
        </w:rPr>
        <w:t xml:space="preserve">6.6.3 </w:t>
      </w:r>
      <w:r>
        <w:rPr>
          <w:rFonts w:ascii="Open Sans" w:eastAsia="Open Sans" w:hAnsi="Open Sans" w:cs="Open Sans"/>
          <w:b/>
          <w:sz w:val="23"/>
          <w:szCs w:val="23"/>
        </w:rPr>
        <w:t>O</w:t>
      </w:r>
      <w:r w:rsidRPr="00BE38CB">
        <w:rPr>
          <w:rFonts w:ascii="Open Sans" w:eastAsia="Open Sans" w:hAnsi="Open Sans" w:cs="Open Sans"/>
          <w:b/>
          <w:sz w:val="23"/>
          <w:szCs w:val="23"/>
        </w:rPr>
        <w:t>n-the-spot verification</w:t>
      </w:r>
      <w:bookmarkEnd w:id="110"/>
      <w:r w:rsidRPr="00BE38CB">
        <w:rPr>
          <w:rFonts w:ascii="Open Sans" w:eastAsia="Open Sans" w:hAnsi="Open Sans" w:cs="Open Sans"/>
          <w:b/>
          <w:sz w:val="23"/>
          <w:szCs w:val="23"/>
        </w:rPr>
        <w:t xml:space="preserve"> </w:t>
      </w:r>
    </w:p>
    <w:p w14:paraId="5F286A47"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With an emphasis on the results of the projects implemented, authorised SPF Beneficiary staff will carry out site visits to small projects including:</w:t>
      </w:r>
    </w:p>
    <w:p w14:paraId="2C820807" w14:textId="77777777" w:rsidR="008F376F" w:rsidRPr="00061727" w:rsidRDefault="008F376F" w:rsidP="0083001B">
      <w:pPr>
        <w:numPr>
          <w:ilvl w:val="0"/>
          <w:numId w:val="69"/>
        </w:numPr>
        <w:ind w:left="426"/>
        <w:jc w:val="both"/>
        <w:rPr>
          <w:sz w:val="21"/>
          <w:szCs w:val="21"/>
        </w:rPr>
      </w:pPr>
      <w:r w:rsidRPr="00061727">
        <w:rPr>
          <w:rFonts w:ascii="Open Sans" w:eastAsia="Open Sans" w:hAnsi="Open Sans" w:cs="Open Sans"/>
          <w:b/>
          <w:smallCaps/>
          <w:sz w:val="21"/>
          <w:szCs w:val="21"/>
          <w:u w:val="single"/>
        </w:rPr>
        <w:t>visits during project implementation</w:t>
      </w:r>
    </w:p>
    <w:p w14:paraId="137AAD0B" w14:textId="77777777" w:rsidR="008F376F" w:rsidRPr="00400B1B" w:rsidRDefault="008F376F" w:rsidP="008F376F">
      <w:pPr>
        <w:ind w:left="426"/>
        <w:jc w:val="both"/>
        <w:rPr>
          <w:rFonts w:ascii="Open Sans" w:eastAsia="Open Sans" w:hAnsi="Open Sans" w:cs="Open Sans"/>
          <w:sz w:val="21"/>
          <w:szCs w:val="21"/>
        </w:rPr>
      </w:pPr>
      <w:r w:rsidRPr="00400B1B">
        <w:rPr>
          <w:rFonts w:ascii="Open Sans" w:eastAsia="Open Sans" w:hAnsi="Open Sans" w:cs="Open Sans"/>
          <w:sz w:val="21"/>
          <w:szCs w:val="21"/>
        </w:rPr>
        <w:t>This type of visit involves monitoring your events.</w:t>
      </w:r>
    </w:p>
    <w:p w14:paraId="644D30D2" w14:textId="77777777" w:rsidR="008F376F" w:rsidRPr="00061727" w:rsidRDefault="008F376F" w:rsidP="0083001B">
      <w:pPr>
        <w:numPr>
          <w:ilvl w:val="0"/>
          <w:numId w:val="69"/>
        </w:numPr>
        <w:ind w:left="426"/>
        <w:jc w:val="both"/>
        <w:rPr>
          <w:sz w:val="21"/>
          <w:szCs w:val="21"/>
        </w:rPr>
      </w:pPr>
      <w:r w:rsidRPr="00061727">
        <w:rPr>
          <w:rFonts w:ascii="Open Sans" w:eastAsia="Open Sans" w:hAnsi="Open Sans" w:cs="Open Sans"/>
          <w:b/>
          <w:smallCaps/>
          <w:sz w:val="21"/>
          <w:szCs w:val="21"/>
          <w:u w:val="single"/>
        </w:rPr>
        <w:lastRenderedPageBreak/>
        <w:t xml:space="preserve">follow-up visits </w:t>
      </w:r>
    </w:p>
    <w:p w14:paraId="0056E07A" w14:textId="77777777" w:rsidR="008F376F" w:rsidRPr="00400B1B" w:rsidRDefault="008F376F" w:rsidP="008F376F">
      <w:pPr>
        <w:ind w:left="426"/>
        <w:jc w:val="both"/>
        <w:rPr>
          <w:rFonts w:ascii="Open Sans" w:eastAsia="Open Sans" w:hAnsi="Open Sans" w:cs="Open Sans"/>
          <w:sz w:val="21"/>
          <w:szCs w:val="21"/>
        </w:rPr>
      </w:pPr>
      <w:r w:rsidRPr="00400B1B">
        <w:rPr>
          <w:rFonts w:ascii="Open Sans" w:eastAsia="Open Sans" w:hAnsi="Open Sans" w:cs="Open Sans"/>
          <w:sz w:val="21"/>
          <w:szCs w:val="21"/>
        </w:rPr>
        <w:t xml:space="preserve">During this visit, you will be asked, among other things, to make project products available for inspection and to prepare for inspection original documents confirming the quality of implemented activities (including information and promotion activities, horizontal policies) and the achievement of indicators. </w:t>
      </w:r>
    </w:p>
    <w:p w14:paraId="1FEE6949" w14:textId="77777777" w:rsidR="008F376F" w:rsidRPr="00061727" w:rsidRDefault="008F376F" w:rsidP="0083001B">
      <w:pPr>
        <w:numPr>
          <w:ilvl w:val="0"/>
          <w:numId w:val="69"/>
        </w:numPr>
        <w:ind w:left="426"/>
        <w:jc w:val="both"/>
        <w:rPr>
          <w:sz w:val="21"/>
          <w:szCs w:val="21"/>
        </w:rPr>
      </w:pPr>
      <w:r w:rsidRPr="00061727">
        <w:rPr>
          <w:rFonts w:ascii="Open Sans" w:eastAsia="Open Sans" w:hAnsi="Open Sans" w:cs="Open Sans"/>
          <w:b/>
          <w:smallCaps/>
          <w:sz w:val="21"/>
          <w:szCs w:val="21"/>
          <w:u w:val="single"/>
        </w:rPr>
        <w:t>ad hoc visits</w:t>
      </w:r>
    </w:p>
    <w:p w14:paraId="1849DB82" w14:textId="77777777" w:rsidR="008F376F" w:rsidRPr="00061727" w:rsidRDefault="008F376F" w:rsidP="008F376F">
      <w:pPr>
        <w:ind w:left="425"/>
        <w:jc w:val="both"/>
        <w:rPr>
          <w:sz w:val="21"/>
          <w:szCs w:val="21"/>
        </w:rPr>
      </w:pPr>
      <w:r w:rsidRPr="00400B1B">
        <w:rPr>
          <w:rFonts w:ascii="Open Sans" w:eastAsia="Open Sans" w:hAnsi="Open Sans" w:cs="Open Sans"/>
          <w:sz w:val="21"/>
          <w:szCs w:val="21"/>
        </w:rPr>
        <w:t xml:space="preserve">This type of visit will be carried out when there are indications of irregularities in the implementation of your small project. Its purpose will be to check the progress of the planned activities. </w:t>
      </w:r>
    </w:p>
    <w:p w14:paraId="6476BEC0"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We will inform you </w:t>
      </w:r>
      <w:r w:rsidRPr="00061727">
        <w:rPr>
          <w:rFonts w:ascii="Open Sans" w:eastAsia="Open Sans" w:hAnsi="Open Sans" w:cs="Open Sans"/>
          <w:b/>
          <w:smallCaps/>
          <w:sz w:val="21"/>
          <w:szCs w:val="21"/>
          <w:u w:val="single"/>
        </w:rPr>
        <w:t>of the date of the visits in advance</w:t>
      </w:r>
      <w:r w:rsidRPr="00400B1B">
        <w:rPr>
          <w:rFonts w:ascii="Open Sans" w:eastAsia="Open Sans" w:hAnsi="Open Sans" w:cs="Open Sans"/>
          <w:sz w:val="21"/>
          <w:szCs w:val="21"/>
        </w:rPr>
        <w:t xml:space="preserve"> (at least 1 calendar day). After the visit, you will receive </w:t>
      </w:r>
      <w:r w:rsidRPr="00061727">
        <w:rPr>
          <w:rFonts w:ascii="Open Sans" w:eastAsia="Open Sans" w:hAnsi="Open Sans" w:cs="Open Sans"/>
          <w:b/>
          <w:smallCaps/>
          <w:sz w:val="21"/>
          <w:szCs w:val="21"/>
          <w:u w:val="single"/>
        </w:rPr>
        <w:t>a note with the findings</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and a deadline for rectifying any deficiencies within a maximum of 14 calendar days. </w:t>
      </w:r>
    </w:p>
    <w:p w14:paraId="3A80B241"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If you do not comply with these recommendations, this may be grounds for termination of the contract and repayment of the funds received. You have a right to object to the findings. Complaint shall be sent within 14 calendar days after receiving the note.</w:t>
      </w:r>
    </w:p>
    <w:p w14:paraId="76432DAB"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The decision on the need to carry out a screening visit is taken by the SPF Beneficiary on the basis of his/her risk analysis. The sample covers min. 30% of small projects approved for cofinancing in a given call for proposals at the SPF Beneficiary. </w:t>
      </w:r>
    </w:p>
    <w:p w14:paraId="0A3BF2F5" w14:textId="77777777" w:rsidR="008F376F" w:rsidRPr="00B77FF2" w:rsidRDefault="008F376F" w:rsidP="008F376F">
      <w:pPr>
        <w:pStyle w:val="2"/>
        <w:spacing w:before="240" w:after="120"/>
        <w:rPr>
          <w:rFonts w:ascii="Open Sans" w:eastAsia="Open Sans" w:hAnsi="Open Sans" w:cs="Open Sans"/>
          <w:b/>
          <w:sz w:val="23"/>
          <w:szCs w:val="23"/>
        </w:rPr>
      </w:pPr>
      <w:bookmarkStart w:id="111" w:name="_Toc222935785"/>
      <w:r w:rsidRPr="00B77FF2">
        <w:rPr>
          <w:rFonts w:ascii="Open Sans" w:eastAsia="Open Sans" w:hAnsi="Open Sans" w:cs="Open Sans"/>
          <w:b/>
          <w:sz w:val="23"/>
          <w:szCs w:val="23"/>
        </w:rPr>
        <w:t>6.6.4 Control of a small project</w:t>
      </w:r>
      <w:bookmarkEnd w:id="111"/>
    </w:p>
    <w:p w14:paraId="38E461F8"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The task of the National Controller and the MA/JS is to detect, correct and prevent irregular expenditure being co-financing by the Programme. </w:t>
      </w:r>
    </w:p>
    <w:p w14:paraId="2C8F2D14"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The checking activities carried out by the National Controllers include checking the partial payment claim of each SPF project taking into account the settlement of small projects, including your report. The National Controller may also carry out a visual inspection at the place of implementation of the small project, e.g. in case of insufficient confirmation in the documentation for the performance of indicators. </w:t>
      </w:r>
    </w:p>
    <w:p w14:paraId="0BC124C5" w14:textId="77777777" w:rsidR="008F376F" w:rsidRDefault="008F376F" w:rsidP="008F376F">
      <w:pPr>
        <w:pStyle w:val="2"/>
        <w:spacing w:before="120" w:after="120"/>
        <w:rPr>
          <w:rFonts w:ascii="Open Sans" w:eastAsia="Open Sans" w:hAnsi="Open Sans" w:cs="Open Sans"/>
          <w:b/>
          <w:sz w:val="35"/>
          <w:szCs w:val="35"/>
        </w:rPr>
      </w:pPr>
      <w:bookmarkStart w:id="112" w:name="_Toc222935786"/>
      <w:r>
        <w:rPr>
          <w:rFonts w:ascii="Open Sans" w:eastAsia="Open Sans" w:hAnsi="Open Sans" w:cs="Open Sans"/>
          <w:b/>
          <w:sz w:val="35"/>
          <w:szCs w:val="35"/>
        </w:rPr>
        <w:t>6.7 Registration of project in Ukraine</w:t>
      </w:r>
      <w:bookmarkEnd w:id="112"/>
    </w:p>
    <w:p w14:paraId="0BAC5E81"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Each Ukrainian beneficiary of the small project will need to undergo a procedure called </w:t>
      </w:r>
      <w:r w:rsidRPr="005354F7">
        <w:rPr>
          <w:rFonts w:ascii="Open Sans" w:eastAsia="Open Sans" w:hAnsi="Open Sans" w:cs="Open Sans"/>
          <w:sz w:val="21"/>
          <w:szCs w:val="21"/>
        </w:rPr>
        <w:t>“State registration of</w:t>
      </w:r>
      <w:r>
        <w:rPr>
          <w:rFonts w:ascii="Open Sans" w:eastAsia="Open Sans" w:hAnsi="Open Sans" w:cs="Open Sans"/>
          <w:sz w:val="21"/>
          <w:szCs w:val="21"/>
        </w:rPr>
        <w:t xml:space="preserve"> international technical assistance projects (programs)”</w:t>
      </w:r>
    </w:p>
    <w:p w14:paraId="6EB23288"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Such registration is the basis for their accreditation and for obtaining certain benefits, privileges, and immunities provided for by law. It</w:t>
      </w:r>
      <w:r w:rsidRPr="00300C57">
        <w:rPr>
          <w:rFonts w:ascii="Open Sans" w:eastAsia="Open Sans" w:hAnsi="Open Sans" w:cs="Open Sans"/>
          <w:sz w:val="21"/>
          <w:szCs w:val="21"/>
        </w:rPr>
        <w:t xml:space="preserve"> shall entitle </w:t>
      </w:r>
      <w:r>
        <w:rPr>
          <w:rFonts w:ascii="Open Sans" w:eastAsia="Open Sans" w:hAnsi="Open Sans" w:cs="Open Sans"/>
          <w:sz w:val="21"/>
          <w:szCs w:val="21"/>
        </w:rPr>
        <w:t>Ukrainian small project Beneficiary or Lead Beneficiary</w:t>
      </w:r>
      <w:r w:rsidRPr="00300C57">
        <w:rPr>
          <w:rFonts w:ascii="Open Sans" w:eastAsia="Open Sans" w:hAnsi="Open Sans" w:cs="Open Sans"/>
          <w:sz w:val="21"/>
          <w:szCs w:val="21"/>
        </w:rPr>
        <w:t xml:space="preserve"> </w:t>
      </w:r>
      <w:r>
        <w:rPr>
          <w:rFonts w:ascii="Open Sans" w:eastAsia="Open Sans" w:hAnsi="Open Sans" w:cs="Open Sans"/>
          <w:sz w:val="21"/>
          <w:szCs w:val="21"/>
        </w:rPr>
        <w:t xml:space="preserve"> </w:t>
      </w:r>
      <w:r w:rsidRPr="00300C57">
        <w:rPr>
          <w:rFonts w:ascii="Open Sans" w:eastAsia="Open Sans" w:hAnsi="Open Sans" w:cs="Open Sans"/>
          <w:sz w:val="21"/>
          <w:szCs w:val="21"/>
        </w:rPr>
        <w:t>to a VAT exemption</w:t>
      </w:r>
      <w:r>
        <w:rPr>
          <w:rFonts w:ascii="Open Sans" w:eastAsia="Open Sans" w:hAnsi="Open Sans" w:cs="Open Sans"/>
          <w:sz w:val="21"/>
          <w:szCs w:val="21"/>
        </w:rPr>
        <w:t xml:space="preserve"> concerning expenditures within the small project</w:t>
      </w:r>
      <w:r w:rsidRPr="00300C57">
        <w:rPr>
          <w:rFonts w:ascii="Open Sans" w:eastAsia="Open Sans" w:hAnsi="Open Sans" w:cs="Open Sans"/>
          <w:sz w:val="21"/>
          <w:szCs w:val="21"/>
        </w:rPr>
        <w:t xml:space="preserve">. </w:t>
      </w:r>
      <w:r>
        <w:rPr>
          <w:rFonts w:ascii="Open Sans" w:eastAsia="Open Sans" w:hAnsi="Open Sans" w:cs="Open Sans"/>
          <w:sz w:val="21"/>
          <w:szCs w:val="21"/>
        </w:rPr>
        <w:t xml:space="preserve">Such exemption is crucial for the small project implementation, since the lump sums for tasks of the Ukrainian (Lead) Beneficiaries are to be calculated basing on costs without VAT. </w:t>
      </w:r>
    </w:p>
    <w:p w14:paraId="45498A09"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Registration shall be conducted through inclusion of Ukrainian small project Beneficiary or Lead Beneficiary as </w:t>
      </w:r>
      <w:r w:rsidRPr="00300C57">
        <w:rPr>
          <w:rFonts w:ascii="Open Sans" w:eastAsia="Open Sans" w:hAnsi="Open Sans" w:cs="Open Sans"/>
          <w:sz w:val="21"/>
          <w:szCs w:val="21"/>
        </w:rPr>
        <w:t>a recipient</w:t>
      </w:r>
      <w:r>
        <w:rPr>
          <w:rFonts w:ascii="Open Sans" w:eastAsia="Open Sans" w:hAnsi="Open Sans" w:cs="Open Sans"/>
          <w:sz w:val="21"/>
          <w:szCs w:val="21"/>
        </w:rPr>
        <w:t xml:space="preserve"> into the existing </w:t>
      </w:r>
      <w:r w:rsidRPr="00300C57">
        <w:rPr>
          <w:rFonts w:ascii="Open Sans" w:eastAsia="Open Sans" w:hAnsi="Open Sans" w:cs="Open Sans"/>
          <w:sz w:val="21"/>
          <w:szCs w:val="21"/>
        </w:rPr>
        <w:t xml:space="preserve">registration card </w:t>
      </w:r>
      <w:r>
        <w:rPr>
          <w:rFonts w:ascii="Open Sans" w:eastAsia="Open Sans" w:hAnsi="Open Sans" w:cs="Open Sans"/>
          <w:sz w:val="21"/>
          <w:szCs w:val="21"/>
        </w:rPr>
        <w:t>of the SPF Beneficiary.</w:t>
      </w:r>
    </w:p>
    <w:p w14:paraId="31415436"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Obligations of the small project Lead Beneficiaries and Beneficiaries concerning monitoring of the process or obtaining of registration in Ukraine are described in the small project Grant agreement </w:t>
      </w:r>
      <w:r>
        <w:rPr>
          <w:rFonts w:ascii="Open Sans" w:eastAsia="Open Sans" w:hAnsi="Open Sans" w:cs="Open Sans"/>
          <w:sz w:val="21"/>
          <w:szCs w:val="21"/>
        </w:rPr>
        <w:lastRenderedPageBreak/>
        <w:t xml:space="preserve">and </w:t>
      </w:r>
      <w:proofErr w:type="spellStart"/>
      <w:r w:rsidRPr="00FF089D">
        <w:rPr>
          <w:rFonts w:ascii="Open Sans" w:eastAsia="Open Sans" w:hAnsi="Open Sans" w:cs="Open Sans"/>
          <w:sz w:val="21"/>
          <w:szCs w:val="21"/>
          <w:lang w:val="uk-UA"/>
        </w:rPr>
        <w:t>small</w:t>
      </w:r>
      <w:proofErr w:type="spellEnd"/>
      <w:r w:rsidRPr="00FF089D">
        <w:rPr>
          <w:rFonts w:ascii="Open Sans" w:eastAsia="Open Sans" w:hAnsi="Open Sans" w:cs="Open Sans"/>
          <w:sz w:val="21"/>
          <w:szCs w:val="21"/>
          <w:lang w:val="uk-UA"/>
        </w:rPr>
        <w:t xml:space="preserve"> </w:t>
      </w:r>
      <w:proofErr w:type="spellStart"/>
      <w:r w:rsidRPr="00FF089D">
        <w:rPr>
          <w:rFonts w:ascii="Open Sans" w:eastAsia="Open Sans" w:hAnsi="Open Sans" w:cs="Open Sans"/>
          <w:sz w:val="21"/>
          <w:szCs w:val="21"/>
          <w:lang w:val="uk-UA"/>
        </w:rPr>
        <w:t>project</w:t>
      </w:r>
      <w:proofErr w:type="spellEnd"/>
      <w:r w:rsidRPr="00FF089D">
        <w:rPr>
          <w:rFonts w:ascii="Open Sans" w:eastAsia="Open Sans" w:hAnsi="Open Sans" w:cs="Open Sans"/>
          <w:sz w:val="21"/>
          <w:szCs w:val="21"/>
          <w:lang w:val="uk-UA"/>
        </w:rPr>
        <w:t xml:space="preserve"> </w:t>
      </w:r>
      <w:proofErr w:type="spellStart"/>
      <w:r w:rsidRPr="00FF089D">
        <w:rPr>
          <w:rFonts w:ascii="Open Sans" w:eastAsia="Open Sans" w:hAnsi="Open Sans" w:cs="Open Sans"/>
          <w:sz w:val="21"/>
          <w:szCs w:val="21"/>
          <w:lang w:val="uk-UA"/>
        </w:rPr>
        <w:t>partnership</w:t>
      </w:r>
      <w:proofErr w:type="spellEnd"/>
      <w:r w:rsidRPr="00FF089D">
        <w:rPr>
          <w:rFonts w:ascii="Open Sans" w:eastAsia="Open Sans" w:hAnsi="Open Sans" w:cs="Open Sans"/>
          <w:sz w:val="21"/>
          <w:szCs w:val="21"/>
          <w:lang w:val="uk-UA"/>
        </w:rPr>
        <w:t xml:space="preserve"> </w:t>
      </w:r>
      <w:proofErr w:type="spellStart"/>
      <w:r w:rsidRPr="00FF089D">
        <w:rPr>
          <w:rFonts w:ascii="Open Sans" w:eastAsia="Open Sans" w:hAnsi="Open Sans" w:cs="Open Sans"/>
          <w:sz w:val="21"/>
          <w:szCs w:val="21"/>
          <w:lang w:val="uk-UA"/>
        </w:rPr>
        <w:t>agreement</w:t>
      </w:r>
      <w:proofErr w:type="spellEnd"/>
      <w:r w:rsidRPr="00E96D8D">
        <w:rPr>
          <w:rFonts w:ascii="Open Sans" w:eastAsia="Open Sans" w:hAnsi="Open Sans" w:cs="Open Sans"/>
          <w:sz w:val="21"/>
          <w:szCs w:val="21"/>
          <w:lang w:val="en-US"/>
        </w:rPr>
        <w:t>.</w:t>
      </w:r>
      <w:r>
        <w:rPr>
          <w:rFonts w:ascii="Open Sans" w:eastAsia="Open Sans" w:hAnsi="Open Sans" w:cs="Open Sans"/>
          <w:sz w:val="21"/>
          <w:szCs w:val="21"/>
          <w:lang w:val="en-US"/>
        </w:rPr>
        <w:t xml:space="preserve"> </w:t>
      </w:r>
      <w:r>
        <w:rPr>
          <w:rFonts w:ascii="Open Sans" w:eastAsia="Open Sans" w:hAnsi="Open Sans" w:cs="Open Sans"/>
          <w:sz w:val="21"/>
          <w:szCs w:val="21"/>
        </w:rPr>
        <w:t>No reimbursement for the implemented task (lump sum) shall be transferred to Ukrainian (Lead) Beneficiary of the small project prior to obtaining of the state registration.</w:t>
      </w:r>
    </w:p>
    <w:p w14:paraId="6F9C4882" w14:textId="77777777" w:rsidR="008F376F" w:rsidRDefault="008F376F" w:rsidP="008F376F">
      <w:pPr>
        <w:jc w:val="both"/>
        <w:rPr>
          <w:rFonts w:ascii="Open Sans" w:eastAsia="Open Sans" w:hAnsi="Open Sans" w:cs="Open Sans"/>
          <w:sz w:val="21"/>
          <w:szCs w:val="21"/>
        </w:rPr>
      </w:pPr>
    </w:p>
    <w:p w14:paraId="1E8D152C" w14:textId="77777777" w:rsidR="008F376F" w:rsidRPr="008F376F" w:rsidRDefault="008F376F" w:rsidP="008F376F">
      <w:pPr>
        <w:pStyle w:val="1"/>
        <w:spacing w:before="120"/>
        <w:rPr>
          <w:rFonts w:ascii="Open Sans" w:hAnsi="Open Sans" w:cs="Open Sans"/>
          <w:b/>
          <w:bCs/>
          <w:smallCaps/>
        </w:rPr>
      </w:pPr>
      <w:bookmarkStart w:id="113" w:name="_heading=h.2md13w4ujmtw" w:colFirst="0" w:colLast="0"/>
      <w:bookmarkStart w:id="114" w:name="_Toc222935787"/>
      <w:bookmarkEnd w:id="113"/>
      <w:r w:rsidRPr="008F376F">
        <w:rPr>
          <w:rFonts w:ascii="Open Sans" w:hAnsi="Open Sans" w:cs="Open Sans"/>
          <w:b/>
          <w:bCs/>
          <w:smallCaps/>
        </w:rPr>
        <w:t>7. DURABILITY OF A SMALL PROJECT</w:t>
      </w:r>
      <w:bookmarkEnd w:id="114"/>
    </w:p>
    <w:p w14:paraId="257202B7" w14:textId="77777777" w:rsidR="008F376F" w:rsidRDefault="008F376F" w:rsidP="008F376F">
      <w:r>
        <w:rPr>
          <w:noProof/>
        </w:rPr>
        <mc:AlternateContent>
          <mc:Choice Requires="wps">
            <w:drawing>
              <wp:inline distT="114300" distB="114300" distL="114300" distR="114300" wp14:anchorId="0551134B" wp14:editId="125DE669">
                <wp:extent cx="5821680" cy="45719"/>
                <wp:effectExtent l="0" t="0" r="26670" b="31115"/>
                <wp:docPr id="1542821680" name="Пряма зі стрілкою 1542821680"/>
                <wp:cNvGraphicFramePr/>
                <a:graphic xmlns:a="http://schemas.openxmlformats.org/drawingml/2006/main">
                  <a:graphicData uri="http://schemas.microsoft.com/office/word/2010/wordprocessingShape">
                    <wps:wsp>
                      <wps:cNvCnPr/>
                      <wps:spPr>
                        <a:xfrm flipV="1">
                          <a:off x="0" y="0"/>
                          <a:ext cx="582168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7AE75EA5" id="Пряма зі стрілкою 1542821680" o:spid="_x0000_s1026" type="#_x0000_t32" style="width:458.4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" strokecolor="#0b5394" strokeweight="1.5pt">
                <v:stroke startarrowwidth="narrow" startarrowlength="short" endarrowwidth="narrow" endarrowlength="short"/>
                <w10:anchorlock/>
              </v:shape>
            </w:pict>
          </mc:Fallback>
        </mc:AlternateContent>
      </w:r>
    </w:p>
    <w:p w14:paraId="21DEF622" w14:textId="77777777" w:rsidR="008F376F" w:rsidRDefault="008F376F" w:rsidP="008F376F">
      <w:pPr>
        <w:jc w:val="both"/>
        <w:rPr>
          <w:rFonts w:ascii="Open Sans" w:eastAsia="Open Sans" w:hAnsi="Open Sans" w:cs="Open Sans"/>
          <w:b/>
          <w:color w:val="333333"/>
          <w:sz w:val="21"/>
          <w:szCs w:val="21"/>
        </w:rPr>
      </w:pPr>
      <w:bookmarkStart w:id="115" w:name="_heading=h.fdhe4zd3i0iz" w:colFirst="0" w:colLast="0"/>
      <w:bookmarkEnd w:id="115"/>
      <w:r>
        <w:rPr>
          <w:rFonts w:ascii="Open Sans" w:eastAsia="Open Sans" w:hAnsi="Open Sans" w:cs="Open Sans"/>
          <w:b/>
          <w:sz w:val="21"/>
          <w:szCs w:val="21"/>
        </w:rPr>
        <w:t>All project Beneficiaries are required to ensure the durability of the outputs and results they have achieved during their part of the project</w:t>
      </w:r>
      <w:r>
        <w:t xml:space="preserve"> </w:t>
      </w:r>
      <w:r>
        <w:rPr>
          <w:rFonts w:ascii="Open Sans" w:eastAsia="Open Sans" w:hAnsi="Open Sans" w:cs="Open Sans"/>
          <w:b/>
          <w:sz w:val="21"/>
          <w:szCs w:val="21"/>
        </w:rPr>
        <w:t>in accordance with Article 65 of Regulation (EU) 2021/1060, which means among other:</w:t>
      </w:r>
    </w:p>
    <w:p w14:paraId="01952D0E" w14:textId="77777777" w:rsidR="008F376F" w:rsidRDefault="008F376F" w:rsidP="0083001B">
      <w:pPr>
        <w:numPr>
          <w:ilvl w:val="0"/>
          <w:numId w:val="36"/>
        </w:numPr>
        <w:spacing w:after="0"/>
        <w:jc w:val="both"/>
      </w:pPr>
      <w:r>
        <w:rPr>
          <w:rFonts w:ascii="Open Sans" w:eastAsia="Open Sans" w:hAnsi="Open Sans" w:cs="Open Sans"/>
          <w:sz w:val="21"/>
          <w:szCs w:val="21"/>
        </w:rPr>
        <w:t>Equipment and facilities (including digital tools) that are project outputs should be maintained for a durability period counted as 5 years from the final payment to the small project Lead Beneficiary.</w:t>
      </w:r>
    </w:p>
    <w:p w14:paraId="52EE1620" w14:textId="77777777" w:rsidR="008F376F" w:rsidRDefault="008F376F" w:rsidP="0083001B">
      <w:pPr>
        <w:numPr>
          <w:ilvl w:val="0"/>
          <w:numId w:val="36"/>
        </w:numPr>
        <w:spacing w:before="0" w:after="0"/>
        <w:jc w:val="both"/>
      </w:pPr>
      <w:r>
        <w:rPr>
          <w:rFonts w:ascii="Open Sans" w:eastAsia="Open Sans" w:hAnsi="Open Sans" w:cs="Open Sans"/>
          <w:sz w:val="21"/>
          <w:szCs w:val="21"/>
        </w:rPr>
        <w:t>The obligation to keep the documents proving the durability of the outputs and results for a period of 5 years from 31 December of the year in which the final payment was made to the small project Lead Beneficiary.</w:t>
      </w:r>
    </w:p>
    <w:p w14:paraId="12D3B1A1" w14:textId="77777777" w:rsidR="008F376F" w:rsidRDefault="008F376F" w:rsidP="0083001B">
      <w:pPr>
        <w:numPr>
          <w:ilvl w:val="0"/>
          <w:numId w:val="36"/>
        </w:numPr>
        <w:spacing w:before="0"/>
        <w:jc w:val="both"/>
      </w:pPr>
      <w:r>
        <w:rPr>
          <w:rFonts w:ascii="Open Sans" w:eastAsia="Open Sans" w:hAnsi="Open Sans" w:cs="Open Sans"/>
          <w:sz w:val="21"/>
          <w:szCs w:val="21"/>
        </w:rPr>
        <w:t>An obligation to submit to control by Programme institutions and other authorised bodies.</w:t>
      </w:r>
    </w:p>
    <w:p w14:paraId="5E5230EC" w14:textId="77777777" w:rsidR="008F376F" w:rsidRDefault="008F376F" w:rsidP="008F376F">
      <w:pPr>
        <w:jc w:val="both"/>
        <w:rPr>
          <w:rFonts w:ascii="Open Sans" w:eastAsia="Open Sans" w:hAnsi="Open Sans" w:cs="Open Sans"/>
          <w:b/>
          <w:color w:val="333333"/>
          <w:sz w:val="21"/>
          <w:szCs w:val="21"/>
        </w:rPr>
      </w:pPr>
      <w:bookmarkStart w:id="116" w:name="_heading=h.7c1ip5961t2o" w:colFirst="0" w:colLast="0"/>
      <w:bookmarkEnd w:id="116"/>
      <w:r>
        <w:rPr>
          <w:rFonts w:ascii="Open Sans" w:eastAsia="Open Sans" w:hAnsi="Open Sans" w:cs="Open Sans"/>
          <w:b/>
          <w:color w:val="333333"/>
          <w:sz w:val="21"/>
          <w:szCs w:val="21"/>
        </w:rPr>
        <w:t xml:space="preserve">NOTE: Obligations of Art 65 item 1 of the </w:t>
      </w:r>
      <w:r>
        <w:rPr>
          <w:rFonts w:ascii="Open Sans" w:eastAsia="Open Sans" w:hAnsi="Open Sans" w:cs="Open Sans"/>
          <w:b/>
          <w:sz w:val="21"/>
          <w:szCs w:val="21"/>
        </w:rPr>
        <w:t xml:space="preserve">Regulation (EU) 2021/1060 </w:t>
      </w:r>
      <w:r>
        <w:rPr>
          <w:rFonts w:ascii="Open Sans" w:eastAsia="Open Sans" w:hAnsi="Open Sans" w:cs="Open Sans"/>
          <w:b/>
          <w:color w:val="333333"/>
          <w:sz w:val="21"/>
          <w:szCs w:val="21"/>
        </w:rPr>
        <w:t>shall be particularly met.</w:t>
      </w:r>
    </w:p>
    <w:p w14:paraId="122BB9DC" w14:textId="77777777" w:rsidR="008F376F" w:rsidRDefault="008F376F" w:rsidP="008F376F">
      <w:pPr>
        <w:spacing w:before="0"/>
        <w:rPr>
          <w:rFonts w:ascii="Times New Roman" w:eastAsia="Times New Roman" w:hAnsi="Times New Roman" w:cs="Times New Roman"/>
          <w:sz w:val="24"/>
          <w:szCs w:val="24"/>
        </w:rPr>
      </w:pPr>
      <w:r>
        <w:rPr>
          <w:rFonts w:ascii="Open Sans" w:eastAsia="Open Sans" w:hAnsi="Open Sans" w:cs="Open Sans"/>
          <w:color w:val="333333"/>
          <w:sz w:val="21"/>
          <w:szCs w:val="21"/>
        </w:rPr>
        <w:t>The outputs and results must be maintained for five years after the end of the project on a financial and institutional level. Therefore, make sure:</w:t>
      </w:r>
    </w:p>
    <w:p w14:paraId="3285E485" w14:textId="77777777" w:rsidR="008F376F" w:rsidRDefault="008F376F" w:rsidP="0083001B">
      <w:pPr>
        <w:numPr>
          <w:ilvl w:val="0"/>
          <w:numId w:val="36"/>
        </w:numPr>
        <w:spacing w:before="0" w:after="0"/>
        <w:jc w:val="both"/>
      </w:pPr>
      <w:r>
        <w:rPr>
          <w:rFonts w:ascii="Open Sans" w:eastAsia="Open Sans" w:hAnsi="Open Sans" w:cs="Open Sans"/>
          <w:color w:val="333333"/>
          <w:sz w:val="21"/>
          <w:szCs w:val="21"/>
        </w:rPr>
        <w:t>whether you have the necessary resources and financial mechanisms to cover the costs of operating and maintaining the project's products and results,</w:t>
      </w:r>
    </w:p>
    <w:p w14:paraId="559C939D" w14:textId="77777777" w:rsidR="008F376F" w:rsidRDefault="008F376F" w:rsidP="0083001B">
      <w:pPr>
        <w:numPr>
          <w:ilvl w:val="0"/>
          <w:numId w:val="36"/>
        </w:numPr>
        <w:spacing w:before="0" w:after="0"/>
        <w:jc w:val="both"/>
      </w:pPr>
      <w:r w:rsidRPr="00962C4D">
        <w:rPr>
          <w:rFonts w:ascii="Open Sans" w:eastAsia="Open Sans" w:hAnsi="Open Sans" w:cs="Open Sans"/>
          <w:color w:val="333333"/>
          <w:sz w:val="21"/>
          <w:szCs w:val="21"/>
        </w:rPr>
        <w:t>who remains the owner of the project outputs and results and who will be responsible for their maintenance after the end of the project, and whether the entity/s have the institutional resources and capacity to maintain the outputs and results after the end of the project.</w:t>
      </w:r>
    </w:p>
    <w:p w14:paraId="72D7CAF2" w14:textId="77777777" w:rsidR="008F376F" w:rsidRDefault="008F376F" w:rsidP="008F376F">
      <w:pPr>
        <w:tabs>
          <w:tab w:val="left" w:pos="912"/>
        </w:tabs>
      </w:pPr>
    </w:p>
    <w:p w14:paraId="5B9188BE" w14:textId="77777777" w:rsidR="008F376F" w:rsidRPr="008F376F" w:rsidRDefault="008F376F" w:rsidP="008F376F">
      <w:pPr>
        <w:pStyle w:val="1"/>
        <w:spacing w:before="120"/>
        <w:rPr>
          <w:rFonts w:ascii="Open Sans" w:hAnsi="Open Sans" w:cs="Open Sans"/>
          <w:b/>
          <w:bCs/>
          <w:smallCaps/>
        </w:rPr>
      </w:pPr>
      <w:bookmarkStart w:id="117" w:name="_Toc222935788"/>
      <w:r w:rsidRPr="008F376F">
        <w:rPr>
          <w:rFonts w:ascii="Open Sans" w:hAnsi="Open Sans" w:cs="Open Sans"/>
          <w:b/>
          <w:bCs/>
          <w:smallCaps/>
        </w:rPr>
        <w:t>8. IRREGULARITIES</w:t>
      </w:r>
      <w:bookmarkEnd w:id="117"/>
      <w:r w:rsidRPr="008F376F">
        <w:rPr>
          <w:rFonts w:ascii="Open Sans" w:hAnsi="Open Sans" w:cs="Open Sans"/>
          <w:b/>
          <w:bCs/>
          <w:smallCaps/>
        </w:rPr>
        <w:t xml:space="preserve"> </w:t>
      </w:r>
    </w:p>
    <w:p w14:paraId="7937D156" w14:textId="77777777" w:rsidR="008F376F" w:rsidRDefault="008F376F" w:rsidP="008F376F">
      <w:r>
        <w:rPr>
          <w:noProof/>
        </w:rPr>
        <mc:AlternateContent>
          <mc:Choice Requires="wps">
            <w:drawing>
              <wp:inline distT="114300" distB="114300" distL="114300" distR="114300" wp14:anchorId="375D0C88" wp14:editId="07B694B4">
                <wp:extent cx="5867400" cy="45719"/>
                <wp:effectExtent l="0" t="0" r="19050" b="31115"/>
                <wp:docPr id="1542821681" name="Пряма зі стрілкою 1542821681"/>
                <wp:cNvGraphicFramePr/>
                <a:graphic xmlns:a="http://schemas.openxmlformats.org/drawingml/2006/main">
                  <a:graphicData uri="http://schemas.microsoft.com/office/word/2010/wordprocessingShape">
                    <wps:wsp>
                      <wps:cNvCnPr/>
                      <wps:spPr>
                        <a:xfrm flipV="1">
                          <a:off x="0" y="0"/>
                          <a:ext cx="586740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3E04A9D8" id="Пряма зі стрілкою 1542821681" o:spid="_x0000_s1026" type="#_x0000_t32" style="width:462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" strokecolor="#0b5394" strokeweight="1.5pt">
                <v:stroke startarrowwidth="narrow" startarrowlength="short" endarrowwidth="narrow" endarrowlength="short"/>
                <w10:anchorlock/>
              </v:shape>
            </w:pict>
          </mc:Fallback>
        </mc:AlternateContent>
      </w:r>
    </w:p>
    <w:p w14:paraId="6D66DB28"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If carrying out a small project:</w:t>
      </w:r>
    </w:p>
    <w:p w14:paraId="1DF284BF" w14:textId="77777777" w:rsidR="008F376F" w:rsidRPr="00061727" w:rsidRDefault="008F376F" w:rsidP="0083001B">
      <w:pPr>
        <w:numPr>
          <w:ilvl w:val="0"/>
          <w:numId w:val="60"/>
        </w:numPr>
        <w:ind w:left="426"/>
        <w:jc w:val="both"/>
        <w:rPr>
          <w:sz w:val="21"/>
          <w:szCs w:val="21"/>
        </w:rPr>
      </w:pPr>
      <w:r w:rsidRPr="00400B1B">
        <w:rPr>
          <w:rFonts w:ascii="Open Sans" w:eastAsia="Open Sans" w:hAnsi="Open Sans" w:cs="Open Sans"/>
          <w:sz w:val="21"/>
          <w:szCs w:val="21"/>
        </w:rPr>
        <w:t>you have breached any applicable rules resulting from this Manual, the Small Project Grant Agreement, internal regulations, national, EU regulations or committed fraud (e.g. you have intentionally submitted false, incorrect or incomplete statements/documents, a conflict of interest occurred, etc. ); and</w:t>
      </w:r>
    </w:p>
    <w:p w14:paraId="7BDB468F" w14:textId="77777777" w:rsidR="008F376F" w:rsidRPr="00061727" w:rsidRDefault="008F376F" w:rsidP="0083001B">
      <w:pPr>
        <w:numPr>
          <w:ilvl w:val="0"/>
          <w:numId w:val="60"/>
        </w:numPr>
        <w:ind w:left="426"/>
        <w:jc w:val="both"/>
        <w:rPr>
          <w:sz w:val="21"/>
          <w:szCs w:val="21"/>
        </w:rPr>
      </w:pPr>
      <w:r w:rsidRPr="00400B1B">
        <w:rPr>
          <w:rFonts w:ascii="Open Sans" w:eastAsia="Open Sans" w:hAnsi="Open Sans" w:cs="Open Sans"/>
          <w:sz w:val="21"/>
          <w:szCs w:val="21"/>
        </w:rPr>
        <w:t xml:space="preserve">it may have a detrimental effect on the EU budget and burden it with unjustified expenditure </w:t>
      </w:r>
    </w:p>
    <w:p w14:paraId="262EDE7A"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we are talking about so-called '</w:t>
      </w:r>
      <w:r w:rsidRPr="00061727">
        <w:rPr>
          <w:rFonts w:ascii="Open Sans" w:eastAsia="Open Sans" w:hAnsi="Open Sans" w:cs="Open Sans"/>
          <w:b/>
          <w:smallCaps/>
          <w:sz w:val="21"/>
          <w:szCs w:val="21"/>
          <w:u w:val="single"/>
        </w:rPr>
        <w:t>irregularities</w:t>
      </w:r>
      <w:r w:rsidRPr="00400B1B">
        <w:rPr>
          <w:rFonts w:ascii="Open Sans" w:eastAsia="Open Sans" w:hAnsi="Open Sans" w:cs="Open Sans"/>
          <w:b/>
          <w:smallCaps/>
          <w:sz w:val="21"/>
          <w:szCs w:val="21"/>
          <w:u w:val="single"/>
        </w:rPr>
        <w:t>'</w:t>
      </w:r>
      <w:r w:rsidRPr="00400B1B">
        <w:rPr>
          <w:rFonts w:ascii="Open Sans" w:eastAsia="Open Sans" w:hAnsi="Open Sans" w:cs="Open Sans"/>
          <w:sz w:val="21"/>
          <w:szCs w:val="21"/>
        </w:rPr>
        <w:t xml:space="preserve">. </w:t>
      </w:r>
    </w:p>
    <w:p w14:paraId="6F19B1FA"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lastRenderedPageBreak/>
        <w:t xml:space="preserve">It is not possible to give a complete and exhaustive list of what is and what is not an irregularity. Decisions can only be taken on a case-by-case basis and are therefore subject to the assessment of the authorised entities: SPF Beneficiary, Controller, JS, Managing Authority, auditors, etc. </w:t>
      </w:r>
    </w:p>
    <w:tbl>
      <w:tblPr>
        <w:tblStyle w:val="3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3BA23020"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47CDC4D9" w14:textId="77777777" w:rsidR="008F376F" w:rsidRDefault="008F376F" w:rsidP="007D607C">
            <w:pPr>
              <w:jc w:val="both"/>
              <w:rPr>
                <w:rFonts w:ascii="Open Sans" w:eastAsia="Open Sans" w:hAnsi="Open Sans" w:cs="Open Sans"/>
                <w:b/>
                <w:sz w:val="21"/>
                <w:szCs w:val="21"/>
              </w:rPr>
            </w:pPr>
            <w:r>
              <w:rPr>
                <w:rFonts w:ascii="Open Sans" w:eastAsia="Open Sans" w:hAnsi="Open Sans" w:cs="Open Sans"/>
                <w:b/>
                <w:sz w:val="21"/>
                <w:szCs w:val="21"/>
              </w:rPr>
              <w:t>IMPORTANT</w:t>
            </w:r>
          </w:p>
          <w:p w14:paraId="3C058A94"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If in a small project, a grant has been paid for ineligible expenditure, expenditure incurred incorrectly or the provisions of the grant contract have been breached, or if funds have been collected unduly or in an excessive amount the small project Beneficiary must return them to the SPF Beneficiary's account. We may also deduct them from the next reimbursement due. Any cases of fraud, corruption or discrimination will also be considered as irregularities and will carry financial consequences.</w:t>
            </w:r>
          </w:p>
        </w:tc>
      </w:tr>
    </w:tbl>
    <w:p w14:paraId="581D05BA" w14:textId="77777777" w:rsidR="008F376F" w:rsidRDefault="008F376F" w:rsidP="008F376F">
      <w:pPr>
        <w:spacing w:before="240"/>
        <w:rPr>
          <w:rFonts w:ascii="Open Sans" w:eastAsia="Open Sans" w:hAnsi="Open Sans" w:cs="Open Sans"/>
          <w:b/>
          <w:smallCaps/>
          <w:sz w:val="21"/>
          <w:szCs w:val="21"/>
          <w:u w:val="single"/>
        </w:rPr>
      </w:pPr>
    </w:p>
    <w:p w14:paraId="6472518E" w14:textId="77777777" w:rsidR="008F376F" w:rsidRDefault="008F376F" w:rsidP="008F376F">
      <w:pPr>
        <w:spacing w:before="240"/>
        <w:rPr>
          <w:rFonts w:ascii="Open Sans" w:eastAsia="Open Sans" w:hAnsi="Open Sans" w:cs="Open Sans"/>
          <w:b/>
          <w:smallCaps/>
          <w:sz w:val="21"/>
          <w:szCs w:val="21"/>
          <w:u w:val="single"/>
        </w:rPr>
      </w:pPr>
    </w:p>
    <w:p w14:paraId="6C71A30F" w14:textId="77777777" w:rsidR="008F376F" w:rsidRPr="008F376F" w:rsidRDefault="008F376F" w:rsidP="008F376F">
      <w:pPr>
        <w:pStyle w:val="1"/>
        <w:spacing w:before="120"/>
        <w:rPr>
          <w:rFonts w:ascii="Open Sans" w:hAnsi="Open Sans" w:cs="Open Sans"/>
          <w:b/>
          <w:bCs/>
          <w:smallCaps/>
        </w:rPr>
      </w:pPr>
      <w:bookmarkStart w:id="118" w:name="_Toc222935789"/>
      <w:r w:rsidRPr="008F376F">
        <w:rPr>
          <w:rFonts w:ascii="Open Sans" w:hAnsi="Open Sans" w:cs="Open Sans"/>
          <w:b/>
          <w:bCs/>
          <w:smallCaps/>
        </w:rPr>
        <w:t>9. AUDIT</w:t>
      </w:r>
      <w:bookmarkEnd w:id="118"/>
      <w:r w:rsidRPr="008F376F">
        <w:rPr>
          <w:rFonts w:ascii="Open Sans" w:hAnsi="Open Sans" w:cs="Open Sans"/>
          <w:b/>
          <w:bCs/>
          <w:smallCaps/>
        </w:rPr>
        <w:t xml:space="preserve"> </w:t>
      </w:r>
    </w:p>
    <w:p w14:paraId="5E896544" w14:textId="77777777" w:rsidR="008F376F" w:rsidRDefault="008F376F" w:rsidP="008F376F">
      <w:r>
        <w:rPr>
          <w:noProof/>
        </w:rPr>
        <mc:AlternateContent>
          <mc:Choice Requires="wps">
            <w:drawing>
              <wp:inline distT="114300" distB="114300" distL="114300" distR="114300" wp14:anchorId="027361F6" wp14:editId="1F81C00F">
                <wp:extent cx="5814060" cy="45720"/>
                <wp:effectExtent l="0" t="0" r="34290" b="30480"/>
                <wp:docPr id="1542821682" name="Пряма зі стрілкою 1542821682"/>
                <wp:cNvGraphicFramePr/>
                <a:graphic xmlns:a="http://schemas.openxmlformats.org/drawingml/2006/main">
                  <a:graphicData uri="http://schemas.microsoft.com/office/word/2010/wordprocessingShape">
                    <wps:wsp>
                      <wps:cNvCnPr/>
                      <wps:spPr>
                        <a:xfrm flipV="1">
                          <a:off x="0" y="0"/>
                          <a:ext cx="5814060" cy="45720"/>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2F4BB086" id="Пряма зі стрілкою 1542821682" o:spid="_x0000_s1026" type="#_x0000_t32" style="width:457.8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" strokecolor="#0b5394" strokeweight="1.5pt">
                <v:stroke startarrowwidth="narrow" startarrowlength="short" endarrowwidth="narrow" endarrowlength="short"/>
                <w10:anchorlock/>
              </v:shape>
            </w:pict>
          </mc:Fallback>
        </mc:AlternateContent>
      </w:r>
    </w:p>
    <w:p w14:paraId="57FED46B"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Your small project may be audited by a designated Audit Authority. On the Polish side this is the National Tax Administration, and on the Ukrainian side the Accounting Chamber of Ukraine or any other auditors authorised by the afore-mentioned and acting on their behalf. </w:t>
      </w:r>
    </w:p>
    <w:tbl>
      <w:tblPr>
        <w:tblStyle w:val="2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9"/>
      </w:tblGrid>
      <w:tr w:rsidR="008F376F" w14:paraId="4C37A6AF" w14:textId="77777777" w:rsidTr="007D607C">
        <w:tc>
          <w:tcPr>
            <w:tcW w:w="9069" w:type="dxa"/>
            <w:tcBorders>
              <w:top w:val="single" w:sz="18" w:space="0" w:color="4472C4"/>
              <w:left w:val="single" w:sz="18" w:space="0" w:color="4472C4"/>
              <w:bottom w:val="single" w:sz="18" w:space="0" w:color="4472C4"/>
              <w:right w:val="single" w:sz="18" w:space="0" w:color="4472C4"/>
            </w:tcBorders>
            <w:shd w:val="clear" w:color="auto" w:fill="BFBFBF"/>
          </w:tcPr>
          <w:p w14:paraId="6627EA3B"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b/>
                <w:sz w:val="21"/>
                <w:szCs w:val="21"/>
              </w:rPr>
              <w:t>IMPORTANT</w:t>
            </w:r>
          </w:p>
          <w:p w14:paraId="2451BFB6"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Remember that audits of a small project can also be carried out by other authorised both national and European entities, e.g. European Union bodies, the European Court.</w:t>
            </w:r>
          </w:p>
          <w:p w14:paraId="6F3480A2" w14:textId="77777777" w:rsidR="008F376F" w:rsidRDefault="008F376F" w:rsidP="007D607C">
            <w:pPr>
              <w:jc w:val="both"/>
              <w:rPr>
                <w:rFonts w:ascii="Open Sans" w:eastAsia="Open Sans" w:hAnsi="Open Sans" w:cs="Open Sans"/>
                <w:sz w:val="21"/>
                <w:szCs w:val="21"/>
              </w:rPr>
            </w:pPr>
            <w:r>
              <w:rPr>
                <w:rFonts w:ascii="Open Sans" w:eastAsia="Open Sans" w:hAnsi="Open Sans" w:cs="Open Sans"/>
                <w:sz w:val="21"/>
                <w:szCs w:val="21"/>
              </w:rPr>
              <w:t>During the course of the audit, you are obliged to provide the auditors/inspectors with the necessary documentation.</w:t>
            </w:r>
          </w:p>
        </w:tc>
      </w:tr>
    </w:tbl>
    <w:p w14:paraId="6CA727C5" w14:textId="77777777" w:rsidR="008F376F" w:rsidRDefault="008F376F" w:rsidP="008F376F">
      <w:pPr>
        <w:spacing w:before="240"/>
        <w:rPr>
          <w:rFonts w:ascii="Open Sans" w:eastAsia="Open Sans" w:hAnsi="Open Sans" w:cs="Open Sans"/>
          <w:b/>
          <w:sz w:val="21"/>
          <w:szCs w:val="21"/>
        </w:rPr>
      </w:pPr>
    </w:p>
    <w:p w14:paraId="0E375BF9" w14:textId="77777777" w:rsidR="008F376F" w:rsidRPr="008F376F" w:rsidRDefault="008F376F" w:rsidP="008F376F">
      <w:pPr>
        <w:pStyle w:val="1"/>
        <w:spacing w:before="120"/>
        <w:rPr>
          <w:rFonts w:ascii="Open Sans" w:hAnsi="Open Sans" w:cs="Open Sans"/>
          <w:b/>
          <w:bCs/>
          <w:smallCaps/>
        </w:rPr>
      </w:pPr>
      <w:bookmarkStart w:id="119" w:name="_Toc222935790"/>
      <w:r w:rsidRPr="008F376F">
        <w:rPr>
          <w:rFonts w:ascii="Open Sans" w:hAnsi="Open Sans" w:cs="Open Sans"/>
          <w:b/>
          <w:bCs/>
          <w:smallCaps/>
        </w:rPr>
        <w:t>10. UNFINISHED PROJECTS</w:t>
      </w:r>
      <w:bookmarkEnd w:id="119"/>
    </w:p>
    <w:p w14:paraId="7CD0212A" w14:textId="77777777" w:rsidR="008F376F" w:rsidRDefault="008F376F" w:rsidP="008F376F">
      <w:r>
        <w:rPr>
          <w:noProof/>
        </w:rPr>
        <mc:AlternateContent>
          <mc:Choice Requires="wps">
            <w:drawing>
              <wp:inline distT="114300" distB="114300" distL="114300" distR="114300" wp14:anchorId="4FB1C0F0" wp14:editId="71439E96">
                <wp:extent cx="5821680" cy="60960"/>
                <wp:effectExtent l="0" t="0" r="26670" b="34290"/>
                <wp:docPr id="1542821683" name="Пряма зі стрілкою 1542821683"/>
                <wp:cNvGraphicFramePr/>
                <a:graphic xmlns:a="http://schemas.openxmlformats.org/drawingml/2006/main">
                  <a:graphicData uri="http://schemas.microsoft.com/office/word/2010/wordprocessingShape">
                    <wps:wsp>
                      <wps:cNvCnPr/>
                      <wps:spPr>
                        <a:xfrm flipV="1">
                          <a:off x="0" y="0"/>
                          <a:ext cx="5821680" cy="60960"/>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7BB06D9A" id="Пряма зі стрілкою 1542821683" o:spid="_x0000_s1026" type="#_x0000_t32" style="width:458.4pt;height:4.8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" strokecolor="#0b5394" strokeweight="1.5pt">
                <v:stroke startarrowwidth="narrow" startarrowlength="short" endarrowwidth="narrow" endarrowlength="short"/>
                <w10:anchorlock/>
              </v:shape>
            </w:pict>
          </mc:Fallback>
        </mc:AlternateContent>
      </w:r>
    </w:p>
    <w:p w14:paraId="579553EC"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We make every effort to ensure that you can successfully implement your small project with our help. However, if it should happen that you have to abandon your small project after concluding the Small Project Grant Agreement, please notify the SPF Beneficiary in writing immediately, together with your reasons. </w:t>
      </w:r>
    </w:p>
    <w:p w14:paraId="16C174C1"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 xml:space="preserve">If you have started the project, completed any of the tasks in accordance with the Small Project Grant Agreement, and achieved all indicators assigned to the task, the SPF Beneficiary will decide on the payment of a lump sum. </w:t>
      </w:r>
    </w:p>
    <w:p w14:paraId="16A8D8CC" w14:textId="77777777" w:rsidR="008F376F" w:rsidRDefault="008F376F" w:rsidP="008F376F">
      <w:pPr>
        <w:jc w:val="both"/>
        <w:rPr>
          <w:rFonts w:ascii="Open Sans" w:eastAsia="Open Sans" w:hAnsi="Open Sans" w:cs="Open Sans"/>
          <w:sz w:val="21"/>
          <w:szCs w:val="21"/>
        </w:rPr>
      </w:pPr>
      <w:r>
        <w:rPr>
          <w:rFonts w:ascii="Open Sans" w:eastAsia="Open Sans" w:hAnsi="Open Sans" w:cs="Open Sans"/>
          <w:sz w:val="21"/>
          <w:szCs w:val="21"/>
        </w:rPr>
        <w:t>A final report may need to be submitted to close the project.</w:t>
      </w:r>
      <w:r w:rsidRPr="00061727">
        <w:rPr>
          <w:rFonts w:ascii="Open Sans" w:eastAsia="Open Sans" w:hAnsi="Open Sans" w:cs="Open Sans"/>
          <w:sz w:val="21"/>
          <w:szCs w:val="21"/>
        </w:rPr>
        <w:t xml:space="preserve"> </w:t>
      </w:r>
    </w:p>
    <w:p w14:paraId="6691C4ED" w14:textId="77777777" w:rsidR="008F376F"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lastRenderedPageBreak/>
        <w:t xml:space="preserve">Remember that even though you have abandoned a small project, you are still obliged to archive documents relating to this project during the </w:t>
      </w:r>
      <w:r w:rsidRPr="00400B1B">
        <w:rPr>
          <w:rFonts w:ascii="Open Sans" w:eastAsia="Open Sans" w:hAnsi="Open Sans" w:cs="Open Sans"/>
          <w:b/>
          <w:sz w:val="21"/>
          <w:szCs w:val="21"/>
        </w:rPr>
        <w:t>durability</w:t>
      </w:r>
      <w:r w:rsidRPr="00400B1B">
        <w:rPr>
          <w:rFonts w:ascii="Open Sans" w:eastAsia="Open Sans" w:hAnsi="Open Sans" w:cs="Open Sans"/>
          <w:sz w:val="21"/>
          <w:szCs w:val="21"/>
        </w:rPr>
        <w:t xml:space="preserve"> period. You will find out more about this </w:t>
      </w:r>
      <w:hyperlink w:anchor="_heading=h.lwti10la8rzm">
        <w:r w:rsidRPr="00400B1B">
          <w:rPr>
            <w:rFonts w:ascii="Open Sans" w:eastAsia="Open Sans" w:hAnsi="Open Sans" w:cs="Open Sans"/>
            <w:sz w:val="21"/>
            <w:szCs w:val="21"/>
          </w:rPr>
          <w:t>in p.</w:t>
        </w:r>
      </w:hyperlink>
      <w:hyperlink w:anchor="_heading=h.lwti10la8rzm">
        <w:r w:rsidRPr="00400B1B">
          <w:rPr>
            <w:rFonts w:ascii="Open Sans" w:eastAsia="Open Sans" w:hAnsi="Open Sans" w:cs="Open Sans"/>
            <w:b/>
            <w:sz w:val="21"/>
            <w:szCs w:val="21"/>
          </w:rPr>
          <w:t xml:space="preserve"> </w:t>
        </w:r>
      </w:hyperlink>
      <w:hyperlink w:anchor="_heading=h.lwti10la8rzm">
        <w:r w:rsidRPr="00400B1B">
          <w:rPr>
            <w:rFonts w:ascii="Open Sans" w:eastAsia="Open Sans" w:hAnsi="Open Sans" w:cs="Open Sans"/>
            <w:b/>
            <w:color w:val="1155CC"/>
            <w:sz w:val="21"/>
            <w:szCs w:val="21"/>
          </w:rPr>
          <w:t>6.5</w:t>
        </w:r>
      </w:hyperlink>
      <w:r w:rsidRPr="00400B1B">
        <w:rPr>
          <w:rFonts w:ascii="Open Sans" w:eastAsia="Open Sans" w:hAnsi="Open Sans" w:cs="Open Sans"/>
          <w:sz w:val="21"/>
          <w:szCs w:val="21"/>
        </w:rPr>
        <w:t>.</w:t>
      </w:r>
    </w:p>
    <w:tbl>
      <w:tblPr>
        <w:tblStyle w:val="1a"/>
        <w:tblW w:w="9026" w:type="dxa"/>
        <w:tblInd w:w="23" w:type="dxa"/>
        <w:tblLayout w:type="fixed"/>
        <w:tblLook w:val="04A0" w:firstRow="1" w:lastRow="0" w:firstColumn="1" w:lastColumn="0" w:noHBand="0" w:noVBand="1"/>
      </w:tblPr>
      <w:tblGrid>
        <w:gridCol w:w="9026"/>
      </w:tblGrid>
      <w:tr w:rsidR="008F376F" w14:paraId="0F18AEF0" w14:textId="77777777" w:rsidTr="007D607C">
        <w:tc>
          <w:tcPr>
            <w:tcW w:w="9026" w:type="dxa"/>
          </w:tcPr>
          <w:p w14:paraId="013CA87F" w14:textId="77777777" w:rsidR="008F376F" w:rsidRPr="00400B1B" w:rsidRDefault="008F376F" w:rsidP="007D607C">
            <w:pPr>
              <w:jc w:val="both"/>
              <w:rPr>
                <w:rFonts w:ascii="Open Sans" w:eastAsia="Open Sans" w:hAnsi="Open Sans" w:cs="Open Sans"/>
                <w:sz w:val="21"/>
                <w:szCs w:val="21"/>
              </w:rPr>
            </w:pPr>
          </w:p>
        </w:tc>
      </w:tr>
    </w:tbl>
    <w:p w14:paraId="17E9EDD3" w14:textId="77777777" w:rsidR="008F376F" w:rsidRPr="008F376F" w:rsidRDefault="008F376F" w:rsidP="008F376F">
      <w:pPr>
        <w:pStyle w:val="1"/>
        <w:spacing w:before="120"/>
        <w:rPr>
          <w:rFonts w:ascii="Open Sans" w:hAnsi="Open Sans" w:cs="Open Sans"/>
          <w:b/>
          <w:bCs/>
          <w:smallCaps/>
        </w:rPr>
      </w:pPr>
      <w:bookmarkStart w:id="120" w:name="_Toc222935791"/>
      <w:r w:rsidRPr="008F376F">
        <w:rPr>
          <w:rFonts w:ascii="Open Sans" w:hAnsi="Open Sans" w:cs="Open Sans"/>
          <w:b/>
          <w:bCs/>
          <w:smallCaps/>
        </w:rPr>
        <w:t>11. PERSONAL DATA PROTECTION</w:t>
      </w:r>
      <w:bookmarkEnd w:id="120"/>
    </w:p>
    <w:p w14:paraId="045579E5" w14:textId="77777777" w:rsidR="008F376F" w:rsidRDefault="008F376F" w:rsidP="008F376F">
      <w:r>
        <w:rPr>
          <w:noProof/>
        </w:rPr>
        <mc:AlternateContent>
          <mc:Choice Requires="wps">
            <w:drawing>
              <wp:inline distT="114300" distB="114300" distL="114300" distR="114300" wp14:anchorId="4A27D3CE" wp14:editId="74F574A7">
                <wp:extent cx="5798820" cy="45719"/>
                <wp:effectExtent l="0" t="0" r="30480" b="31115"/>
                <wp:docPr id="1542821684" name="Пряма зі стрілкою 1542821684"/>
                <wp:cNvGraphicFramePr/>
                <a:graphic xmlns:a="http://schemas.openxmlformats.org/drawingml/2006/main">
                  <a:graphicData uri="http://schemas.microsoft.com/office/word/2010/wordprocessingShape">
                    <wps:wsp>
                      <wps:cNvCnPr/>
                      <wps:spPr>
                        <a:xfrm flipV="1">
                          <a:off x="0" y="0"/>
                          <a:ext cx="579882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45427F7B" id="Пряма зі стрілкою 1542821684" o:spid="_x0000_s1026" type="#_x0000_t32" style="width:456.6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" strokecolor="#0b5394" strokeweight="1.5pt">
                <v:stroke startarrowwidth="narrow" startarrowlength="short" endarrowwidth="narrow" endarrowlength="short"/>
                <w10:anchorlock/>
              </v:shape>
            </w:pict>
          </mc:Fallback>
        </mc:AlternateContent>
      </w:r>
    </w:p>
    <w:p w14:paraId="5E31E92E" w14:textId="77777777" w:rsidR="008F376F" w:rsidRPr="00400B1B" w:rsidRDefault="008F376F" w:rsidP="008F376F">
      <w:pPr>
        <w:widowControl w:val="0"/>
        <w:jc w:val="both"/>
        <w:rPr>
          <w:rFonts w:ascii="Open Sans" w:eastAsia="Open Sans" w:hAnsi="Open Sans" w:cs="Open Sans"/>
          <w:sz w:val="21"/>
          <w:szCs w:val="21"/>
        </w:rPr>
      </w:pPr>
      <w:r w:rsidRPr="00400B1B">
        <w:rPr>
          <w:rFonts w:ascii="Open Sans" w:eastAsia="Open Sans" w:hAnsi="Open Sans" w:cs="Open Sans"/>
          <w:sz w:val="21"/>
          <w:szCs w:val="21"/>
        </w:rPr>
        <w:t>The implementation of a small project also involves the collection and sharing of personal data on, among other things:</w:t>
      </w:r>
    </w:p>
    <w:p w14:paraId="3BCB833F" w14:textId="77777777" w:rsidR="008F376F" w:rsidRPr="00061727" w:rsidRDefault="008F376F" w:rsidP="0083001B">
      <w:pPr>
        <w:widowControl w:val="0"/>
        <w:numPr>
          <w:ilvl w:val="0"/>
          <w:numId w:val="12"/>
        </w:numPr>
        <w:jc w:val="both"/>
        <w:rPr>
          <w:sz w:val="21"/>
          <w:szCs w:val="21"/>
        </w:rPr>
      </w:pPr>
      <w:r w:rsidRPr="00400B1B">
        <w:rPr>
          <w:rFonts w:ascii="Open Sans" w:eastAsia="Open Sans" w:hAnsi="Open Sans" w:cs="Open Sans"/>
          <w:sz w:val="21"/>
          <w:szCs w:val="21"/>
        </w:rPr>
        <w:t>persons representing (or working with) applicants, Lead Beneficiaries and Beneficiaries who apply for funds and implement projects,</w:t>
      </w:r>
    </w:p>
    <w:p w14:paraId="0976D331" w14:textId="77777777" w:rsidR="008F376F" w:rsidRPr="00061727" w:rsidRDefault="008F376F" w:rsidP="0083001B">
      <w:pPr>
        <w:widowControl w:val="0"/>
        <w:numPr>
          <w:ilvl w:val="0"/>
          <w:numId w:val="12"/>
        </w:numPr>
        <w:jc w:val="both"/>
        <w:rPr>
          <w:sz w:val="21"/>
          <w:szCs w:val="21"/>
        </w:rPr>
      </w:pPr>
      <w:r w:rsidRPr="00400B1B">
        <w:rPr>
          <w:rFonts w:ascii="Open Sans" w:eastAsia="Open Sans" w:hAnsi="Open Sans" w:cs="Open Sans"/>
          <w:sz w:val="21"/>
          <w:szCs w:val="21"/>
        </w:rPr>
        <w:t>persons representing contractors and subcontractors carrying out contracts for project activities,</w:t>
      </w:r>
    </w:p>
    <w:p w14:paraId="2E90C755" w14:textId="77777777" w:rsidR="008F376F" w:rsidRPr="00061727" w:rsidRDefault="008F376F" w:rsidP="0083001B">
      <w:pPr>
        <w:widowControl w:val="0"/>
        <w:numPr>
          <w:ilvl w:val="0"/>
          <w:numId w:val="12"/>
        </w:numPr>
        <w:jc w:val="both"/>
        <w:rPr>
          <w:sz w:val="21"/>
          <w:szCs w:val="21"/>
        </w:rPr>
      </w:pPr>
      <w:r w:rsidRPr="00400B1B">
        <w:rPr>
          <w:rFonts w:ascii="Open Sans" w:eastAsia="Open Sans" w:hAnsi="Open Sans" w:cs="Open Sans"/>
          <w:sz w:val="21"/>
          <w:szCs w:val="21"/>
        </w:rPr>
        <w:t>participants in project activities.</w:t>
      </w:r>
    </w:p>
    <w:p w14:paraId="033BDB21" w14:textId="77777777" w:rsidR="008F376F" w:rsidRPr="00400B1B" w:rsidRDefault="008F376F" w:rsidP="008F376F">
      <w:pPr>
        <w:widowControl w:val="0"/>
        <w:jc w:val="both"/>
        <w:rPr>
          <w:rFonts w:ascii="Open Sans" w:eastAsia="Open Sans" w:hAnsi="Open Sans" w:cs="Open Sans"/>
          <w:sz w:val="21"/>
          <w:szCs w:val="21"/>
        </w:rPr>
      </w:pPr>
      <w:r w:rsidRPr="00400B1B">
        <w:rPr>
          <w:rFonts w:ascii="Open Sans" w:eastAsia="Open Sans" w:hAnsi="Open Sans" w:cs="Open Sans"/>
          <w:sz w:val="21"/>
          <w:szCs w:val="21"/>
        </w:rPr>
        <w:t xml:space="preserve">You and your partner(s) in carrying out a small project process personal data, inter alia, for the purpose of preparing, implementing and accounting for the project, thus being </w:t>
      </w:r>
      <w:r w:rsidRPr="00061727">
        <w:rPr>
          <w:rFonts w:ascii="Open Sans" w:eastAsia="Open Sans" w:hAnsi="Open Sans" w:cs="Open Sans"/>
          <w:b/>
          <w:smallCaps/>
          <w:sz w:val="21"/>
          <w:szCs w:val="21"/>
          <w:u w:val="single"/>
        </w:rPr>
        <w:t>the controllers of this data</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within the meaning of the GDPR .</w:t>
      </w:r>
      <w:r w:rsidRPr="00400B1B">
        <w:rPr>
          <w:rFonts w:ascii="Open Sans" w:eastAsia="Open Sans" w:hAnsi="Open Sans" w:cs="Open Sans"/>
          <w:sz w:val="21"/>
          <w:szCs w:val="21"/>
          <w:vertAlign w:val="superscript"/>
        </w:rPr>
        <w:footnoteReference w:id="16"/>
      </w:r>
    </w:p>
    <w:p w14:paraId="2A522CE6" w14:textId="77777777" w:rsidR="008F376F" w:rsidRPr="00400B1B" w:rsidRDefault="008F376F" w:rsidP="008F376F">
      <w:pPr>
        <w:widowControl w:val="0"/>
        <w:jc w:val="both"/>
        <w:rPr>
          <w:rFonts w:ascii="Open Sans" w:eastAsia="Open Sans" w:hAnsi="Open Sans" w:cs="Open Sans"/>
          <w:sz w:val="21"/>
          <w:szCs w:val="21"/>
        </w:rPr>
      </w:pPr>
      <w:r w:rsidRPr="00400B1B">
        <w:rPr>
          <w:rFonts w:ascii="Open Sans" w:eastAsia="Open Sans" w:hAnsi="Open Sans" w:cs="Open Sans"/>
          <w:sz w:val="21"/>
          <w:szCs w:val="21"/>
        </w:rPr>
        <w:t xml:space="preserve">The recipients of personal data from you and your partner are the SPF Beneficiary, the Joint Secretariat (Centre for European Projects in Warsaw), the relevant controller, as well as the Managing Authority (Minister of Funds and Regional Policy in Poland) and the National Authority (Secretariat of the Cabinet of Ministers of Ukraine) – with regard to personal data concerning natural persons from Ukraine. This transfer of personal data constitutes data sharing within the meaning of the GDPR. As a result of data sharing, the institutions indicated above become independent controllers of the personal data made available to them, processed in documents or electronically, in accordance with the Personal Data Protection Act. </w:t>
      </w:r>
    </w:p>
    <w:p w14:paraId="3F2AA58C" w14:textId="77777777" w:rsidR="008F376F" w:rsidRDefault="008F376F" w:rsidP="008F376F">
      <w:pPr>
        <w:rPr>
          <w:rFonts w:ascii="Open Sans" w:eastAsia="Open Sans" w:hAnsi="Open Sans" w:cs="Open Sans"/>
          <w:sz w:val="21"/>
          <w:szCs w:val="21"/>
        </w:rPr>
      </w:pPr>
      <w:r w:rsidRPr="00400B1B">
        <w:rPr>
          <w:rFonts w:ascii="Open Sans" w:eastAsia="Open Sans" w:hAnsi="Open Sans" w:cs="Open Sans"/>
          <w:sz w:val="21"/>
          <w:szCs w:val="21"/>
        </w:rPr>
        <w:t xml:space="preserve">As a small project Lead Beneficiary/Beneficiary being the controller of personal data, at the moment of their acquisition, you should implement </w:t>
      </w:r>
      <w:r w:rsidRPr="00061727">
        <w:rPr>
          <w:rFonts w:ascii="Open Sans" w:eastAsia="Open Sans" w:hAnsi="Open Sans" w:cs="Open Sans"/>
          <w:b/>
          <w:smallCaps/>
          <w:sz w:val="21"/>
          <w:szCs w:val="21"/>
          <w:u w:val="single"/>
        </w:rPr>
        <w:t>the information obligation on behalf of yourself and the above-mentioned other controllers</w:t>
      </w:r>
      <w:r w:rsidRPr="00400B1B">
        <w:rPr>
          <w:rFonts w:ascii="Open Sans" w:eastAsia="Open Sans" w:hAnsi="Open Sans" w:cs="Open Sans"/>
          <w:b/>
          <w:smallCaps/>
          <w:sz w:val="21"/>
          <w:szCs w:val="21"/>
        </w:rPr>
        <w:t xml:space="preserve">. </w:t>
      </w:r>
      <w:r w:rsidRPr="00400B1B">
        <w:rPr>
          <w:rFonts w:ascii="Open Sans" w:eastAsia="Open Sans" w:hAnsi="Open Sans" w:cs="Open Sans"/>
          <w:sz w:val="21"/>
          <w:szCs w:val="21"/>
        </w:rPr>
        <w:t xml:space="preserve">All this is to provide the persons whose data you collect with comprehensive and clear information on the principles of processing their data and the rights to which they are entitled. In the appendix to the Small Project Grant Agreement you will find </w:t>
      </w:r>
      <w:r w:rsidRPr="00061727">
        <w:rPr>
          <w:rFonts w:ascii="Open Sans" w:eastAsia="Open Sans" w:hAnsi="Open Sans" w:cs="Open Sans"/>
          <w:b/>
          <w:smallCaps/>
          <w:sz w:val="21"/>
          <w:szCs w:val="21"/>
          <w:u w:val="single"/>
        </w:rPr>
        <w:t>a model information clause</w:t>
      </w:r>
      <w:r w:rsidRPr="00061727">
        <w:rPr>
          <w:rFonts w:ascii="Open Sans" w:eastAsia="Open Sans" w:hAnsi="Open Sans" w:cs="Open Sans"/>
          <w:b/>
          <w:smallCaps/>
          <w:sz w:val="21"/>
          <w:szCs w:val="21"/>
        </w:rPr>
        <w:t xml:space="preserve"> </w:t>
      </w:r>
      <w:r w:rsidRPr="00400B1B">
        <w:rPr>
          <w:rFonts w:ascii="Open Sans" w:eastAsia="Open Sans" w:hAnsi="Open Sans" w:cs="Open Sans"/>
          <w:sz w:val="21"/>
          <w:szCs w:val="21"/>
        </w:rPr>
        <w:t>for use. You can use the form of the information clause in force in your institution/organisation as long as it contains all the elements and information included in the form provided.</w:t>
      </w:r>
    </w:p>
    <w:p w14:paraId="0F410712" w14:textId="77777777" w:rsidR="008F376F" w:rsidRDefault="008F376F" w:rsidP="008F376F">
      <w:pPr>
        <w:rPr>
          <w:rFonts w:ascii="Open Sans" w:eastAsia="Open Sans" w:hAnsi="Open Sans" w:cs="Open Sans"/>
          <w:sz w:val="21"/>
          <w:szCs w:val="21"/>
        </w:rPr>
      </w:pPr>
    </w:p>
    <w:p w14:paraId="371CE95B" w14:textId="77777777" w:rsidR="008F376F" w:rsidRPr="008F376F" w:rsidRDefault="008F376F" w:rsidP="008F376F">
      <w:pPr>
        <w:pStyle w:val="1"/>
        <w:spacing w:before="120"/>
        <w:rPr>
          <w:rFonts w:ascii="Open Sans" w:hAnsi="Open Sans" w:cs="Open Sans"/>
          <w:b/>
          <w:bCs/>
          <w:smallCaps/>
        </w:rPr>
      </w:pPr>
      <w:bookmarkStart w:id="121" w:name="_Toc222935792"/>
      <w:r w:rsidRPr="008F376F">
        <w:rPr>
          <w:rFonts w:ascii="Open Sans" w:hAnsi="Open Sans" w:cs="Open Sans"/>
          <w:b/>
          <w:bCs/>
          <w:smallCaps/>
        </w:rPr>
        <w:lastRenderedPageBreak/>
        <w:t>12. DE MINIMIS AID</w:t>
      </w:r>
      <w:bookmarkEnd w:id="121"/>
    </w:p>
    <w:p w14:paraId="6B310DBD" w14:textId="77777777" w:rsidR="008F376F" w:rsidRDefault="008F376F" w:rsidP="008F376F">
      <w:r>
        <w:rPr>
          <w:noProof/>
        </w:rPr>
        <mc:AlternateContent>
          <mc:Choice Requires="wps">
            <w:drawing>
              <wp:inline distT="114300" distB="114300" distL="114300" distR="114300" wp14:anchorId="07891D50" wp14:editId="3236363E">
                <wp:extent cx="5821680" cy="45719"/>
                <wp:effectExtent l="0" t="0" r="26670" b="31115"/>
                <wp:docPr id="1542821685" name="Пряма зі стрілкою 1542821685"/>
                <wp:cNvGraphicFramePr/>
                <a:graphic xmlns:a="http://schemas.openxmlformats.org/drawingml/2006/main">
                  <a:graphicData uri="http://schemas.microsoft.com/office/word/2010/wordprocessingShape">
                    <wps:wsp>
                      <wps:cNvCnPr/>
                      <wps:spPr>
                        <a:xfrm flipV="1">
                          <a:off x="0" y="0"/>
                          <a:ext cx="5821680" cy="45719"/>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4B291E87" id="Пряма зі стрілкою 1542821685" o:spid="_x0000_s1026" type="#_x0000_t32" style="width:458.4pt;height:3.6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" strokecolor="#0b5394" strokeweight="1.5pt">
                <v:stroke startarrowwidth="narrow" startarrowlength="short" endarrowwidth="narrow" endarrowlength="short"/>
                <w10:anchorlock/>
              </v:shape>
            </w:pict>
          </mc:Fallback>
        </mc:AlternateContent>
      </w:r>
    </w:p>
    <w:p w14:paraId="53E90904"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The de-minimis aid cannot be granted by the SPF Beneficiary to Small Project Lead Beneficiary/Small Project Beneficiary or by any Small Project Lead Beneficiary/Small Project Beneficiary to any final recipient.</w:t>
      </w:r>
    </w:p>
    <w:p w14:paraId="2E0BB3F3"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The Ukrainian SPF Beneficiary shall not select for financing any small projects nor provide any kind of state aid under their SPF.</w:t>
      </w:r>
    </w:p>
    <w:p w14:paraId="12032E6C"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The SPF Beneficiary assesses the existence of de minimis aid at the stage of formal assessment on the basis of, inter alia, the documents attached to the grant application. </w:t>
      </w:r>
      <w:r w:rsidRPr="00400B1B">
        <w:rPr>
          <w:rFonts w:ascii="Open Sans" w:eastAsia="Open Sans" w:hAnsi="Open Sans" w:cs="Open Sans"/>
          <w:b/>
          <w:sz w:val="21"/>
          <w:szCs w:val="21"/>
        </w:rPr>
        <w:t>Applications with the de minimis aid</w:t>
      </w:r>
      <w:r>
        <w:rPr>
          <w:rFonts w:ascii="Open Sans" w:eastAsia="Open Sans" w:hAnsi="Open Sans" w:cs="Open Sans"/>
          <w:b/>
          <w:sz w:val="21"/>
          <w:szCs w:val="21"/>
        </w:rPr>
        <w:t xml:space="preserve"> </w:t>
      </w:r>
      <w:r w:rsidRPr="00400B1B">
        <w:rPr>
          <w:rFonts w:ascii="Open Sans" w:eastAsia="Open Sans" w:hAnsi="Open Sans" w:cs="Open Sans"/>
          <w:b/>
          <w:sz w:val="21"/>
          <w:szCs w:val="21"/>
        </w:rPr>
        <w:t xml:space="preserve">will </w:t>
      </w:r>
      <w:r w:rsidRPr="006B156D">
        <w:rPr>
          <w:rFonts w:ascii="Open Sans" w:eastAsia="Open Sans" w:hAnsi="Open Sans" w:cs="Open Sans"/>
          <w:b/>
          <w:sz w:val="21"/>
          <w:szCs w:val="21"/>
          <w:lang w:val="en-US"/>
        </w:rPr>
        <w:t>n</w:t>
      </w:r>
      <w:r>
        <w:rPr>
          <w:rFonts w:ascii="Open Sans" w:eastAsia="Open Sans" w:hAnsi="Open Sans" w:cs="Open Sans"/>
          <w:b/>
          <w:sz w:val="21"/>
          <w:szCs w:val="21"/>
          <w:lang w:val="en-US"/>
        </w:rPr>
        <w:t xml:space="preserve">ot </w:t>
      </w:r>
      <w:r w:rsidRPr="00400B1B">
        <w:rPr>
          <w:rFonts w:ascii="Open Sans" w:eastAsia="Open Sans" w:hAnsi="Open Sans" w:cs="Open Sans"/>
          <w:b/>
          <w:sz w:val="21"/>
          <w:szCs w:val="21"/>
        </w:rPr>
        <w:t xml:space="preserve">be </w:t>
      </w:r>
      <w:r>
        <w:rPr>
          <w:rFonts w:ascii="Open Sans" w:eastAsia="Open Sans" w:hAnsi="Open Sans" w:cs="Open Sans"/>
          <w:b/>
          <w:sz w:val="21"/>
          <w:szCs w:val="21"/>
        </w:rPr>
        <w:t>finance</w:t>
      </w:r>
      <w:r w:rsidRPr="00400B1B">
        <w:rPr>
          <w:rFonts w:ascii="Open Sans" w:eastAsia="Open Sans" w:hAnsi="Open Sans" w:cs="Open Sans"/>
          <w:b/>
          <w:sz w:val="21"/>
          <w:szCs w:val="21"/>
        </w:rPr>
        <w:t>d.</w:t>
      </w:r>
    </w:p>
    <w:p w14:paraId="1F18A11B" w14:textId="77777777" w:rsidR="008F376F" w:rsidRPr="00400B1B" w:rsidRDefault="008C49C4" w:rsidP="008F376F">
      <w:pPr>
        <w:jc w:val="both"/>
        <w:rPr>
          <w:rFonts w:ascii="Open Sans" w:eastAsia="Open Sans" w:hAnsi="Open Sans" w:cs="Open Sans"/>
          <w:sz w:val="21"/>
          <w:szCs w:val="21"/>
        </w:rPr>
      </w:pPr>
      <w:sdt>
        <w:sdtPr>
          <w:rPr>
            <w:rFonts w:ascii="Open Sans" w:hAnsi="Open Sans" w:cs="Open Sans"/>
            <w:sz w:val="21"/>
            <w:szCs w:val="21"/>
          </w:rPr>
          <w:tag w:val="goog_rdk_41"/>
          <w:id w:val="1524104261"/>
        </w:sdtPr>
        <w:sdtEndPr/>
        <w:sdtContent/>
      </w:sdt>
      <w:r w:rsidR="008F376F" w:rsidRPr="00061727">
        <w:rPr>
          <w:rFonts w:ascii="Open Sans" w:eastAsia="Open Sans" w:hAnsi="Open Sans" w:cs="Open Sans"/>
          <w:sz w:val="21"/>
          <w:szCs w:val="21"/>
        </w:rPr>
        <w:t>Lead</w:t>
      </w:r>
      <w:r w:rsidR="008F376F" w:rsidRPr="00400B1B">
        <w:rPr>
          <w:rFonts w:ascii="Open Sans" w:eastAsia="Open Sans" w:hAnsi="Open Sans" w:cs="Open Sans"/>
          <w:b/>
          <w:sz w:val="21"/>
          <w:szCs w:val="21"/>
        </w:rPr>
        <w:t xml:space="preserve"> </w:t>
      </w:r>
      <w:r w:rsidR="008F376F" w:rsidRPr="00400B1B">
        <w:rPr>
          <w:rFonts w:ascii="Open Sans" w:eastAsia="Open Sans" w:hAnsi="Open Sans" w:cs="Open Sans"/>
          <w:sz w:val="21"/>
          <w:szCs w:val="21"/>
        </w:rPr>
        <w:t>Beneficiaries / Beneficiaries of the supported small projects are obliged to monitor implementation of the project tasks in order to avoid de minimis aid in their project.</w:t>
      </w:r>
    </w:p>
    <w:p w14:paraId="0EE9414F"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It is important to remember that Lead Beneficiary/</w:t>
      </w:r>
      <w:sdt>
        <w:sdtPr>
          <w:rPr>
            <w:rFonts w:ascii="Open Sans" w:hAnsi="Open Sans" w:cs="Open Sans"/>
            <w:sz w:val="21"/>
            <w:szCs w:val="21"/>
          </w:rPr>
          <w:tag w:val="goog_rdk_42"/>
          <w:id w:val="-539326348"/>
        </w:sdtPr>
        <w:sdtEndPr/>
        <w:sdtContent/>
      </w:sdt>
      <w:r w:rsidRPr="00061727">
        <w:rPr>
          <w:rFonts w:ascii="Open Sans" w:eastAsia="Open Sans" w:hAnsi="Open Sans" w:cs="Open Sans"/>
          <w:sz w:val="21"/>
          <w:szCs w:val="21"/>
        </w:rPr>
        <w:t xml:space="preserve">Beneficiaries must avoid direct and indirect de minimis aid. </w:t>
      </w:r>
    </w:p>
    <w:p w14:paraId="257B2587" w14:textId="77777777" w:rsidR="008F376F" w:rsidRPr="00400B1B" w:rsidRDefault="008F376F" w:rsidP="008F376F">
      <w:pPr>
        <w:spacing w:before="240" w:after="240"/>
        <w:jc w:val="both"/>
        <w:rPr>
          <w:rFonts w:ascii="Open Sans" w:eastAsia="Open Sans" w:hAnsi="Open Sans" w:cs="Open Sans"/>
          <w:sz w:val="21"/>
          <w:szCs w:val="21"/>
        </w:rPr>
      </w:pPr>
      <w:r w:rsidRPr="00400B1B">
        <w:rPr>
          <w:rFonts w:ascii="Open Sans" w:eastAsia="Open Sans" w:hAnsi="Open Sans" w:cs="Open Sans"/>
          <w:sz w:val="21"/>
          <w:szCs w:val="21"/>
        </w:rPr>
        <w:t>Keep in mind that the difference between direct and indirect de minimis aid is as follows:</w:t>
      </w:r>
    </w:p>
    <w:p w14:paraId="005B7DDE"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 direct aid, identification of the occurrence of an economic benefit respectively at the level of the beneficiary (first level of support), </w:t>
      </w:r>
    </w:p>
    <w:p w14:paraId="50F86E9C"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indirect aid, identifying the occurrence of an economic benefit respectively at the level of project participants (second level of support).</w:t>
      </w:r>
    </w:p>
    <w:p w14:paraId="65B84305" w14:textId="77777777" w:rsidR="008F376F" w:rsidRPr="00400B1B" w:rsidRDefault="008F376F" w:rsidP="008F376F">
      <w:pPr>
        <w:jc w:val="both"/>
        <w:rPr>
          <w:rFonts w:ascii="Open Sans" w:eastAsia="Open Sans" w:hAnsi="Open Sans" w:cs="Open Sans"/>
          <w:sz w:val="21"/>
          <w:szCs w:val="21"/>
        </w:rPr>
      </w:pPr>
      <w:r w:rsidRPr="00400B1B">
        <w:rPr>
          <w:rFonts w:ascii="Open Sans" w:eastAsia="Open Sans" w:hAnsi="Open Sans" w:cs="Open Sans"/>
          <w:sz w:val="21"/>
          <w:szCs w:val="21"/>
        </w:rPr>
        <w:t xml:space="preserve">More information about de minimis aid can be found in the Manual “State aid and de minimis aid” by the link: </w:t>
      </w:r>
      <w:hyperlink r:id="rId24">
        <w:r w:rsidRPr="00400B1B">
          <w:rPr>
            <w:rFonts w:ascii="Open Sans" w:eastAsia="Open Sans" w:hAnsi="Open Sans" w:cs="Open Sans"/>
            <w:color w:val="1155CC"/>
            <w:sz w:val="21"/>
            <w:szCs w:val="21"/>
            <w:u w:val="single"/>
          </w:rPr>
          <w:t>https://pl-ua.eu/wp-content/uploads/2025/05/Annex-13.-Manual-State-aid-and-de-minimis-aid.pdf</w:t>
        </w:r>
      </w:hyperlink>
      <w:r w:rsidRPr="00400B1B">
        <w:rPr>
          <w:rFonts w:ascii="Open Sans" w:eastAsia="Open Sans" w:hAnsi="Open Sans" w:cs="Open Sans"/>
          <w:sz w:val="21"/>
          <w:szCs w:val="21"/>
        </w:rPr>
        <w:t xml:space="preserve"> .</w:t>
      </w:r>
    </w:p>
    <w:p w14:paraId="68EFF1B4" w14:textId="77777777" w:rsidR="008F376F" w:rsidRPr="00400B1B" w:rsidRDefault="008F376F" w:rsidP="008F376F">
      <w:pPr>
        <w:jc w:val="both"/>
        <w:rPr>
          <w:rFonts w:ascii="Open Sans" w:eastAsia="Open Sans" w:hAnsi="Open Sans" w:cs="Open Sans"/>
          <w:b/>
          <w:sz w:val="21"/>
          <w:szCs w:val="21"/>
        </w:rPr>
      </w:pPr>
      <w:r w:rsidRPr="00400B1B">
        <w:rPr>
          <w:rFonts w:ascii="Open Sans" w:eastAsia="Open Sans" w:hAnsi="Open Sans" w:cs="Open Sans"/>
          <w:b/>
          <w:bCs/>
          <w:sz w:val="21"/>
          <w:szCs w:val="21"/>
        </w:rPr>
        <w:t xml:space="preserve">The Lead Beneficiary, </w:t>
      </w:r>
      <w:r w:rsidRPr="00400B1B">
        <w:rPr>
          <w:rFonts w:ascii="Open Sans" w:eastAsia="Open Sans" w:hAnsi="Open Sans" w:cs="Open Sans"/>
          <w:b/>
          <w:bCs/>
          <w:sz w:val="21"/>
          <w:szCs w:val="21"/>
          <w:lang w:val="en-US"/>
        </w:rPr>
        <w:t xml:space="preserve">shall </w:t>
      </w:r>
      <w:r w:rsidRPr="00400B1B">
        <w:rPr>
          <w:rFonts w:ascii="Open Sans" w:eastAsia="Open Sans" w:hAnsi="Open Sans" w:cs="Open Sans"/>
          <w:b/>
          <w:bCs/>
          <w:sz w:val="21"/>
          <w:szCs w:val="21"/>
        </w:rPr>
        <w:t>sign a Declaration on the avoidance of the de minimis aid, accepting responsibility for avoiding de minimis aid by all beneficiaries of the small project during the project implementation. Declaration of the Lead Beneficiary (Annex 12) shall be uploaded during application submission via the Generator.</w:t>
      </w:r>
    </w:p>
    <w:p w14:paraId="7AF028E2" w14:textId="77777777" w:rsidR="008F376F" w:rsidRDefault="008F376F" w:rsidP="008F376F">
      <w:pPr>
        <w:rPr>
          <w:rFonts w:ascii="Open Sans" w:eastAsia="Open Sans" w:hAnsi="Open Sans" w:cs="Open Sans"/>
          <w:b/>
          <w:color w:val="2F5496"/>
          <w:sz w:val="39"/>
          <w:szCs w:val="39"/>
        </w:rPr>
      </w:pPr>
      <w:bookmarkStart w:id="122" w:name="_heading=h.pnm6uz4e8etj" w:colFirst="0" w:colLast="0"/>
      <w:bookmarkEnd w:id="122"/>
    </w:p>
    <w:p w14:paraId="3C165340" w14:textId="77777777" w:rsidR="008F376F" w:rsidRPr="008F376F" w:rsidRDefault="008F376F" w:rsidP="008F376F">
      <w:pPr>
        <w:pStyle w:val="1"/>
        <w:spacing w:before="120"/>
        <w:rPr>
          <w:rFonts w:ascii="Open Sans" w:hAnsi="Open Sans" w:cs="Open Sans"/>
          <w:b/>
          <w:bCs/>
          <w:smallCaps/>
        </w:rPr>
      </w:pPr>
      <w:bookmarkStart w:id="123" w:name="_Toc222935793"/>
      <w:r w:rsidRPr="008F376F">
        <w:rPr>
          <w:rFonts w:ascii="Open Sans" w:hAnsi="Open Sans" w:cs="Open Sans"/>
          <w:b/>
          <w:bCs/>
          <w:smallCaps/>
        </w:rPr>
        <w:t>13. LIST OF ANNEXES</w:t>
      </w:r>
      <w:bookmarkEnd w:id="123"/>
    </w:p>
    <w:p w14:paraId="3F8491B8" w14:textId="77777777" w:rsidR="008F376F" w:rsidRDefault="008F376F" w:rsidP="008F376F">
      <w:r>
        <w:rPr>
          <w:noProof/>
        </w:rPr>
        <mc:AlternateContent>
          <mc:Choice Requires="wps">
            <w:drawing>
              <wp:inline distT="114300" distB="114300" distL="114300" distR="114300" wp14:anchorId="64CBBA7E" wp14:editId="76BE6908">
                <wp:extent cx="5890260" cy="67945"/>
                <wp:effectExtent l="0" t="0" r="34290" b="27305"/>
                <wp:docPr id="1542821686" name="Пряма зі стрілкою 1542821686"/>
                <wp:cNvGraphicFramePr/>
                <a:graphic xmlns:a="http://schemas.openxmlformats.org/drawingml/2006/main">
                  <a:graphicData uri="http://schemas.microsoft.com/office/word/2010/wordprocessingShape">
                    <wps:wsp>
                      <wps:cNvCnPr/>
                      <wps:spPr>
                        <a:xfrm flipV="1">
                          <a:off x="0" y="0"/>
                          <a:ext cx="5890260" cy="67945"/>
                        </a:xfrm>
                        <a:prstGeom prst="straightConnector1">
                          <a:avLst/>
                        </a:prstGeom>
                        <a:noFill/>
                        <a:ln w="19050" cap="flat" cmpd="sng">
                          <a:solidFill>
                            <a:srgbClr val="0B5394"/>
                          </a:solidFill>
                          <a:prstDash val="solid"/>
                          <a:round/>
                          <a:headEnd type="none" w="sm" len="sm"/>
                          <a:tailEnd type="none" w="sm" len="sm"/>
                        </a:ln>
                      </wps:spPr>
                      <wps:bodyPr/>
                    </wps:wsp>
                  </a:graphicData>
                </a:graphic>
              </wp:inline>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3F3759C6" id="Пряма зі стрілкою 1542821686" o:spid="_x0000_s1026" type="#_x0000_t32" style="width:463.8pt;height:5.3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" strokecolor="#0b5394" strokeweight="1.5pt">
                <v:stroke startarrowwidth="narrow" startarrowlength="short" endarrowwidth="narrow" endarrowlength="short"/>
                <w10:anchorlock/>
              </v:shape>
            </w:pict>
          </mc:Fallback>
        </mc:AlternateContent>
      </w:r>
    </w:p>
    <w:p w14:paraId="5BD72705" w14:textId="77777777" w:rsidR="008F376F" w:rsidRDefault="008F376F" w:rsidP="0083001B">
      <w:pPr>
        <w:numPr>
          <w:ilvl w:val="0"/>
          <w:numId w:val="91"/>
        </w:numPr>
        <w:spacing w:before="0" w:after="0"/>
        <w:ind w:left="357"/>
      </w:pPr>
      <w:bookmarkStart w:id="124" w:name="_heading=h.jd72me9qe8np" w:colFirst="0" w:colLast="0"/>
      <w:bookmarkEnd w:id="124"/>
      <w:r>
        <w:rPr>
          <w:rFonts w:ascii="Open Sans" w:eastAsia="Open Sans" w:hAnsi="Open Sans" w:cs="Open Sans"/>
          <w:sz w:val="21"/>
          <w:szCs w:val="21"/>
        </w:rPr>
        <w:t>Application form template.</w:t>
      </w:r>
    </w:p>
    <w:p w14:paraId="6800C939" w14:textId="77777777" w:rsidR="008F376F" w:rsidRDefault="008F376F" w:rsidP="0083001B">
      <w:pPr>
        <w:numPr>
          <w:ilvl w:val="0"/>
          <w:numId w:val="91"/>
        </w:numPr>
        <w:spacing w:before="0"/>
        <w:ind w:left="357"/>
        <w:jc w:val="both"/>
      </w:pPr>
      <w:r>
        <w:rPr>
          <w:rFonts w:ascii="Open Sans" w:eastAsia="Open Sans" w:hAnsi="Open Sans" w:cs="Open Sans"/>
          <w:sz w:val="21"/>
          <w:szCs w:val="21"/>
        </w:rPr>
        <w:t>Cost catalogue for the budget of small project within the Small Project Fund - costs in small projects that can be included in the draft budget according to the following valuation</w:t>
      </w:r>
    </w:p>
    <w:p w14:paraId="01348AD2" w14:textId="77777777" w:rsidR="008F376F" w:rsidRDefault="008F376F" w:rsidP="0083001B">
      <w:pPr>
        <w:numPr>
          <w:ilvl w:val="0"/>
          <w:numId w:val="91"/>
        </w:numPr>
        <w:ind w:left="357"/>
        <w:jc w:val="both"/>
      </w:pPr>
      <w:r>
        <w:rPr>
          <w:rFonts w:ascii="Open Sans" w:eastAsia="Open Sans" w:hAnsi="Open Sans" w:cs="Open Sans"/>
          <w:sz w:val="21"/>
          <w:szCs w:val="21"/>
        </w:rPr>
        <w:t>Indicative lists of key element of a tasks, lump sum obtaining criteria, sources of verification</w:t>
      </w:r>
    </w:p>
    <w:p w14:paraId="57BE381C" w14:textId="77777777" w:rsidR="008F376F" w:rsidRDefault="008F376F" w:rsidP="0083001B">
      <w:pPr>
        <w:numPr>
          <w:ilvl w:val="0"/>
          <w:numId w:val="91"/>
        </w:numPr>
        <w:ind w:left="357"/>
        <w:jc w:val="both"/>
      </w:pPr>
      <w:r>
        <w:rPr>
          <w:rFonts w:ascii="Open Sans" w:eastAsia="Open Sans" w:hAnsi="Open Sans" w:cs="Open Sans"/>
          <w:sz w:val="21"/>
          <w:szCs w:val="21"/>
        </w:rPr>
        <w:t>Formal and eligibility assessment sheet for a small project</w:t>
      </w:r>
    </w:p>
    <w:p w14:paraId="377B6F41" w14:textId="77777777" w:rsidR="008F376F" w:rsidRDefault="008F376F" w:rsidP="0083001B">
      <w:pPr>
        <w:numPr>
          <w:ilvl w:val="0"/>
          <w:numId w:val="91"/>
        </w:numPr>
        <w:ind w:left="357"/>
        <w:jc w:val="both"/>
      </w:pPr>
      <w:r>
        <w:rPr>
          <w:rFonts w:ascii="Open Sans" w:eastAsia="Open Sans" w:hAnsi="Open Sans" w:cs="Open Sans"/>
          <w:sz w:val="21"/>
          <w:szCs w:val="21"/>
        </w:rPr>
        <w:lastRenderedPageBreak/>
        <w:t xml:space="preserve"> Small project qualitative assessment sheet </w:t>
      </w:r>
    </w:p>
    <w:p w14:paraId="1567D0D4" w14:textId="77777777" w:rsidR="008F376F" w:rsidRDefault="008F376F" w:rsidP="0083001B">
      <w:pPr>
        <w:numPr>
          <w:ilvl w:val="0"/>
          <w:numId w:val="91"/>
        </w:numPr>
        <w:ind w:left="357"/>
        <w:jc w:val="both"/>
      </w:pPr>
      <w:r>
        <w:rPr>
          <w:rFonts w:ascii="Open Sans" w:eastAsia="Open Sans" w:hAnsi="Open Sans" w:cs="Open Sans"/>
          <w:sz w:val="21"/>
          <w:szCs w:val="21"/>
        </w:rPr>
        <w:t>Small Project Grant Agreement template</w:t>
      </w:r>
    </w:p>
    <w:p w14:paraId="4AC3220B" w14:textId="77777777" w:rsidR="008F376F" w:rsidRDefault="008F376F" w:rsidP="0083001B">
      <w:pPr>
        <w:numPr>
          <w:ilvl w:val="0"/>
          <w:numId w:val="91"/>
        </w:numPr>
        <w:ind w:left="357"/>
        <w:jc w:val="both"/>
      </w:pPr>
      <w:r>
        <w:rPr>
          <w:rFonts w:ascii="Open Sans" w:eastAsia="Open Sans" w:hAnsi="Open Sans" w:cs="Open Sans"/>
          <w:sz w:val="21"/>
          <w:szCs w:val="21"/>
        </w:rPr>
        <w:t>Small Project Partnership Agreement template</w:t>
      </w:r>
    </w:p>
    <w:p w14:paraId="3AFDCF59" w14:textId="77777777" w:rsidR="008F376F" w:rsidRDefault="008F376F" w:rsidP="0083001B">
      <w:pPr>
        <w:numPr>
          <w:ilvl w:val="0"/>
          <w:numId w:val="91"/>
        </w:numPr>
        <w:ind w:left="357"/>
        <w:jc w:val="both"/>
      </w:pPr>
      <w:r>
        <w:rPr>
          <w:rFonts w:ascii="Open Sans" w:eastAsia="Open Sans" w:hAnsi="Open Sans" w:cs="Open Sans"/>
          <w:sz w:val="21"/>
          <w:szCs w:val="21"/>
        </w:rPr>
        <w:t>Rules of Procedure of the Small Project Fund Committee of the Interreg NEXT Poland - Ukraine 2021-2027 Programme</w:t>
      </w:r>
    </w:p>
    <w:p w14:paraId="36084A85" w14:textId="77777777" w:rsidR="008F376F" w:rsidRDefault="008F376F" w:rsidP="0083001B">
      <w:pPr>
        <w:numPr>
          <w:ilvl w:val="0"/>
          <w:numId w:val="91"/>
        </w:numPr>
        <w:ind w:left="357"/>
        <w:jc w:val="both"/>
      </w:pPr>
      <w:r>
        <w:rPr>
          <w:rFonts w:ascii="Open Sans" w:eastAsia="Open Sans" w:hAnsi="Open Sans" w:cs="Open Sans"/>
          <w:sz w:val="21"/>
          <w:szCs w:val="21"/>
        </w:rPr>
        <w:t>Rules of Procedure of selection and work of experts for the Small Project Fund implemented under the Interreg NEXT Poland-Ukraine 2021-2027 Programme</w:t>
      </w:r>
    </w:p>
    <w:p w14:paraId="771FAB34" w14:textId="77777777" w:rsidR="008F376F" w:rsidRDefault="008F376F" w:rsidP="0083001B">
      <w:pPr>
        <w:numPr>
          <w:ilvl w:val="0"/>
          <w:numId w:val="91"/>
        </w:numPr>
        <w:ind w:left="357"/>
        <w:jc w:val="both"/>
      </w:pPr>
      <w:r>
        <w:rPr>
          <w:rFonts w:ascii="Open Sans" w:eastAsia="Open Sans" w:hAnsi="Open Sans" w:cs="Open Sans"/>
          <w:sz w:val="21"/>
          <w:szCs w:val="21"/>
        </w:rPr>
        <w:t>Rules of Procedure of the Objections Panel for the Small Project Fund implemented under the Interreg NEXT Poland - Ukraine 2021-2027 Programme</w:t>
      </w:r>
    </w:p>
    <w:p w14:paraId="14F7D065" w14:textId="77777777" w:rsidR="008F376F" w:rsidRDefault="008F376F" w:rsidP="0083001B">
      <w:pPr>
        <w:numPr>
          <w:ilvl w:val="0"/>
          <w:numId w:val="91"/>
        </w:numPr>
        <w:ind w:left="357"/>
        <w:jc w:val="both"/>
      </w:pPr>
      <w:r>
        <w:rPr>
          <w:rFonts w:ascii="Open Sans" w:eastAsia="Open Sans" w:hAnsi="Open Sans" w:cs="Open Sans"/>
          <w:sz w:val="21"/>
          <w:szCs w:val="21"/>
        </w:rPr>
        <w:t>Report for Small project implementation - template.</w:t>
      </w:r>
    </w:p>
    <w:p w14:paraId="64E4DD7F" w14:textId="5BD44538" w:rsidR="00161035" w:rsidRDefault="008F376F" w:rsidP="0083001B">
      <w:pPr>
        <w:numPr>
          <w:ilvl w:val="0"/>
          <w:numId w:val="91"/>
        </w:numPr>
        <w:ind w:left="357"/>
        <w:jc w:val="both"/>
      </w:pPr>
      <w:r w:rsidRPr="008F376F">
        <w:rPr>
          <w:rFonts w:ascii="Open Sans" w:eastAsia="Open Sans" w:hAnsi="Open Sans" w:cs="Open Sans"/>
          <w:sz w:val="21"/>
          <w:szCs w:val="21"/>
        </w:rPr>
        <w:t>Declaration on the avoidance of the de minimis aid.</w:t>
      </w:r>
    </w:p>
    <w:sectPr w:rsidR="00161035" w:rsidSect="008F376F">
      <w:footerReference w:type="default" r:id="rId25"/>
      <w:footerReference w:type="first" r:id="rId26"/>
      <w:pgSz w:w="11906" w:h="16838"/>
      <w:pgMar w:top="1134" w:right="1418" w:bottom="1418" w:left="1418" w:header="709" w:footer="66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C0FBF2" w14:textId="77777777" w:rsidR="008C49C4" w:rsidRDefault="008C49C4" w:rsidP="008F376F">
      <w:pPr>
        <w:spacing w:before="0" w:after="0" w:line="240" w:lineRule="auto"/>
      </w:pPr>
      <w:r>
        <w:separator/>
      </w:r>
    </w:p>
  </w:endnote>
  <w:endnote w:type="continuationSeparator" w:id="0">
    <w:p w14:paraId="49ACA58A" w14:textId="77777777" w:rsidR="008C49C4" w:rsidRDefault="008C49C4" w:rsidP="008F376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5A35D" w14:textId="77777777" w:rsidR="008F376F" w:rsidRDefault="008F376F">
    <w:pPr>
      <w:pBdr>
        <w:top w:val="nil"/>
        <w:left w:val="nil"/>
        <w:bottom w:val="nil"/>
        <w:right w:val="nil"/>
        <w:between w:val="nil"/>
      </w:pBdr>
      <w:tabs>
        <w:tab w:val="center" w:pos="4536"/>
        <w:tab w:val="right" w:pos="9072"/>
      </w:tabs>
      <w:spacing w:before="0"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4288F6E2" w14:textId="77777777" w:rsidR="008F376F" w:rsidRDefault="008F376F">
    <w:pPr>
      <w:pBdr>
        <w:top w:val="nil"/>
        <w:left w:val="nil"/>
        <w:bottom w:val="nil"/>
        <w:right w:val="nil"/>
        <w:between w:val="nil"/>
      </w:pBdr>
      <w:tabs>
        <w:tab w:val="center" w:pos="4536"/>
        <w:tab w:val="right" w:pos="9072"/>
      </w:tabs>
      <w:spacing w:before="0"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A64B6" w14:textId="77777777" w:rsidR="008F376F" w:rsidRDefault="008F376F">
    <w:pPr>
      <w:pBdr>
        <w:top w:val="nil"/>
        <w:left w:val="nil"/>
        <w:bottom w:val="nil"/>
        <w:right w:val="nil"/>
        <w:between w:val="nil"/>
      </w:pBdr>
      <w:tabs>
        <w:tab w:val="center" w:pos="4536"/>
        <w:tab w:val="right" w:pos="9072"/>
      </w:tabs>
      <w:spacing w:before="0" w:after="0" w:line="240" w:lineRule="auto"/>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276845F" w14:textId="77777777" w:rsidR="008F376F" w:rsidRDefault="008F376F">
    <w:pPr>
      <w:spacing w:after="0" w:line="240" w:lineRule="auto"/>
      <w:jc w:val="center"/>
      <w:rPr>
        <w:b/>
        <w:color w:val="4472C4"/>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1DB80" w14:textId="77777777" w:rsidR="008C49C4" w:rsidRDefault="008C49C4" w:rsidP="008F376F">
      <w:pPr>
        <w:spacing w:before="0" w:after="0" w:line="240" w:lineRule="auto"/>
      </w:pPr>
      <w:r>
        <w:separator/>
      </w:r>
    </w:p>
  </w:footnote>
  <w:footnote w:type="continuationSeparator" w:id="0">
    <w:p w14:paraId="205AFCB0" w14:textId="77777777" w:rsidR="008C49C4" w:rsidRDefault="008C49C4" w:rsidP="008F376F">
      <w:pPr>
        <w:spacing w:before="0" w:after="0" w:line="240" w:lineRule="auto"/>
      </w:pPr>
      <w:r>
        <w:continuationSeparator/>
      </w:r>
    </w:p>
  </w:footnote>
  <w:footnote w:id="1">
    <w:p w14:paraId="01D06261" w14:textId="77777777" w:rsidR="008F376F" w:rsidRDefault="008F376F" w:rsidP="008F376F">
      <w:pPr>
        <w:pBdr>
          <w:top w:val="nil"/>
          <w:left w:val="nil"/>
          <w:bottom w:val="nil"/>
          <w:right w:val="nil"/>
          <w:between w:val="nil"/>
        </w:pBdr>
        <w:spacing w:before="0" w:after="0" w:line="240" w:lineRule="auto"/>
        <w:ind w:left="142" w:hanging="142"/>
        <w:jc w:val="both"/>
        <w:rPr>
          <w:rFonts w:ascii="Open Sans" w:eastAsia="Open Sans" w:hAnsi="Open Sans" w:cs="Open Sans"/>
          <w:color w:val="000000"/>
          <w:sz w:val="21"/>
          <w:szCs w:val="21"/>
        </w:rPr>
      </w:pPr>
      <w:r>
        <w:rPr>
          <w:vertAlign w:val="superscript"/>
        </w:rPr>
        <w:footnoteRef/>
      </w:r>
      <w:r>
        <w:rPr>
          <w:rFonts w:ascii="Open Sans" w:eastAsia="Open Sans" w:hAnsi="Open Sans" w:cs="Open Sans"/>
          <w:color w:val="000000"/>
          <w:sz w:val="17"/>
          <w:szCs w:val="17"/>
        </w:rPr>
        <w:t xml:space="preserve"> If you see a need to expand the provisions of the Small Project Partnership Agreement, you may do so, provided that the new provisions do not contradict those in the template.</w:t>
      </w:r>
    </w:p>
  </w:footnote>
  <w:footnote w:id="2">
    <w:p w14:paraId="325ACA21" w14:textId="77777777" w:rsidR="008F376F" w:rsidRDefault="008F376F" w:rsidP="008F376F">
      <w:pPr>
        <w:spacing w:after="0" w:line="240" w:lineRule="auto"/>
        <w:jc w:val="both"/>
        <w:rPr>
          <w:rFonts w:ascii="Open Sans" w:eastAsia="Open Sans" w:hAnsi="Open Sans" w:cs="Open Sans"/>
          <w:sz w:val="17"/>
          <w:szCs w:val="17"/>
        </w:rPr>
      </w:pPr>
      <w:r>
        <w:rPr>
          <w:vertAlign w:val="superscript"/>
        </w:rPr>
        <w:footnoteRef/>
      </w:r>
      <w:r>
        <w:rPr>
          <w:rFonts w:ascii="Open Sans" w:eastAsia="Open Sans" w:hAnsi="Open Sans" w:cs="Open Sans"/>
          <w:color w:val="000000"/>
          <w:sz w:val="17"/>
          <w:szCs w:val="17"/>
        </w:rPr>
        <w:t xml:space="preserve">The value of a project may be reduced at the stage of formal/qualitative assessment/by decision of the Small Project Fund Committee if </w:t>
      </w:r>
      <w:r>
        <w:rPr>
          <w:rFonts w:ascii="Open Sans" w:eastAsia="Open Sans" w:hAnsi="Open Sans" w:cs="Open Sans"/>
          <w:sz w:val="17"/>
          <w:szCs w:val="17"/>
        </w:rPr>
        <w:t xml:space="preserve">the project costs are inadequately high and have not been properly estimated. </w:t>
      </w:r>
    </w:p>
  </w:footnote>
  <w:footnote w:id="3">
    <w:p w14:paraId="600911E1" w14:textId="77777777" w:rsidR="008F376F" w:rsidRDefault="008F376F" w:rsidP="008F376F">
      <w:pPr>
        <w:spacing w:before="0" w:after="0" w:line="240" w:lineRule="auto"/>
      </w:pPr>
      <w:r>
        <w:rPr>
          <w:vertAlign w:val="superscript"/>
        </w:rPr>
        <w:footnoteRef/>
      </w:r>
      <w:r>
        <w:t xml:space="preserve"> The applicable procedure and amount of co-financing from the state budget is defined in separate provisions for co-financing projects from the state budget of the Republic of Poland. </w:t>
      </w:r>
    </w:p>
  </w:footnote>
  <w:footnote w:id="4">
    <w:p w14:paraId="56FFD6EE" w14:textId="77777777" w:rsidR="008F376F" w:rsidRDefault="008F376F" w:rsidP="008F376F">
      <w:pPr>
        <w:pBdr>
          <w:top w:val="nil"/>
          <w:left w:val="nil"/>
          <w:bottom w:val="nil"/>
          <w:right w:val="nil"/>
          <w:between w:val="nil"/>
        </w:pBdr>
        <w:spacing w:before="0" w:after="0" w:line="240" w:lineRule="auto"/>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An explanation of the meaning of fundamental rights can be found in the EU Charter of Fundamental Rights.</w:t>
      </w:r>
    </w:p>
  </w:footnote>
  <w:footnote w:id="5">
    <w:p w14:paraId="2FE53B68" w14:textId="77777777" w:rsidR="008F376F" w:rsidRDefault="008F376F" w:rsidP="008F376F">
      <w:pPr>
        <w:spacing w:after="0" w:line="240" w:lineRule="auto"/>
        <w:ind w:left="142"/>
        <w:jc w:val="both"/>
        <w:rPr>
          <w:rFonts w:ascii="Open Sans" w:eastAsia="Open Sans" w:hAnsi="Open Sans" w:cs="Open Sans"/>
          <w:sz w:val="17"/>
          <w:szCs w:val="17"/>
        </w:rPr>
      </w:pPr>
      <w:r>
        <w:rPr>
          <w:vertAlign w:val="superscript"/>
        </w:rPr>
        <w:footnoteRef/>
      </w:r>
      <w:r>
        <w:rPr>
          <w:rFonts w:ascii="Open Sans" w:eastAsia="Open Sans" w:hAnsi="Open Sans" w:cs="Open Sans"/>
          <w:sz w:val="17"/>
          <w:szCs w:val="17"/>
        </w:rPr>
        <w:t xml:space="preserve"> E.g. contracts with service providers (companies), contracts with natural persons running a business, civil law contracts with natural persons who are not at the same time employees of the small project Beneficiary. The absence of a written contract/contract with an expert/contractor can only result from national legislation (e.g. a low amount of contract for which a written contract is not required).</w:t>
      </w:r>
    </w:p>
  </w:footnote>
  <w:footnote w:id="6">
    <w:p w14:paraId="0824E18C" w14:textId="77777777" w:rsidR="008F376F" w:rsidRDefault="008F376F" w:rsidP="008F376F">
      <w:pPr>
        <w:spacing w:before="0" w:after="0" w:line="240" w:lineRule="auto"/>
      </w:pPr>
      <w:r>
        <w:rPr>
          <w:vertAlign w:val="superscript"/>
        </w:rPr>
        <w:footnoteRef/>
      </w:r>
      <w:r>
        <w:t xml:space="preserve"> In case of Polish Partners, apart from the Polish Public Procurement Act, the competition rule must be obeyed</w:t>
      </w:r>
    </w:p>
  </w:footnote>
  <w:footnote w:id="7">
    <w:p w14:paraId="09ED6665" w14:textId="77777777" w:rsidR="008F376F" w:rsidRDefault="008F376F" w:rsidP="008F376F">
      <w:pPr>
        <w:spacing w:before="0" w:after="0" w:line="240" w:lineRule="auto"/>
        <w:rPr>
          <w:rFonts w:ascii="Open Sans" w:eastAsia="Open Sans" w:hAnsi="Open Sans" w:cs="Open Sans"/>
          <w:sz w:val="21"/>
          <w:szCs w:val="21"/>
        </w:rPr>
      </w:pPr>
      <w:r>
        <w:rPr>
          <w:vertAlign w:val="superscript"/>
        </w:rPr>
        <w:footnoteRef/>
      </w:r>
      <w:r>
        <w:rPr>
          <w:rFonts w:ascii="Open Sans" w:eastAsia="Open Sans" w:hAnsi="Open Sans" w:cs="Open Sans"/>
          <w:sz w:val="17"/>
          <w:szCs w:val="17"/>
        </w:rPr>
        <w:t xml:space="preserve"> In case of doubts regarding e.g. the eligibility of the small project Lead Beneficiary/Beneficiary, the SPF Beneficiary may ask for additional documents at the formal assessment stage. </w:t>
      </w:r>
    </w:p>
  </w:footnote>
  <w:footnote w:id="8">
    <w:p w14:paraId="737DDC72" w14:textId="77777777" w:rsidR="008F376F" w:rsidRDefault="008F376F" w:rsidP="008F376F">
      <w:pPr>
        <w:spacing w:before="0" w:after="0" w:line="240" w:lineRule="auto"/>
        <w:jc w:val="both"/>
        <w:rPr>
          <w:rFonts w:ascii="Open Sans" w:eastAsia="Open Sans" w:hAnsi="Open Sans" w:cs="Open Sans"/>
          <w:sz w:val="17"/>
          <w:szCs w:val="17"/>
        </w:rPr>
      </w:pPr>
      <w:r>
        <w:rPr>
          <w:vertAlign w:val="superscript"/>
        </w:rPr>
        <w:footnoteRef/>
      </w:r>
      <w:r>
        <w:rPr>
          <w:rFonts w:ascii="Open Sans" w:eastAsia="Open Sans" w:hAnsi="Open Sans" w:cs="Open Sans"/>
          <w:sz w:val="17"/>
          <w:szCs w:val="17"/>
        </w:rPr>
        <w:t xml:space="preserve"> If there are insufficient funds, the Committee may offer a lower level of funding to the applicant for the project, with the possibility of an increase as funds become available.</w:t>
      </w:r>
    </w:p>
    <w:p w14:paraId="3E7F049D" w14:textId="77777777" w:rsidR="008F376F" w:rsidRDefault="008F376F" w:rsidP="008F376F">
      <w:pPr>
        <w:spacing w:before="0" w:after="0" w:line="240" w:lineRule="auto"/>
        <w:rPr>
          <w:sz w:val="17"/>
          <w:szCs w:val="17"/>
        </w:rPr>
      </w:pPr>
    </w:p>
  </w:footnote>
  <w:footnote w:id="9">
    <w:p w14:paraId="29E0D6F9" w14:textId="77777777" w:rsidR="008F376F" w:rsidRDefault="008F376F" w:rsidP="008F376F">
      <w:pPr>
        <w:spacing w:before="0" w:after="0" w:line="240" w:lineRule="auto"/>
        <w:jc w:val="both"/>
        <w:rPr>
          <w:rFonts w:ascii="Open Sans" w:eastAsia="Open Sans" w:hAnsi="Open Sans" w:cs="Open Sans"/>
          <w:sz w:val="17"/>
          <w:szCs w:val="17"/>
        </w:rPr>
      </w:pPr>
      <w:r>
        <w:rPr>
          <w:vertAlign w:val="superscript"/>
        </w:rPr>
        <w:footnoteRef/>
      </w:r>
      <w:r>
        <w:rPr>
          <w:rFonts w:ascii="Open Sans" w:eastAsia="Open Sans" w:hAnsi="Open Sans" w:cs="Open Sans"/>
          <w:sz w:val="17"/>
          <w:szCs w:val="17"/>
        </w:rPr>
        <w:t xml:space="preserve"> The SPF Beneficiary may decide to extend the period for signing the Small Project Grant Agreement , e.g. as a result of force majeure or due to an ongoing audit of the SPF project.</w:t>
      </w:r>
    </w:p>
  </w:footnote>
  <w:footnote w:id="10">
    <w:p w14:paraId="31A3E36D" w14:textId="77777777" w:rsidR="008F376F" w:rsidRDefault="008F376F" w:rsidP="008F376F">
      <w:pPr>
        <w:spacing w:after="0" w:line="240" w:lineRule="auto"/>
        <w:jc w:val="both"/>
        <w:rPr>
          <w:rFonts w:ascii="Open Sans" w:eastAsia="Open Sans" w:hAnsi="Open Sans" w:cs="Open Sans"/>
          <w:sz w:val="17"/>
          <w:szCs w:val="17"/>
        </w:rPr>
      </w:pPr>
      <w:r>
        <w:rPr>
          <w:vertAlign w:val="superscript"/>
        </w:rPr>
        <w:footnoteRef/>
      </w:r>
      <w:r>
        <w:rPr>
          <w:rFonts w:ascii="Open Sans" w:eastAsia="Open Sans" w:hAnsi="Open Sans" w:cs="Open Sans"/>
          <w:sz w:val="17"/>
          <w:szCs w:val="17"/>
        </w:rPr>
        <w:t xml:space="preserve"> Organisations receiving public funds must, as a general rule, apply procurement regulations when selecting suppliers of goods, services and works and entering into contracts with them. An exception is made for organisations that are not obliged to apply the Public Procurement Law. </w:t>
      </w:r>
    </w:p>
  </w:footnote>
  <w:footnote w:id="11">
    <w:p w14:paraId="7758A5AF" w14:textId="77777777" w:rsidR="008F376F" w:rsidRDefault="008F376F" w:rsidP="008F376F">
      <w:pPr>
        <w:spacing w:before="0" w:after="0" w:line="240" w:lineRule="auto"/>
        <w:rPr>
          <w:rFonts w:ascii="Open Sans" w:eastAsia="Open Sans" w:hAnsi="Open Sans" w:cs="Open Sans"/>
          <w:sz w:val="21"/>
          <w:szCs w:val="21"/>
        </w:rPr>
      </w:pPr>
      <w:r>
        <w:rPr>
          <w:vertAlign w:val="superscript"/>
        </w:rPr>
        <w:footnoteRef/>
      </w:r>
      <w:r>
        <w:rPr>
          <w:rFonts w:ascii="Open Sans" w:eastAsia="Open Sans" w:hAnsi="Open Sans" w:cs="Open Sans"/>
          <w:color w:val="222222"/>
          <w:sz w:val="17"/>
          <w:szCs w:val="17"/>
        </w:rPr>
        <w:t xml:space="preserve"> Regulation (EU) 2022/576 </w:t>
      </w:r>
      <w:r>
        <w:rPr>
          <w:rFonts w:ascii="Open Sans" w:eastAsia="Open Sans" w:hAnsi="Open Sans" w:cs="Open Sans"/>
          <w:sz w:val="17"/>
          <w:szCs w:val="17"/>
        </w:rPr>
        <w:t xml:space="preserve">of 8 April 2022 </w:t>
      </w:r>
      <w:r>
        <w:rPr>
          <w:rFonts w:ascii="Open Sans" w:eastAsia="Open Sans" w:hAnsi="Open Sans" w:cs="Open Sans"/>
          <w:color w:val="222222"/>
          <w:sz w:val="17"/>
          <w:szCs w:val="17"/>
        </w:rPr>
        <w:t>amending Regulation (EU) No 833/2014 concerning restrictive measures in view of Russia's destabilising actions in Ukraine.</w:t>
      </w:r>
    </w:p>
  </w:footnote>
  <w:footnote w:id="12">
    <w:p w14:paraId="1ED929A8" w14:textId="77777777" w:rsidR="008F376F" w:rsidRDefault="008F376F" w:rsidP="008F376F">
      <w:pPr>
        <w:spacing w:before="0" w:after="0" w:line="240" w:lineRule="auto"/>
        <w:rPr>
          <w:sz w:val="19"/>
          <w:szCs w:val="19"/>
        </w:rPr>
      </w:pPr>
      <w:r>
        <w:rPr>
          <w:vertAlign w:val="superscript"/>
        </w:rPr>
        <w:footnoteRef/>
      </w:r>
      <w:r>
        <w:rPr>
          <w:sz w:val="19"/>
          <w:szCs w:val="19"/>
        </w:rPr>
        <w:t xml:space="preserve"> Article 49(6) and Annex IX para. 2 of the CPR</w:t>
      </w:r>
    </w:p>
  </w:footnote>
  <w:footnote w:id="13">
    <w:p w14:paraId="0C1FC7E8" w14:textId="77777777" w:rsidR="008F376F" w:rsidRDefault="008F376F" w:rsidP="008F376F">
      <w:pPr>
        <w:pBdr>
          <w:top w:val="nil"/>
          <w:left w:val="nil"/>
          <w:bottom w:val="nil"/>
          <w:right w:val="nil"/>
          <w:between w:val="nil"/>
        </w:pBdr>
        <w:spacing w:after="0" w:line="240" w:lineRule="auto"/>
        <w:jc w:val="both"/>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Polish applicants - Regulation of the Council of Ministers of 7 May 2021 on the definition of information activities undertaken by entities implementing tasks financed or co-financing from the state budget or state purpose funds (Journal of Laws of 2021, item 953) and Article 35 a(1) and Article 35 b of the Act of 27 August 2009 on public finance (Journal of Laws of 2021, item 305).</w:t>
      </w:r>
    </w:p>
    <w:p w14:paraId="3A44D9C3" w14:textId="77777777" w:rsidR="008F376F" w:rsidRDefault="008F376F" w:rsidP="008F376F">
      <w:pPr>
        <w:pBdr>
          <w:top w:val="nil"/>
          <w:left w:val="nil"/>
          <w:bottom w:val="nil"/>
          <w:right w:val="nil"/>
          <w:between w:val="nil"/>
        </w:pBdr>
        <w:spacing w:after="0" w:line="240" w:lineRule="auto"/>
        <w:jc w:val="both"/>
        <w:rPr>
          <w:color w:val="000000"/>
          <w:sz w:val="19"/>
          <w:szCs w:val="19"/>
        </w:rPr>
      </w:pPr>
    </w:p>
  </w:footnote>
  <w:footnote w:id="14">
    <w:p w14:paraId="7E62D671" w14:textId="77777777" w:rsidR="008F376F" w:rsidRDefault="008F376F" w:rsidP="008F376F">
      <w:pPr>
        <w:spacing w:before="0" w:after="0" w:line="240" w:lineRule="auto"/>
        <w:rPr>
          <w:rFonts w:ascii="Open Sans" w:eastAsia="Open Sans" w:hAnsi="Open Sans" w:cs="Open Sans"/>
          <w:sz w:val="19"/>
          <w:szCs w:val="19"/>
        </w:rPr>
      </w:pPr>
      <w:r>
        <w:rPr>
          <w:vertAlign w:val="superscript"/>
        </w:rPr>
        <w:footnoteRef/>
      </w:r>
      <w:r>
        <w:rPr>
          <w:rFonts w:ascii="Open Sans" w:eastAsia="Open Sans" w:hAnsi="Open Sans" w:cs="Open Sans"/>
          <w:sz w:val="17"/>
          <w:szCs w:val="17"/>
        </w:rPr>
        <w:t xml:space="preserve"> For attachments that cannot be attached in the generator for technical reasons, you should physically deliver them to the SPF Beneficiary.</w:t>
      </w:r>
      <w:r>
        <w:rPr>
          <w:rFonts w:ascii="Open Sans" w:eastAsia="Open Sans" w:hAnsi="Open Sans" w:cs="Open Sans"/>
          <w:sz w:val="15"/>
          <w:szCs w:val="15"/>
        </w:rPr>
        <w:t xml:space="preserve">  </w:t>
      </w:r>
    </w:p>
  </w:footnote>
  <w:footnote w:id="15">
    <w:p w14:paraId="30C9ADA1" w14:textId="77777777" w:rsidR="008F376F" w:rsidRDefault="008F376F" w:rsidP="008F376F">
      <w:pPr>
        <w:spacing w:before="0" w:after="0" w:line="240" w:lineRule="auto"/>
        <w:rPr>
          <w:sz w:val="19"/>
          <w:szCs w:val="19"/>
        </w:rPr>
      </w:pPr>
      <w:r>
        <w:rPr>
          <w:vertAlign w:val="superscript"/>
        </w:rPr>
        <w:footnoteRef/>
      </w:r>
      <w:r>
        <w:rPr>
          <w:sz w:val="19"/>
          <w:szCs w:val="19"/>
        </w:rPr>
        <w:t xml:space="preserve"> In case of output indicators.</w:t>
      </w:r>
    </w:p>
  </w:footnote>
  <w:footnote w:id="16">
    <w:p w14:paraId="4416C7A3" w14:textId="77777777" w:rsidR="008F376F" w:rsidRDefault="008F376F" w:rsidP="008F376F">
      <w:pPr>
        <w:spacing w:before="0" w:after="0" w:line="240" w:lineRule="auto"/>
        <w:ind w:left="142"/>
        <w:jc w:val="both"/>
        <w:rPr>
          <w:rFonts w:ascii="Open Sans" w:eastAsia="Open Sans" w:hAnsi="Open Sans" w:cs="Open Sans"/>
          <w:sz w:val="21"/>
          <w:szCs w:val="21"/>
        </w:rPr>
      </w:pPr>
      <w:r>
        <w:rPr>
          <w:vertAlign w:val="superscript"/>
        </w:rPr>
        <w:footnoteRef/>
      </w:r>
      <w:r>
        <w:rPr>
          <w:rFonts w:ascii="Open Sans" w:eastAsia="Open Sans" w:hAnsi="Open Sans" w:cs="Open Sans"/>
          <w:sz w:val="17"/>
          <w:szCs w:val="17"/>
        </w:rPr>
        <w:t xml:space="preserve"> Regulation (EU) 2016/679 of the European Parliament and of the Council of 27 April 2016 on the protection of natural persons with regard to the processing of personal data and on the free movement of such data and repealing Directive 95/46/EC.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21FCC"/>
    <w:multiLevelType w:val="multilevel"/>
    <w:tmpl w:val="B3BE0658"/>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8960A0"/>
    <w:multiLevelType w:val="multilevel"/>
    <w:tmpl w:val="A724874E"/>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2AD5377"/>
    <w:multiLevelType w:val="multilevel"/>
    <w:tmpl w:val="E6B2E400"/>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021FDA"/>
    <w:multiLevelType w:val="multilevel"/>
    <w:tmpl w:val="2912E8AE"/>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30C079A"/>
    <w:multiLevelType w:val="multilevel"/>
    <w:tmpl w:val="BC0CB604"/>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4EE5EAD"/>
    <w:multiLevelType w:val="multilevel"/>
    <w:tmpl w:val="2646BCE4"/>
    <w:lvl w:ilvl="0">
      <w:start w:val="1"/>
      <w:numFmt w:val="bullet"/>
      <w:lvlText w:val=""/>
      <w:lvlJc w:val="left"/>
      <w:pPr>
        <w:ind w:left="360" w:hanging="360"/>
      </w:pPr>
      <w:rPr>
        <w:rFonts w:ascii="Symbol" w:hAnsi="Symbol" w:hint="default"/>
        <w:color w:val="0F4761" w:themeColor="accent1" w:themeShade="BF"/>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4F01382"/>
    <w:multiLevelType w:val="multilevel"/>
    <w:tmpl w:val="2E8AD064"/>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056C3C07"/>
    <w:multiLevelType w:val="multilevel"/>
    <w:tmpl w:val="35E059EA"/>
    <w:lvl w:ilvl="0">
      <w:start w:val="1"/>
      <w:numFmt w:val="bullet"/>
      <w:lvlText w:val=""/>
      <w:lvlJc w:val="left"/>
      <w:pPr>
        <w:ind w:left="0" w:firstLine="0"/>
      </w:pPr>
      <w:rPr>
        <w:rFonts w:ascii="Wingdings" w:hAnsi="Wingdings" w:hint="default"/>
        <w:b/>
        <w:color w:val="2F5496"/>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0C4435B9"/>
    <w:multiLevelType w:val="hybridMultilevel"/>
    <w:tmpl w:val="713229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0E4F10C6"/>
    <w:multiLevelType w:val="multilevel"/>
    <w:tmpl w:val="FAE4A29A"/>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0E545DF2"/>
    <w:multiLevelType w:val="multilevel"/>
    <w:tmpl w:val="9740010E"/>
    <w:lvl w:ilvl="0">
      <w:start w:val="1"/>
      <w:numFmt w:val="bullet"/>
      <w:lvlText w:val="✔"/>
      <w:lvlJc w:val="left"/>
      <w:pPr>
        <w:ind w:left="360" w:hanging="360"/>
      </w:pPr>
      <w:rPr>
        <w:rFonts w:ascii="Noto Sans Symbols" w:eastAsia="Noto Sans Symbols" w:hAnsi="Noto Sans Symbols" w:cs="Noto Sans Symbols"/>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0F1B2C57"/>
    <w:multiLevelType w:val="multilevel"/>
    <w:tmpl w:val="DD300FF6"/>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0F59733F"/>
    <w:multiLevelType w:val="multilevel"/>
    <w:tmpl w:val="981E52F6"/>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0F7768DF"/>
    <w:multiLevelType w:val="multilevel"/>
    <w:tmpl w:val="948C675E"/>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1C134D"/>
    <w:multiLevelType w:val="multilevel"/>
    <w:tmpl w:val="321A7664"/>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2127EE7"/>
    <w:multiLevelType w:val="multilevel"/>
    <w:tmpl w:val="75A4AAD0"/>
    <w:lvl w:ilvl="0">
      <w:numFmt w:val="bullet"/>
      <w:pStyle w:val="Styl1"/>
      <w:lvlText w:val="🡺"/>
      <w:lvlJc w:val="left"/>
      <w:pPr>
        <w:ind w:left="720" w:hanging="360"/>
      </w:pPr>
      <w:rPr>
        <w:rFonts w:ascii="Noto Sans Symbols" w:eastAsia="Noto Sans Symbols" w:hAnsi="Noto Sans Symbols" w:cs="Noto Sans Symbols"/>
        <w:b/>
        <w:color w:val="2F5496"/>
      </w:rPr>
    </w:lvl>
    <w:lvl w:ilvl="1">
      <w:start w:val="1"/>
      <w:numFmt w:val="bullet"/>
      <w:pStyle w:val="Styl3"/>
      <w:lvlText w:val="o"/>
      <w:lvlJc w:val="left"/>
      <w:pPr>
        <w:ind w:left="1440" w:hanging="360"/>
      </w:pPr>
      <w:rPr>
        <w:rFonts w:ascii="Courier New" w:eastAsia="Courier New" w:hAnsi="Courier New" w:cs="Courier New"/>
      </w:rPr>
    </w:lvl>
    <w:lvl w:ilvl="2">
      <w:start w:val="1"/>
      <w:numFmt w:val="bullet"/>
      <w:pStyle w:val="Styl4"/>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3432D78"/>
    <w:multiLevelType w:val="multilevel"/>
    <w:tmpl w:val="22F20302"/>
    <w:lvl w:ilvl="0">
      <w:start w:val="1"/>
      <w:numFmt w:val="decimal"/>
      <w:lvlText w:val="%1."/>
      <w:lvlJc w:val="left"/>
      <w:pPr>
        <w:ind w:left="360" w:hanging="360"/>
      </w:pPr>
      <w:rPr>
        <w:sz w:val="23"/>
        <w:szCs w:val="2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50F086A"/>
    <w:multiLevelType w:val="multilevel"/>
    <w:tmpl w:val="6F94E4D2"/>
    <w:lvl w:ilvl="0">
      <w:start w:val="1"/>
      <w:numFmt w:val="bullet"/>
      <w:lvlText w:val=""/>
      <w:lvlJc w:val="left"/>
      <w:pPr>
        <w:ind w:left="720" w:hanging="360"/>
      </w:pPr>
      <w:rPr>
        <w:rFonts w:ascii="Symbol" w:hAnsi="Symbol" w:hint="default"/>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5312986"/>
    <w:multiLevelType w:val="multilevel"/>
    <w:tmpl w:val="D5D4CE1A"/>
    <w:lvl w:ilvl="0">
      <w:start w:val="1"/>
      <w:numFmt w:val="bullet"/>
      <w:lvlText w:val=""/>
      <w:lvlJc w:val="left"/>
      <w:pPr>
        <w:ind w:left="720" w:hanging="360"/>
      </w:pPr>
      <w:rPr>
        <w:rFonts w:ascii="Symbol" w:hAnsi="Symbol" w:hint="default"/>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64D43A9"/>
    <w:multiLevelType w:val="multilevel"/>
    <w:tmpl w:val="4AC0048E"/>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16C37E48"/>
    <w:multiLevelType w:val="multilevel"/>
    <w:tmpl w:val="42B0DDD0"/>
    <w:lvl w:ilvl="0">
      <w:start w:val="1"/>
      <w:numFmt w:val="decimal"/>
      <w:lvlText w:val="%1)"/>
      <w:lvlJc w:val="left"/>
      <w:pPr>
        <w:ind w:left="360" w:hanging="360"/>
      </w:pPr>
      <w:rPr>
        <w:rFonts w:ascii="Open Sans" w:hAnsi="Open Sans" w:hint="default"/>
        <w:b/>
        <w:color w:val="2F5496"/>
        <w:sz w:val="21"/>
        <w:szCs w:val="21"/>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16F55C16"/>
    <w:multiLevelType w:val="multilevel"/>
    <w:tmpl w:val="1B48F03C"/>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98A7107"/>
    <w:multiLevelType w:val="multilevel"/>
    <w:tmpl w:val="BB180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A9739FC"/>
    <w:multiLevelType w:val="multilevel"/>
    <w:tmpl w:val="709C84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1C5812F5"/>
    <w:multiLevelType w:val="multilevel"/>
    <w:tmpl w:val="CFB4B03E"/>
    <w:lvl w:ilvl="0">
      <w:start w:val="1"/>
      <w:numFmt w:val="bullet"/>
      <w:lvlText w:val="●"/>
      <w:lvlJc w:val="left"/>
      <w:pPr>
        <w:ind w:left="720" w:hanging="360"/>
      </w:pPr>
      <w:rPr>
        <w:color w:val="2F549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ED80363"/>
    <w:multiLevelType w:val="multilevel"/>
    <w:tmpl w:val="3BCEA8B4"/>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1F362118"/>
    <w:multiLevelType w:val="multilevel"/>
    <w:tmpl w:val="BE8A3764"/>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2546361D"/>
    <w:multiLevelType w:val="multilevel"/>
    <w:tmpl w:val="9E8AB7C2"/>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26720A0D"/>
    <w:multiLevelType w:val="multilevel"/>
    <w:tmpl w:val="7984612C"/>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276D41E0"/>
    <w:multiLevelType w:val="multilevel"/>
    <w:tmpl w:val="03CC175C"/>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8167C17"/>
    <w:multiLevelType w:val="multilevel"/>
    <w:tmpl w:val="092EA91E"/>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A082814"/>
    <w:multiLevelType w:val="multilevel"/>
    <w:tmpl w:val="E8EC2A06"/>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C3F2516"/>
    <w:multiLevelType w:val="multilevel"/>
    <w:tmpl w:val="997E21BC"/>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2C876F2D"/>
    <w:multiLevelType w:val="multilevel"/>
    <w:tmpl w:val="BEF8BEBE"/>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2CA91B15"/>
    <w:multiLevelType w:val="multilevel"/>
    <w:tmpl w:val="32DCB2A8"/>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2D3A52A5"/>
    <w:multiLevelType w:val="multilevel"/>
    <w:tmpl w:val="B3625DAA"/>
    <w:lvl w:ilvl="0">
      <w:start w:val="1"/>
      <w:numFmt w:val="bullet"/>
      <w:pStyle w:val="Point4-"/>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0950A50"/>
    <w:multiLevelType w:val="multilevel"/>
    <w:tmpl w:val="37E0DC18"/>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31EF5F24"/>
    <w:multiLevelType w:val="multilevel"/>
    <w:tmpl w:val="AA6A4A60"/>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3D661DD"/>
    <w:multiLevelType w:val="multilevel"/>
    <w:tmpl w:val="B7C236C2"/>
    <w:lvl w:ilvl="0">
      <w:start w:val="1"/>
      <w:numFmt w:val="bullet"/>
      <w:lvlText w:val=""/>
      <w:lvlJc w:val="left"/>
      <w:pPr>
        <w:ind w:left="360" w:hanging="360"/>
      </w:pPr>
      <w:rPr>
        <w:rFonts w:ascii="Symbol" w:hAnsi="Symbol" w:hint="default"/>
        <w:color w:val="0F4761" w:themeColor="accent1" w:themeShade="BF"/>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364408ED"/>
    <w:multiLevelType w:val="multilevel"/>
    <w:tmpl w:val="BBECE6DA"/>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36AC29E9"/>
    <w:multiLevelType w:val="multilevel"/>
    <w:tmpl w:val="0352DAF0"/>
    <w:lvl w:ilvl="0">
      <w:start w:val="1"/>
      <w:numFmt w:val="bullet"/>
      <w:lvlText w:val=""/>
      <w:lvlJc w:val="left"/>
      <w:pPr>
        <w:ind w:left="360" w:hanging="360"/>
      </w:pPr>
      <w:rPr>
        <w:rFonts w:ascii="Wingdings" w:hAnsi="Wingdings" w:hint="default"/>
        <w:b/>
        <w:color w:val="2F5496"/>
        <w:sz w:val="19"/>
        <w:szCs w:val="19"/>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378A5D0C"/>
    <w:multiLevelType w:val="multilevel"/>
    <w:tmpl w:val="9E1062FA"/>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37CA0079"/>
    <w:multiLevelType w:val="multilevel"/>
    <w:tmpl w:val="F1C489AC"/>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38916203"/>
    <w:multiLevelType w:val="multilevel"/>
    <w:tmpl w:val="4AFC2B8C"/>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 w15:restartNumberingAfterBreak="0">
    <w:nsid w:val="3BDB7CDF"/>
    <w:multiLevelType w:val="multilevel"/>
    <w:tmpl w:val="3EC8D4E2"/>
    <w:lvl w:ilvl="0">
      <w:start w:val="1"/>
      <w:numFmt w:val="bullet"/>
      <w:lvlText w:val=""/>
      <w:lvlJc w:val="left"/>
      <w:pPr>
        <w:ind w:left="360" w:hanging="360"/>
      </w:pPr>
      <w:rPr>
        <w:rFonts w:ascii="Wingdings" w:hAnsi="Wingdings" w:hint="default"/>
        <w:b/>
        <w:strike w:val="0"/>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3CFC493E"/>
    <w:multiLevelType w:val="multilevel"/>
    <w:tmpl w:val="38048408"/>
    <w:lvl w:ilvl="0">
      <w:start w:val="1"/>
      <w:numFmt w:val="bullet"/>
      <w:lvlText w:val="●"/>
      <w:lvlJc w:val="left"/>
      <w:pPr>
        <w:ind w:left="720" w:hanging="360"/>
      </w:pPr>
      <w:rPr>
        <w:color w:val="2F549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E487EAC"/>
    <w:multiLevelType w:val="multilevel"/>
    <w:tmpl w:val="D9F06098"/>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 w15:restartNumberingAfterBreak="0">
    <w:nsid w:val="3F432EFD"/>
    <w:multiLevelType w:val="multilevel"/>
    <w:tmpl w:val="D7B0243C"/>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FA02FAF"/>
    <w:multiLevelType w:val="multilevel"/>
    <w:tmpl w:val="088C6056"/>
    <w:lvl w:ilvl="0">
      <w:start w:val="1"/>
      <w:numFmt w:val="bullet"/>
      <w:lvlText w:val="●"/>
      <w:lvlJc w:val="left"/>
      <w:pPr>
        <w:ind w:left="720" w:hanging="360"/>
      </w:pPr>
      <w:rPr>
        <w:color w:val="2F549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FB700C5"/>
    <w:multiLevelType w:val="hybridMultilevel"/>
    <w:tmpl w:val="793A2A5A"/>
    <w:lvl w:ilvl="0" w:tplc="4552D542">
      <w:start w:val="1"/>
      <w:numFmt w:val="decimal"/>
      <w:lvlText w:val="%1)"/>
      <w:lvlJc w:val="left"/>
      <w:pPr>
        <w:ind w:left="720" w:hanging="360"/>
      </w:pPr>
      <w:rPr>
        <w:b/>
        <w:bCs/>
        <w:color w:val="0F4761" w:themeColor="accent1" w:themeShade="BF"/>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 w15:restartNumberingAfterBreak="0">
    <w:nsid w:val="400E137F"/>
    <w:multiLevelType w:val="multilevel"/>
    <w:tmpl w:val="95A094C0"/>
    <w:lvl w:ilvl="0">
      <w:start w:val="1"/>
      <w:numFmt w:val="bullet"/>
      <w:lvlText w:val=""/>
      <w:lvlJc w:val="left"/>
      <w:pPr>
        <w:ind w:left="1429" w:hanging="360"/>
      </w:pPr>
      <w:rPr>
        <w:rFonts w:ascii="Wingdings" w:hAnsi="Wingdings" w:hint="default"/>
        <w:b/>
        <w:color w:val="2F5496"/>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1" w15:restartNumberingAfterBreak="0">
    <w:nsid w:val="403F63F1"/>
    <w:multiLevelType w:val="multilevel"/>
    <w:tmpl w:val="EE864442"/>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2" w15:restartNumberingAfterBreak="0">
    <w:nsid w:val="40D739A7"/>
    <w:multiLevelType w:val="multilevel"/>
    <w:tmpl w:val="F306CD12"/>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40D907D3"/>
    <w:multiLevelType w:val="multilevel"/>
    <w:tmpl w:val="5C6C0A72"/>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42044F7D"/>
    <w:multiLevelType w:val="multilevel"/>
    <w:tmpl w:val="4A3677CC"/>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15:restartNumberingAfterBreak="0">
    <w:nsid w:val="46446F91"/>
    <w:multiLevelType w:val="multilevel"/>
    <w:tmpl w:val="DEF03914"/>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8B74682"/>
    <w:multiLevelType w:val="multilevel"/>
    <w:tmpl w:val="26BEA7AE"/>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49132F07"/>
    <w:multiLevelType w:val="multilevel"/>
    <w:tmpl w:val="4C40AAA2"/>
    <w:lvl w:ilvl="0">
      <w:start w:val="1"/>
      <w:numFmt w:val="bullet"/>
      <w:lvlText w:val=""/>
      <w:lvlJc w:val="left"/>
      <w:pPr>
        <w:ind w:left="780" w:hanging="360"/>
      </w:pPr>
      <w:rPr>
        <w:rFonts w:ascii="Wingdings" w:hAnsi="Wingdings" w:hint="default"/>
        <w:b/>
        <w:color w:val="2F5496"/>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8" w15:restartNumberingAfterBreak="0">
    <w:nsid w:val="4A956D23"/>
    <w:multiLevelType w:val="multilevel"/>
    <w:tmpl w:val="2C7E2C46"/>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15:restartNumberingAfterBreak="0">
    <w:nsid w:val="4C5A4FC1"/>
    <w:multiLevelType w:val="multilevel"/>
    <w:tmpl w:val="B34ACBA8"/>
    <w:lvl w:ilvl="0">
      <w:numFmt w:val="bullet"/>
      <w:pStyle w:val="Pau"/>
      <w:lvlText w:val="🡺"/>
      <w:lvlJc w:val="left"/>
      <w:pPr>
        <w:ind w:left="360" w:hanging="360"/>
      </w:pPr>
      <w:rPr>
        <w:rFonts w:ascii="Noto Sans Symbols" w:eastAsia="Noto Sans Symbols" w:hAnsi="Noto Sans Symbols" w:cs="Noto Sans Symbols"/>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4CD26429"/>
    <w:multiLevelType w:val="multilevel"/>
    <w:tmpl w:val="C846C368"/>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1" w15:restartNumberingAfterBreak="0">
    <w:nsid w:val="4F006D04"/>
    <w:multiLevelType w:val="multilevel"/>
    <w:tmpl w:val="001226F6"/>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2" w15:restartNumberingAfterBreak="0">
    <w:nsid w:val="4F9B3844"/>
    <w:multiLevelType w:val="multilevel"/>
    <w:tmpl w:val="96640556"/>
    <w:lvl w:ilvl="0">
      <w:start w:val="1"/>
      <w:numFmt w:val="bullet"/>
      <w:lvlText w:val="✔"/>
      <w:lvlJc w:val="left"/>
      <w:pPr>
        <w:ind w:left="720" w:hanging="360"/>
      </w:pPr>
      <w:rPr>
        <w:rFonts w:ascii="Noto Sans Symbols" w:eastAsia="Noto Sans Symbols" w:hAnsi="Noto Sans Symbols" w:cs="Noto Sans Symbols"/>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526F3CAE"/>
    <w:multiLevelType w:val="multilevel"/>
    <w:tmpl w:val="4B927A64"/>
    <w:lvl w:ilvl="0">
      <w:start w:val="1"/>
      <w:numFmt w:val="bullet"/>
      <w:lvlText w:val="✔"/>
      <w:lvlJc w:val="left"/>
      <w:pPr>
        <w:ind w:left="720" w:hanging="360"/>
      </w:pPr>
      <w:rPr>
        <w:rFonts w:ascii="Noto Sans Symbols" w:eastAsia="Noto Sans Symbols" w:hAnsi="Noto Sans Symbols" w:cs="Noto Sans Symbols"/>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52CE7EC2"/>
    <w:multiLevelType w:val="multilevel"/>
    <w:tmpl w:val="5DD88AD8"/>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540B6B1C"/>
    <w:multiLevelType w:val="multilevel"/>
    <w:tmpl w:val="BD7E0356"/>
    <w:lvl w:ilvl="0">
      <w:start w:val="1"/>
      <w:numFmt w:val="bullet"/>
      <w:lvlText w:val="●"/>
      <w:lvlJc w:val="left"/>
      <w:pPr>
        <w:ind w:left="1080" w:hanging="360"/>
      </w:pPr>
      <w:rPr>
        <w:rFonts w:ascii="Noto Sans Symbols" w:eastAsia="Noto Sans Symbols" w:hAnsi="Noto Sans Symbols" w:cs="Noto Sans Symbols"/>
        <w:color w:val="2F5496"/>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6" w15:restartNumberingAfterBreak="0">
    <w:nsid w:val="55167FBD"/>
    <w:multiLevelType w:val="multilevel"/>
    <w:tmpl w:val="6EF4266A"/>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8DA6CCE"/>
    <w:multiLevelType w:val="multilevel"/>
    <w:tmpl w:val="DEF2A0C8"/>
    <w:lvl w:ilvl="0">
      <w:start w:val="1"/>
      <w:numFmt w:val="bullet"/>
      <w:lvlText w:val="•"/>
      <w:lvlJc w:val="left"/>
      <w:pPr>
        <w:ind w:left="786" w:hanging="360"/>
      </w:pPr>
      <w:rPr>
        <w:rFonts w:ascii="Noto Sans Symbols" w:eastAsia="Noto Sans Symbols" w:hAnsi="Noto Sans Symbols" w:cs="Noto Sans Symbols"/>
        <w:color w:val="2F5496"/>
        <w:sz w:val="27"/>
        <w:szCs w:val="27"/>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68" w15:restartNumberingAfterBreak="0">
    <w:nsid w:val="5A8900FB"/>
    <w:multiLevelType w:val="multilevel"/>
    <w:tmpl w:val="9B7C5512"/>
    <w:lvl w:ilvl="0">
      <w:start w:val="1"/>
      <w:numFmt w:val="bullet"/>
      <w:lvlText w:val="✔"/>
      <w:lvlJc w:val="left"/>
      <w:pPr>
        <w:ind w:left="360" w:hanging="360"/>
      </w:pPr>
      <w:rPr>
        <w:rFonts w:ascii="Noto Sans Symbols" w:eastAsia="Noto Sans Symbols" w:hAnsi="Noto Sans Symbols" w:cs="Noto Sans Symbols"/>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9" w15:restartNumberingAfterBreak="0">
    <w:nsid w:val="5BBF66F1"/>
    <w:multiLevelType w:val="multilevel"/>
    <w:tmpl w:val="0F0CC21E"/>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5BE53474"/>
    <w:multiLevelType w:val="multilevel"/>
    <w:tmpl w:val="D5FA99D8"/>
    <w:lvl w:ilvl="0">
      <w:start w:val="1"/>
      <w:numFmt w:val="decimal"/>
      <w:lvlText w:val="%1)"/>
      <w:lvlJc w:val="left"/>
      <w:pPr>
        <w:ind w:left="1080" w:hanging="360"/>
      </w:pPr>
      <w:rPr>
        <w:rFonts w:ascii="Open Sans" w:hAnsi="Open Sans" w:hint="default"/>
        <w:b/>
        <w:color w:val="2F5496"/>
        <w:sz w:val="21"/>
        <w:szCs w:val="21"/>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1" w15:restartNumberingAfterBreak="0">
    <w:nsid w:val="5DB06623"/>
    <w:multiLevelType w:val="multilevel"/>
    <w:tmpl w:val="1270B688"/>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513" w:hanging="360"/>
      </w:pPr>
      <w:rPr>
        <w:rFonts w:ascii="Courier New" w:eastAsia="Courier New" w:hAnsi="Courier New" w:cs="Courier New"/>
      </w:rPr>
    </w:lvl>
    <w:lvl w:ilvl="2">
      <w:numFmt w:val="bullet"/>
      <w:lvlText w:val="•"/>
      <w:lvlJc w:val="left"/>
      <w:pPr>
        <w:ind w:left="1383" w:hanging="509"/>
      </w:pPr>
      <w:rPr>
        <w:rFonts w:ascii="Calibri" w:eastAsia="Calibri" w:hAnsi="Calibri" w:cs="Calibri"/>
      </w:rPr>
    </w:lvl>
    <w:lvl w:ilvl="3">
      <w:start w:val="1"/>
      <w:numFmt w:val="bullet"/>
      <w:lvlText w:val="●"/>
      <w:lvlJc w:val="left"/>
      <w:pPr>
        <w:ind w:left="1953" w:hanging="360"/>
      </w:pPr>
      <w:rPr>
        <w:rFonts w:ascii="Noto Sans Symbols" w:eastAsia="Noto Sans Symbols" w:hAnsi="Noto Sans Symbols" w:cs="Noto Sans Symbols"/>
      </w:rPr>
    </w:lvl>
    <w:lvl w:ilvl="4">
      <w:start w:val="1"/>
      <w:numFmt w:val="bullet"/>
      <w:lvlText w:val="o"/>
      <w:lvlJc w:val="left"/>
      <w:pPr>
        <w:ind w:left="2673" w:hanging="360"/>
      </w:pPr>
      <w:rPr>
        <w:rFonts w:ascii="Courier New" w:eastAsia="Courier New" w:hAnsi="Courier New" w:cs="Courier New"/>
      </w:rPr>
    </w:lvl>
    <w:lvl w:ilvl="5">
      <w:start w:val="1"/>
      <w:numFmt w:val="bullet"/>
      <w:lvlText w:val="▪"/>
      <w:lvlJc w:val="left"/>
      <w:pPr>
        <w:ind w:left="3393" w:hanging="360"/>
      </w:pPr>
      <w:rPr>
        <w:rFonts w:ascii="Noto Sans Symbols" w:eastAsia="Noto Sans Symbols" w:hAnsi="Noto Sans Symbols" w:cs="Noto Sans Symbols"/>
      </w:rPr>
    </w:lvl>
    <w:lvl w:ilvl="6">
      <w:start w:val="1"/>
      <w:numFmt w:val="bullet"/>
      <w:lvlText w:val="●"/>
      <w:lvlJc w:val="left"/>
      <w:pPr>
        <w:ind w:left="4113" w:hanging="360"/>
      </w:pPr>
      <w:rPr>
        <w:rFonts w:ascii="Noto Sans Symbols" w:eastAsia="Noto Sans Symbols" w:hAnsi="Noto Sans Symbols" w:cs="Noto Sans Symbols"/>
      </w:rPr>
    </w:lvl>
    <w:lvl w:ilvl="7">
      <w:start w:val="1"/>
      <w:numFmt w:val="bullet"/>
      <w:lvlText w:val="o"/>
      <w:lvlJc w:val="left"/>
      <w:pPr>
        <w:ind w:left="4833" w:hanging="360"/>
      </w:pPr>
      <w:rPr>
        <w:rFonts w:ascii="Courier New" w:eastAsia="Courier New" w:hAnsi="Courier New" w:cs="Courier New"/>
      </w:rPr>
    </w:lvl>
    <w:lvl w:ilvl="8">
      <w:start w:val="1"/>
      <w:numFmt w:val="bullet"/>
      <w:lvlText w:val="▪"/>
      <w:lvlJc w:val="left"/>
      <w:pPr>
        <w:ind w:left="5553" w:hanging="360"/>
      </w:pPr>
      <w:rPr>
        <w:rFonts w:ascii="Noto Sans Symbols" w:eastAsia="Noto Sans Symbols" w:hAnsi="Noto Sans Symbols" w:cs="Noto Sans Symbols"/>
      </w:rPr>
    </w:lvl>
  </w:abstractNum>
  <w:abstractNum w:abstractNumId="72" w15:restartNumberingAfterBreak="0">
    <w:nsid w:val="60B84966"/>
    <w:multiLevelType w:val="multilevel"/>
    <w:tmpl w:val="19449F78"/>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3" w15:restartNumberingAfterBreak="0">
    <w:nsid w:val="628C73C4"/>
    <w:multiLevelType w:val="multilevel"/>
    <w:tmpl w:val="DD00E3C8"/>
    <w:lvl w:ilvl="0">
      <w:start w:val="1"/>
      <w:numFmt w:val="bullet"/>
      <w:lvlText w:val="•"/>
      <w:lvlJc w:val="left"/>
      <w:pPr>
        <w:ind w:left="927" w:hanging="360"/>
      </w:pPr>
      <w:rPr>
        <w:rFonts w:ascii="Noto Sans Symbols" w:eastAsia="Noto Sans Symbols" w:hAnsi="Noto Sans Symbols" w:cs="Noto Sans Symbols"/>
        <w:color w:val="2F5496"/>
        <w:sz w:val="27"/>
        <w:szCs w:val="27"/>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74" w15:restartNumberingAfterBreak="0">
    <w:nsid w:val="62DB3E2A"/>
    <w:multiLevelType w:val="multilevel"/>
    <w:tmpl w:val="1AD494DA"/>
    <w:lvl w:ilvl="0">
      <w:start w:val="1"/>
      <w:numFmt w:val="bullet"/>
      <w:lvlText w:val="●"/>
      <w:lvlJc w:val="left"/>
      <w:pPr>
        <w:ind w:left="720" w:hanging="360"/>
      </w:pPr>
      <w:rPr>
        <w:color w:val="2F549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63B440B7"/>
    <w:multiLevelType w:val="multilevel"/>
    <w:tmpl w:val="545E0048"/>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6" w15:restartNumberingAfterBreak="0">
    <w:nsid w:val="63FD379A"/>
    <w:multiLevelType w:val="multilevel"/>
    <w:tmpl w:val="AA6C8444"/>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66232B48"/>
    <w:multiLevelType w:val="multilevel"/>
    <w:tmpl w:val="240AE786"/>
    <w:lvl w:ilvl="0">
      <w:start w:val="1"/>
      <w:numFmt w:val="bullet"/>
      <w:lvlText w:val="✔"/>
      <w:lvlJc w:val="left"/>
      <w:pPr>
        <w:ind w:left="720" w:hanging="360"/>
      </w:pPr>
      <w:rPr>
        <w:rFonts w:ascii="Noto Sans Symbols" w:eastAsia="Noto Sans Symbols" w:hAnsi="Noto Sans Symbols" w:cs="Noto Sans Symbols"/>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66B73738"/>
    <w:multiLevelType w:val="multilevel"/>
    <w:tmpl w:val="4BCAE474"/>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679A4EEC"/>
    <w:multiLevelType w:val="multilevel"/>
    <w:tmpl w:val="E702C9E6"/>
    <w:lvl w:ilvl="0">
      <w:start w:val="1"/>
      <w:numFmt w:val="bullet"/>
      <w:lvlText w:val="●"/>
      <w:lvlJc w:val="left"/>
      <w:pPr>
        <w:ind w:left="720" w:hanging="360"/>
      </w:pPr>
      <w:rPr>
        <w:color w:val="2F549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90B2271"/>
    <w:multiLevelType w:val="multilevel"/>
    <w:tmpl w:val="48288D84"/>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69221457"/>
    <w:multiLevelType w:val="multilevel"/>
    <w:tmpl w:val="7E589E6C"/>
    <w:lvl w:ilvl="0">
      <w:start w:val="1"/>
      <w:numFmt w:val="bullet"/>
      <w:lvlText w:val=""/>
      <w:lvlJc w:val="left"/>
      <w:pPr>
        <w:ind w:left="360" w:hanging="360"/>
      </w:pPr>
      <w:rPr>
        <w:rFonts w:ascii="Wingdings" w:hAnsi="Wingdings" w:hint="default"/>
        <w:color w:val="0F4761" w:themeColor="accent1" w:themeShade="BF"/>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69825E51"/>
    <w:multiLevelType w:val="multilevel"/>
    <w:tmpl w:val="CF7A1764"/>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69F36482"/>
    <w:multiLevelType w:val="multilevel"/>
    <w:tmpl w:val="DC7AF1A0"/>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15:restartNumberingAfterBreak="0">
    <w:nsid w:val="6DA6591A"/>
    <w:multiLevelType w:val="multilevel"/>
    <w:tmpl w:val="27AC58D8"/>
    <w:lvl w:ilvl="0">
      <w:start w:val="1"/>
      <w:numFmt w:val="bullet"/>
      <w:lvlText w:val="●"/>
      <w:lvlJc w:val="left"/>
      <w:pPr>
        <w:ind w:left="720" w:hanging="360"/>
      </w:pPr>
      <w:rPr>
        <w:rFonts w:ascii="Noto Sans Symbols" w:eastAsia="Noto Sans Symbols" w:hAnsi="Noto Sans Symbols" w:cs="Noto Sans Symbols"/>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6DA775CC"/>
    <w:multiLevelType w:val="multilevel"/>
    <w:tmpl w:val="6BE465B4"/>
    <w:lvl w:ilvl="0">
      <w:start w:val="1"/>
      <w:numFmt w:val="lowerLetter"/>
      <w:lvlText w:val="%1)"/>
      <w:lvlJc w:val="left"/>
      <w:pPr>
        <w:ind w:left="720" w:hanging="360"/>
      </w:pPr>
      <w:rPr>
        <w:rFonts w:ascii="Open Sans" w:eastAsia="Arial" w:hAnsi="Open Sans" w:cs="Arial"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E934FEA"/>
    <w:multiLevelType w:val="multilevel"/>
    <w:tmpl w:val="4B1A984A"/>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15:restartNumberingAfterBreak="0">
    <w:nsid w:val="6F753A81"/>
    <w:multiLevelType w:val="multilevel"/>
    <w:tmpl w:val="1F22DA2C"/>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8" w15:restartNumberingAfterBreak="0">
    <w:nsid w:val="71510F38"/>
    <w:multiLevelType w:val="multilevel"/>
    <w:tmpl w:val="27707B0E"/>
    <w:lvl w:ilvl="0">
      <w:start w:val="1"/>
      <w:numFmt w:val="bullet"/>
      <w:lvlText w:val="•"/>
      <w:lvlJc w:val="left"/>
      <w:pPr>
        <w:ind w:left="1440" w:hanging="360"/>
      </w:pPr>
      <w:rPr>
        <w:rFonts w:ascii="Noto Sans Symbols" w:eastAsia="Noto Sans Symbols" w:hAnsi="Noto Sans Symbols" w:cs="Noto Sans Symbols"/>
        <w:color w:val="2F5496"/>
        <w:sz w:val="27"/>
        <w:szCs w:val="27"/>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9" w15:restartNumberingAfterBreak="0">
    <w:nsid w:val="73845377"/>
    <w:multiLevelType w:val="multilevel"/>
    <w:tmpl w:val="73BC7D3A"/>
    <w:lvl w:ilvl="0">
      <w:start w:val="1"/>
      <w:numFmt w:val="bullet"/>
      <w:lvlText w:val="●"/>
      <w:lvlJc w:val="left"/>
      <w:pPr>
        <w:ind w:left="720" w:hanging="360"/>
      </w:pPr>
      <w:rPr>
        <w:color w:val="2F549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738C011E"/>
    <w:multiLevelType w:val="multilevel"/>
    <w:tmpl w:val="15327C7E"/>
    <w:lvl w:ilvl="0">
      <w:start w:val="1"/>
      <w:numFmt w:val="bullet"/>
      <w:lvlText w:val=""/>
      <w:lvlJc w:val="left"/>
      <w:pPr>
        <w:ind w:left="3054"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73AF5221"/>
    <w:multiLevelType w:val="multilevel"/>
    <w:tmpl w:val="B95800A4"/>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2" w15:restartNumberingAfterBreak="0">
    <w:nsid w:val="73F13CD6"/>
    <w:multiLevelType w:val="multilevel"/>
    <w:tmpl w:val="EBAEEF42"/>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3" w15:restartNumberingAfterBreak="0">
    <w:nsid w:val="7516132E"/>
    <w:multiLevelType w:val="hybridMultilevel"/>
    <w:tmpl w:val="5DB2D15E"/>
    <w:lvl w:ilvl="0" w:tplc="AC50209E">
      <w:start w:val="1"/>
      <w:numFmt w:val="decimal"/>
      <w:lvlText w:val="%1)"/>
      <w:lvlJc w:val="left"/>
      <w:pPr>
        <w:ind w:left="720" w:hanging="360"/>
      </w:pPr>
      <w:rPr>
        <w:b/>
        <w:bCs/>
        <w:color w:val="0F4761" w:themeColor="accent1" w:themeShade="BF"/>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4" w15:restartNumberingAfterBreak="0">
    <w:nsid w:val="7595277F"/>
    <w:multiLevelType w:val="multilevel"/>
    <w:tmpl w:val="E39A260A"/>
    <w:lvl w:ilvl="0">
      <w:start w:val="1"/>
      <w:numFmt w:val="bullet"/>
      <w:lvlText w:val="✔"/>
      <w:lvlJc w:val="left"/>
      <w:pPr>
        <w:ind w:left="720" w:hanging="360"/>
      </w:pPr>
      <w:rPr>
        <w:rFonts w:ascii="Noto Sans Symbols" w:eastAsia="Noto Sans Symbols" w:hAnsi="Noto Sans Symbols" w:cs="Noto Sans Symbols"/>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76027332"/>
    <w:multiLevelType w:val="hybridMultilevel"/>
    <w:tmpl w:val="4C908D50"/>
    <w:lvl w:ilvl="0" w:tplc="C79C1EF0">
      <w:start w:val="11"/>
      <w:numFmt w:val="bullet"/>
      <w:lvlText w:val="-"/>
      <w:lvlJc w:val="left"/>
      <w:pPr>
        <w:ind w:left="644" w:hanging="360"/>
      </w:pPr>
      <w:rPr>
        <w:rFonts w:ascii="Open Sans" w:eastAsia="Open Sans" w:hAnsi="Open Sans" w:cs="Open San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96" w15:restartNumberingAfterBreak="0">
    <w:nsid w:val="76CD67A4"/>
    <w:multiLevelType w:val="multilevel"/>
    <w:tmpl w:val="19AC44E0"/>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78E66571"/>
    <w:multiLevelType w:val="hybridMultilevel"/>
    <w:tmpl w:val="E78A2EEE"/>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8" w15:restartNumberingAfterBreak="0">
    <w:nsid w:val="79447AEA"/>
    <w:multiLevelType w:val="multilevel"/>
    <w:tmpl w:val="31C0EC2A"/>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9" w15:restartNumberingAfterBreak="0">
    <w:nsid w:val="7A4B6A3C"/>
    <w:multiLevelType w:val="multilevel"/>
    <w:tmpl w:val="17D6DFEE"/>
    <w:lvl w:ilvl="0">
      <w:start w:val="1"/>
      <w:numFmt w:val="bullet"/>
      <w:lvlText w:val=""/>
      <w:lvlJc w:val="left"/>
      <w:pPr>
        <w:ind w:left="360" w:hanging="360"/>
      </w:pPr>
      <w:rPr>
        <w:rFonts w:ascii="Symbol" w:hAnsi="Symbol" w:hint="default"/>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0" w15:restartNumberingAfterBreak="0">
    <w:nsid w:val="7A670A4B"/>
    <w:multiLevelType w:val="multilevel"/>
    <w:tmpl w:val="3B1E3FA4"/>
    <w:lvl w:ilvl="0">
      <w:start w:val="1"/>
      <w:numFmt w:val="bullet"/>
      <w:lvlText w:val=""/>
      <w:lvlJc w:val="left"/>
      <w:pPr>
        <w:ind w:left="360" w:hanging="360"/>
      </w:pPr>
      <w:rPr>
        <w:rFonts w:ascii="Wingdings" w:hAnsi="Wingdings" w:hint="default"/>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1" w15:restartNumberingAfterBreak="0">
    <w:nsid w:val="7DC36B1E"/>
    <w:multiLevelType w:val="multilevel"/>
    <w:tmpl w:val="7242D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E6F3634"/>
    <w:multiLevelType w:val="multilevel"/>
    <w:tmpl w:val="57F4C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EB366C1"/>
    <w:multiLevelType w:val="hybridMultilevel"/>
    <w:tmpl w:val="0A7A3226"/>
    <w:lvl w:ilvl="0" w:tplc="4134EBE4">
      <w:start w:val="1"/>
      <w:numFmt w:val="bullet"/>
      <w:lvlText w:val=""/>
      <w:lvlJc w:val="left"/>
      <w:pPr>
        <w:ind w:left="720" w:hanging="360"/>
      </w:pPr>
      <w:rPr>
        <w:rFonts w:ascii="Symbol" w:hAnsi="Symbol" w:hint="default"/>
        <w:color w:val="0F4761" w:themeColor="accent1" w:themeShade="BF"/>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4" w15:restartNumberingAfterBreak="0">
    <w:nsid w:val="7EBB19CB"/>
    <w:multiLevelType w:val="multilevel"/>
    <w:tmpl w:val="63D441C6"/>
    <w:lvl w:ilvl="0">
      <w:start w:val="1"/>
      <w:numFmt w:val="bullet"/>
      <w:lvlText w:val=""/>
      <w:lvlJc w:val="left"/>
      <w:pPr>
        <w:ind w:left="720" w:hanging="360"/>
      </w:pPr>
      <w:rPr>
        <w:rFonts w:ascii="Wingdings" w:hAnsi="Wingdings" w:hint="default"/>
        <w:b/>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EF54D63"/>
    <w:multiLevelType w:val="multilevel"/>
    <w:tmpl w:val="161445AC"/>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6" w15:restartNumberingAfterBreak="0">
    <w:nsid w:val="7F02456B"/>
    <w:multiLevelType w:val="multilevel"/>
    <w:tmpl w:val="2C34133C"/>
    <w:lvl w:ilvl="0">
      <w:start w:val="1"/>
      <w:numFmt w:val="bullet"/>
      <w:lvlText w:val=""/>
      <w:lvlJc w:val="left"/>
      <w:pPr>
        <w:ind w:left="360" w:hanging="360"/>
      </w:pPr>
      <w:rPr>
        <w:rFonts w:ascii="Wingdings" w:hAnsi="Wingdings" w:hint="default"/>
        <w:b/>
        <w:strike w:val="0"/>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5"/>
  </w:num>
  <w:num w:numId="2">
    <w:abstractNumId w:val="59"/>
  </w:num>
  <w:num w:numId="3">
    <w:abstractNumId w:val="58"/>
  </w:num>
  <w:num w:numId="4">
    <w:abstractNumId w:val="89"/>
  </w:num>
  <w:num w:numId="5">
    <w:abstractNumId w:val="61"/>
  </w:num>
  <w:num w:numId="6">
    <w:abstractNumId w:val="76"/>
  </w:num>
  <w:num w:numId="7">
    <w:abstractNumId w:val="51"/>
  </w:num>
  <w:num w:numId="8">
    <w:abstractNumId w:val="92"/>
  </w:num>
  <w:num w:numId="9">
    <w:abstractNumId w:val="32"/>
  </w:num>
  <w:num w:numId="10">
    <w:abstractNumId w:val="9"/>
  </w:num>
  <w:num w:numId="11">
    <w:abstractNumId w:val="86"/>
  </w:num>
  <w:num w:numId="12">
    <w:abstractNumId w:val="71"/>
  </w:num>
  <w:num w:numId="13">
    <w:abstractNumId w:val="84"/>
  </w:num>
  <w:num w:numId="14">
    <w:abstractNumId w:val="78"/>
  </w:num>
  <w:num w:numId="15">
    <w:abstractNumId w:val="70"/>
  </w:num>
  <w:num w:numId="16">
    <w:abstractNumId w:val="4"/>
  </w:num>
  <w:num w:numId="17">
    <w:abstractNumId w:val="29"/>
  </w:num>
  <w:num w:numId="18">
    <w:abstractNumId w:val="52"/>
  </w:num>
  <w:num w:numId="19">
    <w:abstractNumId w:val="94"/>
  </w:num>
  <w:num w:numId="20">
    <w:abstractNumId w:val="64"/>
  </w:num>
  <w:num w:numId="21">
    <w:abstractNumId w:val="6"/>
  </w:num>
  <w:num w:numId="22">
    <w:abstractNumId w:val="19"/>
  </w:num>
  <w:num w:numId="23">
    <w:abstractNumId w:val="74"/>
  </w:num>
  <w:num w:numId="24">
    <w:abstractNumId w:val="99"/>
  </w:num>
  <w:num w:numId="25">
    <w:abstractNumId w:val="75"/>
  </w:num>
  <w:num w:numId="26">
    <w:abstractNumId w:val="24"/>
  </w:num>
  <w:num w:numId="27">
    <w:abstractNumId w:val="79"/>
  </w:num>
  <w:num w:numId="28">
    <w:abstractNumId w:val="18"/>
  </w:num>
  <w:num w:numId="29">
    <w:abstractNumId w:val="83"/>
  </w:num>
  <w:num w:numId="30">
    <w:abstractNumId w:val="65"/>
  </w:num>
  <w:num w:numId="31">
    <w:abstractNumId w:val="43"/>
  </w:num>
  <w:num w:numId="32">
    <w:abstractNumId w:val="5"/>
  </w:num>
  <w:num w:numId="33">
    <w:abstractNumId w:val="17"/>
  </w:num>
  <w:num w:numId="34">
    <w:abstractNumId w:val="102"/>
  </w:num>
  <w:num w:numId="35">
    <w:abstractNumId w:val="22"/>
  </w:num>
  <w:num w:numId="36">
    <w:abstractNumId w:val="40"/>
  </w:num>
  <w:num w:numId="37">
    <w:abstractNumId w:val="38"/>
  </w:num>
  <w:num w:numId="38">
    <w:abstractNumId w:val="81"/>
  </w:num>
  <w:num w:numId="39">
    <w:abstractNumId w:val="23"/>
  </w:num>
  <w:num w:numId="40">
    <w:abstractNumId w:val="87"/>
  </w:num>
  <w:num w:numId="41">
    <w:abstractNumId w:val="15"/>
  </w:num>
  <w:num w:numId="42">
    <w:abstractNumId w:val="45"/>
  </w:num>
  <w:num w:numId="43">
    <w:abstractNumId w:val="63"/>
  </w:num>
  <w:num w:numId="44">
    <w:abstractNumId w:val="85"/>
  </w:num>
  <w:num w:numId="45">
    <w:abstractNumId w:val="91"/>
  </w:num>
  <w:num w:numId="46">
    <w:abstractNumId w:val="25"/>
  </w:num>
  <w:num w:numId="47">
    <w:abstractNumId w:val="21"/>
  </w:num>
  <w:num w:numId="48">
    <w:abstractNumId w:val="39"/>
  </w:num>
  <w:num w:numId="49">
    <w:abstractNumId w:val="106"/>
  </w:num>
  <w:num w:numId="50">
    <w:abstractNumId w:val="36"/>
  </w:num>
  <w:num w:numId="51">
    <w:abstractNumId w:val="42"/>
  </w:num>
  <w:num w:numId="52">
    <w:abstractNumId w:val="104"/>
  </w:num>
  <w:num w:numId="53">
    <w:abstractNumId w:val="41"/>
  </w:num>
  <w:num w:numId="54">
    <w:abstractNumId w:val="62"/>
  </w:num>
  <w:num w:numId="55">
    <w:abstractNumId w:val="0"/>
  </w:num>
  <w:num w:numId="56">
    <w:abstractNumId w:val="80"/>
  </w:num>
  <w:num w:numId="57">
    <w:abstractNumId w:val="56"/>
  </w:num>
  <w:num w:numId="58">
    <w:abstractNumId w:val="55"/>
  </w:num>
  <w:num w:numId="59">
    <w:abstractNumId w:val="60"/>
  </w:num>
  <w:num w:numId="60">
    <w:abstractNumId w:val="96"/>
  </w:num>
  <w:num w:numId="61">
    <w:abstractNumId w:val="7"/>
  </w:num>
  <w:num w:numId="62">
    <w:abstractNumId w:val="27"/>
  </w:num>
  <w:num w:numId="63">
    <w:abstractNumId w:val="57"/>
  </w:num>
  <w:num w:numId="64">
    <w:abstractNumId w:val="13"/>
  </w:num>
  <w:num w:numId="65">
    <w:abstractNumId w:val="101"/>
  </w:num>
  <w:num w:numId="66">
    <w:abstractNumId w:val="77"/>
  </w:num>
  <w:num w:numId="67">
    <w:abstractNumId w:val="47"/>
  </w:num>
  <w:num w:numId="68">
    <w:abstractNumId w:val="2"/>
  </w:num>
  <w:num w:numId="69">
    <w:abstractNumId w:val="90"/>
  </w:num>
  <w:num w:numId="70">
    <w:abstractNumId w:val="98"/>
  </w:num>
  <w:num w:numId="71">
    <w:abstractNumId w:val="28"/>
  </w:num>
  <w:num w:numId="72">
    <w:abstractNumId w:val="1"/>
  </w:num>
  <w:num w:numId="73">
    <w:abstractNumId w:val="72"/>
  </w:num>
  <w:num w:numId="74">
    <w:abstractNumId w:val="53"/>
  </w:num>
  <w:num w:numId="75">
    <w:abstractNumId w:val="100"/>
  </w:num>
  <w:num w:numId="76">
    <w:abstractNumId w:val="88"/>
  </w:num>
  <w:num w:numId="77">
    <w:abstractNumId w:val="30"/>
  </w:num>
  <w:num w:numId="78">
    <w:abstractNumId w:val="14"/>
  </w:num>
  <w:num w:numId="79">
    <w:abstractNumId w:val="48"/>
  </w:num>
  <w:num w:numId="80">
    <w:abstractNumId w:val="31"/>
  </w:num>
  <w:num w:numId="81">
    <w:abstractNumId w:val="73"/>
  </w:num>
  <w:num w:numId="82">
    <w:abstractNumId w:val="20"/>
  </w:num>
  <w:num w:numId="83">
    <w:abstractNumId w:val="44"/>
  </w:num>
  <w:num w:numId="84">
    <w:abstractNumId w:val="50"/>
  </w:num>
  <w:num w:numId="85">
    <w:abstractNumId w:val="68"/>
  </w:num>
  <w:num w:numId="86">
    <w:abstractNumId w:val="10"/>
  </w:num>
  <w:num w:numId="87">
    <w:abstractNumId w:val="82"/>
  </w:num>
  <w:num w:numId="88">
    <w:abstractNumId w:val="11"/>
  </w:num>
  <w:num w:numId="89">
    <w:abstractNumId w:val="37"/>
  </w:num>
  <w:num w:numId="90">
    <w:abstractNumId w:val="66"/>
  </w:num>
  <w:num w:numId="91">
    <w:abstractNumId w:val="16"/>
  </w:num>
  <w:num w:numId="92">
    <w:abstractNumId w:val="67"/>
  </w:num>
  <w:num w:numId="93">
    <w:abstractNumId w:val="46"/>
  </w:num>
  <w:num w:numId="94">
    <w:abstractNumId w:val="105"/>
  </w:num>
  <w:num w:numId="95">
    <w:abstractNumId w:val="26"/>
  </w:num>
  <w:num w:numId="96">
    <w:abstractNumId w:val="54"/>
  </w:num>
  <w:num w:numId="97">
    <w:abstractNumId w:val="34"/>
  </w:num>
  <w:num w:numId="98">
    <w:abstractNumId w:val="33"/>
  </w:num>
  <w:num w:numId="99">
    <w:abstractNumId w:val="3"/>
  </w:num>
  <w:num w:numId="100">
    <w:abstractNumId w:val="12"/>
  </w:num>
  <w:num w:numId="101">
    <w:abstractNumId w:val="69"/>
  </w:num>
  <w:num w:numId="102">
    <w:abstractNumId w:val="93"/>
  </w:num>
  <w:num w:numId="103">
    <w:abstractNumId w:val="103"/>
  </w:num>
  <w:num w:numId="104">
    <w:abstractNumId w:val="49"/>
  </w:num>
  <w:num w:numId="105">
    <w:abstractNumId w:val="8"/>
  </w:num>
  <w:num w:numId="106">
    <w:abstractNumId w:val="97"/>
  </w:num>
  <w:num w:numId="107">
    <w:abstractNumId w:val="95"/>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6F"/>
    <w:rsid w:val="00036CE9"/>
    <w:rsid w:val="000631AC"/>
    <w:rsid w:val="000A50A3"/>
    <w:rsid w:val="00161035"/>
    <w:rsid w:val="00276011"/>
    <w:rsid w:val="00437D38"/>
    <w:rsid w:val="006D481B"/>
    <w:rsid w:val="0070551E"/>
    <w:rsid w:val="00712BB1"/>
    <w:rsid w:val="007902BC"/>
    <w:rsid w:val="0083001B"/>
    <w:rsid w:val="008C49C4"/>
    <w:rsid w:val="008F376F"/>
    <w:rsid w:val="00981AF7"/>
    <w:rsid w:val="00BA0FC2"/>
    <w:rsid w:val="00BC7717"/>
    <w:rsid w:val="00D01492"/>
    <w:rsid w:val="00ED7561"/>
    <w:rsid w:val="00FD27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DF5A"/>
  <w15:chartTrackingRefBased/>
  <w15:docId w15:val="{66692E88-0F89-46AB-AFB8-0518C55EA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376F"/>
    <w:pPr>
      <w:spacing w:before="120" w:after="120" w:line="276" w:lineRule="auto"/>
    </w:pPr>
    <w:rPr>
      <w:rFonts w:ascii="Calibri" w:eastAsia="Calibri" w:hAnsi="Calibri" w:cs="Calibri"/>
      <w:kern w:val="0"/>
      <w:sz w:val="20"/>
      <w:szCs w:val="20"/>
      <w:lang w:val="en-GB" w:eastAsia="uk-UA"/>
      <w14:ligatures w14:val="none"/>
    </w:rPr>
  </w:style>
  <w:style w:type="paragraph" w:styleId="1">
    <w:name w:val="heading 1"/>
    <w:basedOn w:val="a"/>
    <w:next w:val="a"/>
    <w:link w:val="11"/>
    <w:uiPriority w:val="9"/>
    <w:qFormat/>
    <w:rsid w:val="008F3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1"/>
    <w:uiPriority w:val="9"/>
    <w:unhideWhenUsed/>
    <w:qFormat/>
    <w:rsid w:val="008F3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1"/>
    <w:uiPriority w:val="9"/>
    <w:unhideWhenUsed/>
    <w:qFormat/>
    <w:rsid w:val="008F37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1"/>
    <w:uiPriority w:val="9"/>
    <w:semiHidden/>
    <w:unhideWhenUsed/>
    <w:qFormat/>
    <w:rsid w:val="008F37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1"/>
    <w:uiPriority w:val="9"/>
    <w:semiHidden/>
    <w:unhideWhenUsed/>
    <w:qFormat/>
    <w:rsid w:val="008F37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1"/>
    <w:uiPriority w:val="9"/>
    <w:semiHidden/>
    <w:unhideWhenUsed/>
    <w:qFormat/>
    <w:rsid w:val="008F37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rsid w:val="008F37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37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37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
    <w:rsid w:val="008F376F"/>
    <w:rPr>
      <w:rFonts w:asciiTheme="majorHAnsi" w:eastAsiaTheme="majorEastAsia" w:hAnsiTheme="majorHAnsi" w:cstheme="majorBidi"/>
      <w:color w:val="0F4761" w:themeColor="accent1" w:themeShade="BF"/>
      <w:sz w:val="40"/>
      <w:szCs w:val="40"/>
    </w:rPr>
  </w:style>
  <w:style w:type="character" w:customStyle="1" w:styleId="21">
    <w:name w:val="Заголовок 2 Знак1"/>
    <w:basedOn w:val="a0"/>
    <w:link w:val="2"/>
    <w:uiPriority w:val="9"/>
    <w:semiHidden/>
    <w:rsid w:val="008F376F"/>
    <w:rPr>
      <w:rFonts w:asciiTheme="majorHAnsi" w:eastAsiaTheme="majorEastAsia" w:hAnsiTheme="majorHAnsi" w:cstheme="majorBidi"/>
      <w:color w:val="0F4761" w:themeColor="accent1" w:themeShade="BF"/>
      <w:sz w:val="32"/>
      <w:szCs w:val="32"/>
    </w:rPr>
  </w:style>
  <w:style w:type="character" w:customStyle="1" w:styleId="31">
    <w:name w:val="Заголовок 3 Знак1"/>
    <w:basedOn w:val="a0"/>
    <w:link w:val="3"/>
    <w:uiPriority w:val="9"/>
    <w:semiHidden/>
    <w:rsid w:val="008F376F"/>
    <w:rPr>
      <w:rFonts w:eastAsiaTheme="majorEastAsia" w:cstheme="majorBidi"/>
      <w:color w:val="0F4761" w:themeColor="accent1" w:themeShade="BF"/>
      <w:sz w:val="28"/>
      <w:szCs w:val="28"/>
    </w:rPr>
  </w:style>
  <w:style w:type="character" w:customStyle="1" w:styleId="41">
    <w:name w:val="Заголовок 4 Знак1"/>
    <w:basedOn w:val="a0"/>
    <w:link w:val="4"/>
    <w:uiPriority w:val="9"/>
    <w:semiHidden/>
    <w:rsid w:val="008F376F"/>
    <w:rPr>
      <w:rFonts w:eastAsiaTheme="majorEastAsia" w:cstheme="majorBidi"/>
      <w:i/>
      <w:iCs/>
      <w:color w:val="0F4761" w:themeColor="accent1" w:themeShade="BF"/>
    </w:rPr>
  </w:style>
  <w:style w:type="character" w:customStyle="1" w:styleId="51">
    <w:name w:val="Заголовок 5 Знак1"/>
    <w:basedOn w:val="a0"/>
    <w:link w:val="5"/>
    <w:uiPriority w:val="9"/>
    <w:semiHidden/>
    <w:rsid w:val="008F376F"/>
    <w:rPr>
      <w:rFonts w:eastAsiaTheme="majorEastAsia" w:cstheme="majorBidi"/>
      <w:color w:val="0F4761" w:themeColor="accent1" w:themeShade="BF"/>
    </w:rPr>
  </w:style>
  <w:style w:type="character" w:customStyle="1" w:styleId="61">
    <w:name w:val="Заголовок 6 Знак1"/>
    <w:basedOn w:val="a0"/>
    <w:link w:val="6"/>
    <w:uiPriority w:val="9"/>
    <w:semiHidden/>
    <w:rsid w:val="008F376F"/>
    <w:rPr>
      <w:rFonts w:eastAsiaTheme="majorEastAsia" w:cstheme="majorBidi"/>
      <w:i/>
      <w:iCs/>
      <w:color w:val="595959" w:themeColor="text1" w:themeTint="A6"/>
    </w:rPr>
  </w:style>
  <w:style w:type="character" w:customStyle="1" w:styleId="70">
    <w:name w:val="Заголовок 7 Знак"/>
    <w:basedOn w:val="a0"/>
    <w:link w:val="7"/>
    <w:uiPriority w:val="9"/>
    <w:rsid w:val="008F376F"/>
    <w:rPr>
      <w:rFonts w:eastAsiaTheme="majorEastAsia" w:cstheme="majorBidi"/>
      <w:color w:val="595959" w:themeColor="text1" w:themeTint="A6"/>
    </w:rPr>
  </w:style>
  <w:style w:type="character" w:customStyle="1" w:styleId="80">
    <w:name w:val="Заголовок 8 Знак"/>
    <w:basedOn w:val="a0"/>
    <w:link w:val="8"/>
    <w:uiPriority w:val="9"/>
    <w:semiHidden/>
    <w:rsid w:val="008F37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376F"/>
    <w:rPr>
      <w:rFonts w:eastAsiaTheme="majorEastAsia" w:cstheme="majorBidi"/>
      <w:color w:val="272727" w:themeColor="text1" w:themeTint="D8"/>
    </w:rPr>
  </w:style>
  <w:style w:type="paragraph" w:styleId="a3">
    <w:name w:val="Title"/>
    <w:basedOn w:val="a"/>
    <w:next w:val="a"/>
    <w:link w:val="a4"/>
    <w:uiPriority w:val="10"/>
    <w:qFormat/>
    <w:rsid w:val="008F3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F37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376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F376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F376F"/>
    <w:pPr>
      <w:spacing w:before="160"/>
      <w:jc w:val="center"/>
    </w:pPr>
    <w:rPr>
      <w:i/>
      <w:iCs/>
      <w:color w:val="404040" w:themeColor="text1" w:themeTint="BF"/>
    </w:rPr>
  </w:style>
  <w:style w:type="character" w:customStyle="1" w:styleId="a8">
    <w:name w:val="Цитата Знак"/>
    <w:basedOn w:val="a0"/>
    <w:link w:val="a7"/>
    <w:uiPriority w:val="29"/>
    <w:rsid w:val="008F376F"/>
    <w:rPr>
      <w:i/>
      <w:iCs/>
      <w:color w:val="404040" w:themeColor="text1" w:themeTint="BF"/>
    </w:rPr>
  </w:style>
  <w:style w:type="paragraph" w:styleId="a9">
    <w:name w:val="List Paragraph"/>
    <w:aliases w:val="List Paragraph compact,Normal bullet 2,Paragraphe de liste 2,Reference list,Bullet list,Numbered List,List Paragraph1,1st level - Bullet List Paragraph,Lettre d'introduction,Paragraph,Bullet EY,List Paragraph11,Normal bullet 21,List L1,L"/>
    <w:basedOn w:val="a"/>
    <w:link w:val="aa"/>
    <w:uiPriority w:val="99"/>
    <w:qFormat/>
    <w:rsid w:val="008F376F"/>
    <w:pPr>
      <w:ind w:left="720"/>
      <w:contextualSpacing/>
    </w:pPr>
  </w:style>
  <w:style w:type="character" w:styleId="ab">
    <w:name w:val="Intense Emphasis"/>
    <w:basedOn w:val="a0"/>
    <w:uiPriority w:val="21"/>
    <w:qFormat/>
    <w:rsid w:val="008F376F"/>
    <w:rPr>
      <w:i/>
      <w:iCs/>
      <w:color w:val="0F4761" w:themeColor="accent1" w:themeShade="BF"/>
    </w:rPr>
  </w:style>
  <w:style w:type="paragraph" w:styleId="ac">
    <w:name w:val="Intense Quote"/>
    <w:basedOn w:val="a"/>
    <w:next w:val="a"/>
    <w:link w:val="ad"/>
    <w:uiPriority w:val="30"/>
    <w:qFormat/>
    <w:rsid w:val="008F3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8F376F"/>
    <w:rPr>
      <w:i/>
      <w:iCs/>
      <w:color w:val="0F4761" w:themeColor="accent1" w:themeShade="BF"/>
    </w:rPr>
  </w:style>
  <w:style w:type="character" w:styleId="ae">
    <w:name w:val="Intense Reference"/>
    <w:basedOn w:val="a0"/>
    <w:uiPriority w:val="32"/>
    <w:qFormat/>
    <w:rsid w:val="008F376F"/>
    <w:rPr>
      <w:b/>
      <w:bCs/>
      <w:smallCaps/>
      <w:color w:val="0F4761" w:themeColor="accent1" w:themeShade="BF"/>
      <w:spacing w:val="5"/>
    </w:rPr>
  </w:style>
  <w:style w:type="table" w:customStyle="1" w:styleId="TableNormal">
    <w:name w:val="TableNormal"/>
    <w:rsid w:val="008F376F"/>
    <w:pPr>
      <w:spacing w:before="120" w:after="120" w:line="276" w:lineRule="auto"/>
    </w:pPr>
    <w:rPr>
      <w:rFonts w:ascii="Calibri" w:eastAsia="Calibri" w:hAnsi="Calibri" w:cs="Calibri"/>
      <w:kern w:val="0"/>
      <w:sz w:val="20"/>
      <w:szCs w:val="20"/>
      <w:lang w:val="en-GB" w:eastAsia="uk-UA"/>
      <w14:ligatures w14:val="none"/>
    </w:rPr>
    <w:tblPr>
      <w:tblCellMar>
        <w:top w:w="100" w:type="dxa"/>
        <w:left w:w="100" w:type="dxa"/>
        <w:bottom w:w="100" w:type="dxa"/>
        <w:right w:w="100" w:type="dxa"/>
      </w:tblCellMar>
    </w:tblPr>
  </w:style>
  <w:style w:type="table" w:customStyle="1" w:styleId="TableNormal4">
    <w:name w:val="TableNormal4"/>
    <w:rsid w:val="008F376F"/>
    <w:pPr>
      <w:spacing w:before="120" w:after="120" w:line="276" w:lineRule="auto"/>
    </w:pPr>
    <w:rPr>
      <w:rFonts w:ascii="Calibri" w:eastAsia="Calibri" w:hAnsi="Calibri" w:cs="Calibri"/>
      <w:kern w:val="0"/>
      <w:sz w:val="20"/>
      <w:szCs w:val="20"/>
      <w:lang w:val="en-GB" w:eastAsia="uk-UA"/>
      <w14:ligatures w14:val="none"/>
    </w:rPr>
    <w:tblPr>
      <w:tblCellMar>
        <w:top w:w="100" w:type="dxa"/>
        <w:left w:w="100" w:type="dxa"/>
        <w:bottom w:w="100" w:type="dxa"/>
        <w:right w:w="100" w:type="dxa"/>
      </w:tblCellMar>
    </w:tblPr>
  </w:style>
  <w:style w:type="table" w:customStyle="1" w:styleId="TableNormal3">
    <w:name w:val="TableNormal3"/>
    <w:rsid w:val="008F376F"/>
    <w:pPr>
      <w:spacing w:before="120" w:after="120" w:line="276" w:lineRule="auto"/>
    </w:pPr>
    <w:rPr>
      <w:rFonts w:ascii="Calibri" w:eastAsia="Calibri" w:hAnsi="Calibri" w:cs="Calibri"/>
      <w:kern w:val="0"/>
      <w:sz w:val="20"/>
      <w:szCs w:val="20"/>
      <w:lang w:val="en-GB" w:eastAsia="uk-UA"/>
      <w14:ligatures w14:val="none"/>
    </w:rPr>
    <w:tblPr>
      <w:tblCellMar>
        <w:top w:w="100" w:type="dxa"/>
        <w:left w:w="100" w:type="dxa"/>
        <w:bottom w:w="100" w:type="dxa"/>
        <w:right w:w="100" w:type="dxa"/>
      </w:tblCellMar>
    </w:tblPr>
  </w:style>
  <w:style w:type="table" w:customStyle="1" w:styleId="TableNormal2">
    <w:name w:val="TableNormal2"/>
    <w:rsid w:val="008F376F"/>
    <w:pPr>
      <w:spacing w:before="120" w:after="120" w:line="276" w:lineRule="auto"/>
    </w:pPr>
    <w:rPr>
      <w:rFonts w:ascii="Calibri" w:eastAsia="Calibri" w:hAnsi="Calibri" w:cs="Calibri"/>
      <w:kern w:val="0"/>
      <w:sz w:val="20"/>
      <w:szCs w:val="20"/>
      <w:lang w:val="en-GB" w:eastAsia="uk-UA"/>
      <w14:ligatures w14:val="none"/>
    </w:rPr>
    <w:tblPr>
      <w:tblCellMar>
        <w:top w:w="100" w:type="dxa"/>
        <w:left w:w="100" w:type="dxa"/>
        <w:bottom w:w="100" w:type="dxa"/>
        <w:right w:w="100" w:type="dxa"/>
      </w:tblCellMar>
    </w:tblPr>
  </w:style>
  <w:style w:type="table" w:customStyle="1" w:styleId="TableNormal1">
    <w:name w:val="TableNormal1"/>
    <w:rsid w:val="008F376F"/>
    <w:pPr>
      <w:spacing w:before="120" w:after="120" w:line="276" w:lineRule="auto"/>
    </w:pPr>
    <w:rPr>
      <w:rFonts w:ascii="Calibri" w:eastAsia="Calibri" w:hAnsi="Calibri" w:cs="Calibri"/>
      <w:kern w:val="0"/>
      <w:sz w:val="20"/>
      <w:szCs w:val="20"/>
      <w:lang w:val="en-GB" w:eastAsia="uk-UA"/>
      <w14:ligatures w14:val="none"/>
    </w:rPr>
    <w:tblPr>
      <w:tblCellMar>
        <w:top w:w="100" w:type="dxa"/>
        <w:left w:w="100" w:type="dxa"/>
        <w:bottom w:w="100" w:type="dxa"/>
        <w:right w:w="100" w:type="dxa"/>
      </w:tblCellMar>
    </w:tblPr>
  </w:style>
  <w:style w:type="table" w:styleId="af">
    <w:name w:val="Table Grid"/>
    <w:basedOn w:val="a1"/>
    <w:uiPriority w:val="59"/>
    <w:rsid w:val="008F376F"/>
    <w:pPr>
      <w:spacing w:before="120" w:after="0" w:line="240" w:lineRule="auto"/>
    </w:pPr>
    <w:rPr>
      <w:rFonts w:ascii="Calibri" w:eastAsia="Calibri" w:hAnsi="Calibri" w:cs="Calibri"/>
      <w:kern w:val="0"/>
      <w:sz w:val="20"/>
      <w:szCs w:val="20"/>
      <w:lang w:val="en-GB"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376F"/>
    <w:pPr>
      <w:autoSpaceDE w:val="0"/>
      <w:autoSpaceDN w:val="0"/>
      <w:adjustRightInd w:val="0"/>
      <w:spacing w:before="120" w:after="0" w:line="240" w:lineRule="auto"/>
    </w:pPr>
    <w:rPr>
      <w:rFonts w:ascii="Calibri" w:eastAsia="Calibri" w:hAnsi="Calibri" w:cs="Calibri"/>
      <w:color w:val="000000"/>
      <w:kern w:val="0"/>
      <w:sz w:val="23"/>
      <w:szCs w:val="23"/>
      <w:lang w:val="en-GB" w:eastAsia="uk-UA"/>
      <w14:ligatures w14:val="none"/>
    </w:rPr>
  </w:style>
  <w:style w:type="character" w:customStyle="1" w:styleId="20">
    <w:name w:val="Заголовок 2 Знак"/>
    <w:basedOn w:val="a0"/>
    <w:uiPriority w:val="9"/>
    <w:rsid w:val="008F376F"/>
    <w:rPr>
      <w:rFonts w:asciiTheme="majorHAnsi" w:eastAsiaTheme="majorEastAsia" w:hAnsiTheme="majorHAnsi" w:cstheme="majorBidi"/>
      <w:color w:val="0F4761" w:themeColor="accent1" w:themeShade="BF"/>
      <w:sz w:val="27"/>
      <w:szCs w:val="27"/>
    </w:rPr>
  </w:style>
  <w:style w:type="character" w:customStyle="1" w:styleId="10">
    <w:name w:val="Заголовок 1 Знак"/>
    <w:basedOn w:val="a0"/>
    <w:uiPriority w:val="9"/>
    <w:rsid w:val="008F376F"/>
    <w:rPr>
      <w:rFonts w:asciiTheme="majorHAnsi" w:eastAsiaTheme="majorEastAsia" w:hAnsiTheme="majorHAnsi" w:cstheme="majorBidi"/>
      <w:color w:val="0F4761" w:themeColor="accent1" w:themeShade="BF"/>
      <w:sz w:val="35"/>
      <w:szCs w:val="35"/>
    </w:rPr>
  </w:style>
  <w:style w:type="paragraph" w:styleId="af0">
    <w:name w:val="TOC Heading"/>
    <w:uiPriority w:val="39"/>
    <w:unhideWhenUsed/>
    <w:qFormat/>
    <w:rsid w:val="008F376F"/>
    <w:pPr>
      <w:spacing w:before="120" w:after="120" w:line="276" w:lineRule="auto"/>
    </w:pPr>
    <w:rPr>
      <w:rFonts w:ascii="Calibri" w:eastAsia="Calibri" w:hAnsi="Calibri" w:cs="Calibri"/>
      <w:kern w:val="0"/>
      <w:sz w:val="20"/>
      <w:szCs w:val="20"/>
      <w:lang w:val="en-GB" w:eastAsia="uk-UA"/>
      <w14:ligatures w14:val="none"/>
    </w:rPr>
  </w:style>
  <w:style w:type="paragraph" w:styleId="22">
    <w:name w:val="toc 2"/>
    <w:autoRedefine/>
    <w:uiPriority w:val="39"/>
    <w:unhideWhenUsed/>
    <w:rsid w:val="008F376F"/>
    <w:pPr>
      <w:shd w:val="clear" w:color="auto" w:fill="FFFFFF" w:themeFill="background1"/>
      <w:tabs>
        <w:tab w:val="right" w:leader="dot" w:pos="9062"/>
      </w:tabs>
      <w:spacing w:after="0" w:line="276" w:lineRule="auto"/>
      <w:ind w:firstLine="284"/>
    </w:pPr>
    <w:rPr>
      <w:rFonts w:ascii="Open Sans" w:eastAsia="Calibri" w:hAnsi="Open Sans" w:cs="Open Sans"/>
      <w:noProof/>
      <w:kern w:val="0"/>
      <w:sz w:val="21"/>
      <w:szCs w:val="21"/>
      <w:lang w:val="en-GB" w:eastAsia="uk-UA"/>
      <w14:ligatures w14:val="none"/>
    </w:rPr>
  </w:style>
  <w:style w:type="paragraph" w:styleId="12">
    <w:name w:val="toc 1"/>
    <w:autoRedefine/>
    <w:uiPriority w:val="39"/>
    <w:unhideWhenUsed/>
    <w:rsid w:val="008F376F"/>
    <w:pPr>
      <w:shd w:val="clear" w:color="auto" w:fill="FFFFFF" w:themeFill="background1"/>
      <w:tabs>
        <w:tab w:val="right" w:leader="dot" w:pos="9062"/>
      </w:tabs>
      <w:spacing w:after="0" w:line="360" w:lineRule="auto"/>
      <w:ind w:firstLine="284"/>
    </w:pPr>
    <w:rPr>
      <w:rFonts w:ascii="Open Sans" w:eastAsia="Calibri" w:hAnsi="Open Sans" w:cs="Open Sans"/>
      <w:b/>
      <w:bCs/>
      <w:smallCaps/>
      <w:noProof/>
      <w:kern w:val="0"/>
      <w:sz w:val="21"/>
      <w:szCs w:val="21"/>
      <w:lang w:val="en-GB" w:eastAsia="uk-UA"/>
      <w14:ligatures w14:val="none"/>
    </w:rPr>
  </w:style>
  <w:style w:type="paragraph" w:styleId="30">
    <w:name w:val="toc 3"/>
    <w:autoRedefine/>
    <w:uiPriority w:val="39"/>
    <w:unhideWhenUsed/>
    <w:rsid w:val="008F376F"/>
    <w:pPr>
      <w:tabs>
        <w:tab w:val="right" w:leader="dot" w:pos="9062"/>
      </w:tabs>
      <w:spacing w:after="0" w:line="276" w:lineRule="auto"/>
      <w:ind w:left="851"/>
      <w:contextualSpacing/>
    </w:pPr>
    <w:rPr>
      <w:rFonts w:ascii="Calibri" w:eastAsia="Calibri" w:hAnsi="Calibri" w:cs="Times New Roman"/>
      <w:kern w:val="0"/>
      <w:sz w:val="20"/>
      <w:szCs w:val="20"/>
      <w:lang w:val="en-GB" w:eastAsia="uk-UA"/>
      <w14:ligatures w14:val="none"/>
    </w:rPr>
  </w:style>
  <w:style w:type="character" w:styleId="af1">
    <w:name w:val="Hyperlink"/>
    <w:basedOn w:val="a0"/>
    <w:uiPriority w:val="99"/>
    <w:unhideWhenUsed/>
    <w:rsid w:val="008F376F"/>
    <w:rPr>
      <w:color w:val="467886" w:themeColor="hyperlink"/>
      <w:u w:val="single"/>
    </w:rPr>
  </w:style>
  <w:style w:type="character" w:customStyle="1" w:styleId="32">
    <w:name w:val="Заголовок 3 Знак"/>
    <w:basedOn w:val="a0"/>
    <w:uiPriority w:val="9"/>
    <w:rsid w:val="008F376F"/>
    <w:rPr>
      <w:rFonts w:asciiTheme="majorHAnsi" w:eastAsiaTheme="majorEastAsia" w:hAnsiTheme="majorHAnsi" w:cstheme="majorBidi"/>
      <w:color w:val="404040" w:themeColor="text1" w:themeTint="BF"/>
      <w:sz w:val="25"/>
      <w:szCs w:val="25"/>
    </w:rPr>
  </w:style>
  <w:style w:type="character" w:customStyle="1" w:styleId="40">
    <w:name w:val="Заголовок 4 Знак"/>
    <w:basedOn w:val="a0"/>
    <w:uiPriority w:val="9"/>
    <w:rsid w:val="008F376F"/>
    <w:rPr>
      <w:rFonts w:asciiTheme="majorHAnsi" w:eastAsiaTheme="majorEastAsia" w:hAnsiTheme="majorHAnsi" w:cstheme="majorBidi"/>
      <w:sz w:val="23"/>
      <w:szCs w:val="23"/>
    </w:rPr>
  </w:style>
  <w:style w:type="character" w:customStyle="1" w:styleId="50">
    <w:name w:val="Заголовок 5 Знак"/>
    <w:basedOn w:val="a0"/>
    <w:uiPriority w:val="9"/>
    <w:rsid w:val="008F376F"/>
    <w:rPr>
      <w:rFonts w:asciiTheme="majorHAnsi" w:eastAsiaTheme="majorEastAsia" w:hAnsiTheme="majorHAnsi" w:cstheme="majorBidi"/>
      <w:i/>
      <w:iCs/>
      <w:sz w:val="21"/>
      <w:szCs w:val="21"/>
    </w:rPr>
  </w:style>
  <w:style w:type="character" w:customStyle="1" w:styleId="60">
    <w:name w:val="Заголовок 6 Знак"/>
    <w:basedOn w:val="a0"/>
    <w:uiPriority w:val="9"/>
    <w:rsid w:val="008F376F"/>
    <w:rPr>
      <w:rFonts w:asciiTheme="majorHAnsi" w:eastAsiaTheme="majorEastAsia" w:hAnsiTheme="majorHAnsi" w:cstheme="majorBidi"/>
      <w:color w:val="595959" w:themeColor="text1" w:themeTint="A6"/>
    </w:rPr>
  </w:style>
  <w:style w:type="character" w:styleId="af2">
    <w:name w:val="Emphasis"/>
    <w:basedOn w:val="a0"/>
    <w:uiPriority w:val="20"/>
    <w:qFormat/>
    <w:rsid w:val="008F376F"/>
    <w:rPr>
      <w:i/>
      <w:iCs/>
    </w:rPr>
  </w:style>
  <w:style w:type="character" w:customStyle="1" w:styleId="af3">
    <w:name w:val="Подзаголовок Знак"/>
    <w:basedOn w:val="a0"/>
    <w:uiPriority w:val="11"/>
    <w:rsid w:val="008F376F"/>
    <w:rPr>
      <w:rFonts w:asciiTheme="majorHAnsi" w:eastAsiaTheme="majorEastAsia" w:hAnsiTheme="majorHAnsi" w:cstheme="majorBidi"/>
      <w:color w:val="404040" w:themeColor="text1" w:themeTint="BF"/>
      <w:sz w:val="29"/>
      <w:szCs w:val="29"/>
    </w:rPr>
  </w:style>
  <w:style w:type="character" w:styleId="af4">
    <w:name w:val="Subtle Emphasis"/>
    <w:basedOn w:val="a0"/>
    <w:uiPriority w:val="19"/>
    <w:qFormat/>
    <w:rsid w:val="008F376F"/>
    <w:rPr>
      <w:i/>
      <w:iCs/>
      <w:color w:val="595959" w:themeColor="text1" w:themeTint="A6"/>
    </w:rPr>
  </w:style>
  <w:style w:type="paragraph" w:styleId="af5">
    <w:name w:val="Balloon Text"/>
    <w:link w:val="af6"/>
    <w:uiPriority w:val="99"/>
    <w:semiHidden/>
    <w:unhideWhenUsed/>
    <w:rsid w:val="008F376F"/>
    <w:pPr>
      <w:spacing w:before="120" w:after="0" w:line="240" w:lineRule="auto"/>
    </w:pPr>
    <w:rPr>
      <w:rFonts w:ascii="Tahoma" w:eastAsia="Calibri" w:hAnsi="Tahoma" w:cs="Tahoma"/>
      <w:kern w:val="0"/>
      <w:sz w:val="15"/>
      <w:szCs w:val="15"/>
      <w:lang w:val="en-GB" w:eastAsia="uk-UA"/>
      <w14:ligatures w14:val="none"/>
    </w:rPr>
  </w:style>
  <w:style w:type="character" w:customStyle="1" w:styleId="af6">
    <w:name w:val="Текст у виносці Знак"/>
    <w:basedOn w:val="a0"/>
    <w:link w:val="af5"/>
    <w:uiPriority w:val="99"/>
    <w:semiHidden/>
    <w:rsid w:val="008F376F"/>
    <w:rPr>
      <w:rFonts w:ascii="Tahoma" w:eastAsia="Calibri" w:hAnsi="Tahoma" w:cs="Tahoma"/>
      <w:kern w:val="0"/>
      <w:sz w:val="15"/>
      <w:szCs w:val="15"/>
      <w:lang w:val="en-GB" w:eastAsia="uk-UA"/>
      <w14:ligatures w14:val="none"/>
    </w:rPr>
  </w:style>
  <w:style w:type="paragraph" w:styleId="HTML">
    <w:name w:val="HTML Preformatted"/>
    <w:link w:val="HTML0"/>
    <w:uiPriority w:val="99"/>
    <w:semiHidden/>
    <w:unhideWhenUsed/>
    <w:rsid w:val="008F3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pPr>
    <w:rPr>
      <w:rFonts w:ascii="Courier New" w:eastAsia="Times New Roman" w:hAnsi="Courier New" w:cs="Courier New"/>
      <w:kern w:val="0"/>
      <w:sz w:val="19"/>
      <w:szCs w:val="19"/>
      <w:lang w:val="en-GB" w:eastAsia="uk-UA"/>
      <w14:ligatures w14:val="none"/>
    </w:rPr>
  </w:style>
  <w:style w:type="character" w:customStyle="1" w:styleId="HTML0">
    <w:name w:val="Стандартний HTML Знак"/>
    <w:basedOn w:val="a0"/>
    <w:link w:val="HTML"/>
    <w:uiPriority w:val="99"/>
    <w:semiHidden/>
    <w:rsid w:val="008F376F"/>
    <w:rPr>
      <w:rFonts w:ascii="Courier New" w:eastAsia="Times New Roman" w:hAnsi="Courier New" w:cs="Courier New"/>
      <w:kern w:val="0"/>
      <w:sz w:val="19"/>
      <w:szCs w:val="19"/>
      <w:lang w:val="en-GB" w:eastAsia="uk-UA"/>
      <w14:ligatures w14:val="none"/>
    </w:rPr>
  </w:style>
  <w:style w:type="character" w:customStyle="1" w:styleId="y2iqfc">
    <w:name w:val="y2iqfc"/>
    <w:basedOn w:val="a0"/>
    <w:rsid w:val="008F376F"/>
  </w:style>
  <w:style w:type="character" w:customStyle="1" w:styleId="markedcontent">
    <w:name w:val="markedcontent"/>
    <w:basedOn w:val="a0"/>
    <w:rsid w:val="008F376F"/>
  </w:style>
  <w:style w:type="paragraph" w:styleId="af7">
    <w:name w:val="footnote text"/>
    <w:aliases w:val="Podrozdział,Footnote,Podrozdzia3,fn,single space,FOOTNOTES,Footnote Text Char1 Char,Footnote Text Char Char2 Char,Footnote Text Char1 Char Char Char Char,Footnote Text Char Char Char Char Char Char,Footnote Text Char Char1 Char "/>
    <w:link w:val="af8"/>
    <w:uiPriority w:val="99"/>
    <w:unhideWhenUsed/>
    <w:qFormat/>
    <w:rsid w:val="008F376F"/>
    <w:pPr>
      <w:spacing w:before="120" w:after="0" w:line="240" w:lineRule="auto"/>
    </w:pPr>
    <w:rPr>
      <w:rFonts w:ascii="Calibri" w:eastAsia="Calibri" w:hAnsi="Calibri" w:cs="Calibri"/>
      <w:kern w:val="0"/>
      <w:sz w:val="19"/>
      <w:szCs w:val="19"/>
      <w:lang w:val="en-GB" w:eastAsia="uk-UA"/>
      <w14:ligatures w14:val="none"/>
    </w:rPr>
  </w:style>
  <w:style w:type="character" w:customStyle="1" w:styleId="af8">
    <w:name w:val="Текст виноски Знак"/>
    <w:aliases w:val="Podrozdział Знак,Footnote Знак,Podrozdzia3 Знак,fn Знак,single space Знак,FOOTNOTES Знак,Footnote Text Char1 Char Знак,Footnote Text Char Char2 Char Знак,Footnote Text Char1 Char Char Char Char Знак,Footnote Text Char Char1 Char  Знак"/>
    <w:basedOn w:val="a0"/>
    <w:link w:val="af7"/>
    <w:uiPriority w:val="99"/>
    <w:rsid w:val="008F376F"/>
    <w:rPr>
      <w:rFonts w:ascii="Calibri" w:eastAsia="Calibri" w:hAnsi="Calibri" w:cs="Calibri"/>
      <w:kern w:val="0"/>
      <w:sz w:val="19"/>
      <w:szCs w:val="19"/>
      <w:lang w:val="en-GB" w:eastAsia="uk-UA"/>
      <w14:ligatures w14:val="none"/>
    </w:rPr>
  </w:style>
  <w:style w:type="character" w:styleId="af9">
    <w:name w:val="footnote reference"/>
    <w:aliases w:val="PGI Fußnote Ziffer,PGI Fußnote Ziffer + Times New Roman,12 b.,Zúžené o ...,Footnote Reference Number,Footnote symbol,Nota,Footnote number,de nota al pie,Ref,Char,SUPERS,Voetnootmarkering,Char1,fr,o,(NECG) Footnote Reference,Re"/>
    <w:basedOn w:val="a0"/>
    <w:uiPriority w:val="99"/>
    <w:unhideWhenUsed/>
    <w:rsid w:val="008F376F"/>
    <w:rPr>
      <w:vertAlign w:val="superscript"/>
    </w:rPr>
  </w:style>
  <w:style w:type="paragraph" w:styleId="afa">
    <w:name w:val="Body Text"/>
    <w:link w:val="afb"/>
    <w:uiPriority w:val="99"/>
    <w:unhideWhenUsed/>
    <w:rsid w:val="008F376F"/>
    <w:pPr>
      <w:spacing w:before="120" w:after="120" w:line="240" w:lineRule="auto"/>
      <w:jc w:val="both"/>
    </w:pPr>
    <w:rPr>
      <w:rFonts w:ascii="Calibri" w:eastAsia="Times New Roman" w:hAnsi="Calibri" w:cs="Times New Roman"/>
      <w:kern w:val="0"/>
      <w:sz w:val="20"/>
      <w:szCs w:val="19"/>
      <w:lang w:val="en-GB" w:eastAsia="cs-CZ"/>
      <w14:ligatures w14:val="none"/>
    </w:rPr>
  </w:style>
  <w:style w:type="character" w:customStyle="1" w:styleId="afb">
    <w:name w:val="Основний текст Знак"/>
    <w:basedOn w:val="a0"/>
    <w:link w:val="afa"/>
    <w:uiPriority w:val="99"/>
    <w:rsid w:val="008F376F"/>
    <w:rPr>
      <w:rFonts w:ascii="Calibri" w:eastAsia="Times New Roman" w:hAnsi="Calibri" w:cs="Times New Roman"/>
      <w:kern w:val="0"/>
      <w:sz w:val="20"/>
      <w:szCs w:val="19"/>
      <w:lang w:val="en-GB" w:eastAsia="cs-CZ"/>
      <w14:ligatures w14:val="none"/>
    </w:rPr>
  </w:style>
  <w:style w:type="paragraph" w:customStyle="1" w:styleId="Point4-">
    <w:name w:val="Point 4 (-)"/>
    <w:link w:val="Point4-Znak"/>
    <w:rsid w:val="008F376F"/>
    <w:pPr>
      <w:numPr>
        <w:numId w:val="1"/>
      </w:numPr>
      <w:spacing w:before="120" w:after="120" w:line="276" w:lineRule="auto"/>
      <w:jc w:val="both"/>
    </w:pPr>
    <w:rPr>
      <w:rFonts w:ascii="Calibri" w:eastAsia="Times New Roman" w:hAnsi="Calibri" w:cs="Times New Roman"/>
      <w:kern w:val="0"/>
      <w:sz w:val="20"/>
      <w:szCs w:val="23"/>
      <w:lang w:val="en-GB" w:eastAsia="uk-UA"/>
      <w14:ligatures w14:val="none"/>
    </w:rPr>
  </w:style>
  <w:style w:type="character" w:customStyle="1" w:styleId="Point4-Znak">
    <w:name w:val="Point 4 (-) Znak"/>
    <w:link w:val="Point4-"/>
    <w:rsid w:val="008F376F"/>
    <w:rPr>
      <w:rFonts w:ascii="Calibri" w:eastAsia="Times New Roman" w:hAnsi="Calibri" w:cs="Times New Roman"/>
      <w:kern w:val="0"/>
      <w:sz w:val="20"/>
      <w:szCs w:val="23"/>
      <w:lang w:val="en-GB" w:eastAsia="uk-UA"/>
      <w14:ligatures w14:val="none"/>
    </w:rPr>
  </w:style>
  <w:style w:type="paragraph" w:customStyle="1" w:styleId="TableParagraph">
    <w:name w:val="Table Paragraph"/>
    <w:uiPriority w:val="1"/>
    <w:rsid w:val="008F376F"/>
    <w:pPr>
      <w:widowControl w:val="0"/>
      <w:spacing w:before="120" w:after="0" w:line="240" w:lineRule="auto"/>
    </w:pPr>
    <w:rPr>
      <w:rFonts w:ascii="Calibri" w:eastAsia="Calibri" w:hAnsi="Calibri" w:cs="Times New Roman"/>
      <w:kern w:val="0"/>
      <w:sz w:val="20"/>
      <w:szCs w:val="20"/>
      <w:lang w:val="en-US" w:eastAsia="uk-UA"/>
      <w14:ligatures w14:val="none"/>
    </w:rPr>
  </w:style>
  <w:style w:type="character" w:customStyle="1" w:styleId="Wyrnieniedelikatne4">
    <w:name w:val="Wyróżnienie delikatne4"/>
    <w:uiPriority w:val="19"/>
    <w:rsid w:val="008F376F"/>
    <w:rPr>
      <w:i/>
      <w:iCs/>
    </w:rPr>
  </w:style>
  <w:style w:type="paragraph" w:customStyle="1" w:styleId="Pau">
    <w:name w:val="Pau"/>
    <w:link w:val="PauZnak"/>
    <w:rsid w:val="008F376F"/>
    <w:pPr>
      <w:numPr>
        <w:numId w:val="2"/>
      </w:numPr>
      <w:spacing w:before="120" w:after="120" w:line="276" w:lineRule="auto"/>
      <w:jc w:val="both"/>
    </w:pPr>
    <w:rPr>
      <w:rFonts w:ascii="Calibri" w:eastAsia="Times New Roman" w:hAnsi="Calibri" w:cs="Times New Roman"/>
      <w:kern w:val="0"/>
      <w:sz w:val="20"/>
      <w:szCs w:val="23"/>
      <w:lang w:val="en-GB" w:eastAsia="uk-UA"/>
      <w14:ligatures w14:val="none"/>
    </w:rPr>
  </w:style>
  <w:style w:type="character" w:customStyle="1" w:styleId="PauZnak">
    <w:name w:val="Pau Znak"/>
    <w:link w:val="Pau"/>
    <w:rsid w:val="008F376F"/>
    <w:rPr>
      <w:rFonts w:ascii="Calibri" w:eastAsia="Times New Roman" w:hAnsi="Calibri" w:cs="Times New Roman"/>
      <w:kern w:val="0"/>
      <w:sz w:val="20"/>
      <w:szCs w:val="23"/>
      <w:lang w:val="en-GB" w:eastAsia="uk-UA"/>
      <w14:ligatures w14:val="none"/>
    </w:rPr>
  </w:style>
  <w:style w:type="paragraph" w:customStyle="1" w:styleId="red">
    <w:name w:val="red"/>
    <w:rsid w:val="008F376F"/>
    <w:pPr>
      <w:spacing w:before="100" w:beforeAutospacing="1" w:after="100" w:afterAutospacing="1" w:line="240" w:lineRule="auto"/>
    </w:pPr>
    <w:rPr>
      <w:rFonts w:ascii="Times New Roman" w:eastAsia="Times New Roman" w:hAnsi="Times New Roman" w:cs="Times New Roman"/>
      <w:kern w:val="0"/>
      <w:sz w:val="23"/>
      <w:szCs w:val="23"/>
      <w:lang w:val="en-GB" w:eastAsia="uk-UA"/>
      <w14:ligatures w14:val="none"/>
    </w:rPr>
  </w:style>
  <w:style w:type="character" w:customStyle="1" w:styleId="gray">
    <w:name w:val="gray"/>
    <w:basedOn w:val="a0"/>
    <w:rsid w:val="008F376F"/>
  </w:style>
  <w:style w:type="character" w:customStyle="1" w:styleId="underline">
    <w:name w:val="underline"/>
    <w:basedOn w:val="a0"/>
    <w:rsid w:val="008F376F"/>
  </w:style>
  <w:style w:type="paragraph" w:customStyle="1" w:styleId="paragraph">
    <w:name w:val="paragraph"/>
    <w:rsid w:val="008F376F"/>
    <w:pPr>
      <w:spacing w:before="100" w:beforeAutospacing="1" w:after="100" w:afterAutospacing="1" w:line="240" w:lineRule="auto"/>
    </w:pPr>
    <w:rPr>
      <w:rFonts w:ascii="Times New Roman" w:eastAsia="Times New Roman" w:hAnsi="Times New Roman" w:cs="Times New Roman"/>
      <w:kern w:val="0"/>
      <w:sz w:val="23"/>
      <w:szCs w:val="23"/>
      <w:lang w:val="en-GB" w:eastAsia="uk-UA"/>
      <w14:ligatures w14:val="none"/>
    </w:rPr>
  </w:style>
  <w:style w:type="paragraph" w:customStyle="1" w:styleId="orange">
    <w:name w:val="orange"/>
    <w:rsid w:val="008F376F"/>
    <w:pPr>
      <w:spacing w:before="100" w:beforeAutospacing="1" w:after="100" w:afterAutospacing="1" w:line="240" w:lineRule="auto"/>
    </w:pPr>
    <w:rPr>
      <w:rFonts w:ascii="Times New Roman" w:eastAsia="Times New Roman" w:hAnsi="Times New Roman" w:cs="Times New Roman"/>
      <w:kern w:val="0"/>
      <w:sz w:val="23"/>
      <w:szCs w:val="23"/>
      <w:lang w:val="en-GB" w:eastAsia="uk-UA"/>
      <w14:ligatures w14:val="none"/>
    </w:rPr>
  </w:style>
  <w:style w:type="paragraph" w:customStyle="1" w:styleId="Styl1Nagowek1">
    <w:name w:val="Styl1 Nagłowek 1"/>
    <w:link w:val="Styl1Nagowek1Znak"/>
    <w:rsid w:val="008F376F"/>
    <w:pPr>
      <w:spacing w:before="120" w:after="120" w:line="276" w:lineRule="auto"/>
    </w:pPr>
    <w:rPr>
      <w:rFonts w:ascii="Calibri" w:eastAsia="Calibri" w:hAnsi="Calibri" w:cs="Calibri"/>
      <w:b/>
      <w:color w:val="0F4761" w:themeColor="accent1" w:themeShade="BF"/>
      <w:kern w:val="0"/>
      <w:sz w:val="20"/>
      <w:szCs w:val="20"/>
      <w:lang w:val="en-GB" w:eastAsia="uk-UA"/>
      <w14:ligatures w14:val="none"/>
    </w:rPr>
  </w:style>
  <w:style w:type="character" w:customStyle="1" w:styleId="Styl1Nagowek1Znak">
    <w:name w:val="Styl1 Nagłowek 1 Znak"/>
    <w:basedOn w:val="10"/>
    <w:link w:val="Styl1Nagowek1"/>
    <w:rsid w:val="008F376F"/>
    <w:rPr>
      <w:rFonts w:ascii="Calibri" w:eastAsia="Calibri" w:hAnsi="Calibri" w:cs="Calibri"/>
      <w:b/>
      <w:color w:val="0F4761" w:themeColor="accent1" w:themeShade="BF"/>
      <w:kern w:val="0"/>
      <w:sz w:val="20"/>
      <w:szCs w:val="20"/>
      <w:lang w:val="en-GB" w:eastAsia="uk-UA"/>
      <w14:ligatures w14:val="none"/>
    </w:rPr>
  </w:style>
  <w:style w:type="character" w:styleId="afc">
    <w:name w:val="annotation reference"/>
    <w:uiPriority w:val="99"/>
    <w:semiHidden/>
    <w:unhideWhenUsed/>
    <w:rsid w:val="008F376F"/>
    <w:rPr>
      <w:sz w:val="15"/>
      <w:szCs w:val="15"/>
    </w:rPr>
  </w:style>
  <w:style w:type="paragraph" w:styleId="afd">
    <w:name w:val="annotation text"/>
    <w:aliases w:val="Znak"/>
    <w:link w:val="afe"/>
    <w:uiPriority w:val="99"/>
    <w:unhideWhenUsed/>
    <w:rsid w:val="008F376F"/>
    <w:pPr>
      <w:spacing w:before="120" w:after="120" w:line="240" w:lineRule="auto"/>
      <w:jc w:val="both"/>
    </w:pPr>
    <w:rPr>
      <w:rFonts w:ascii="Calibri" w:eastAsia="Times New Roman" w:hAnsi="Calibri" w:cs="Times New Roman"/>
      <w:kern w:val="0"/>
      <w:sz w:val="19"/>
      <w:szCs w:val="19"/>
      <w:lang w:val="en-GB" w:eastAsia="cs-CZ"/>
      <w14:ligatures w14:val="none"/>
    </w:rPr>
  </w:style>
  <w:style w:type="character" w:customStyle="1" w:styleId="afe">
    <w:name w:val="Текст примітки Знак"/>
    <w:aliases w:val="Znak Знак"/>
    <w:basedOn w:val="a0"/>
    <w:link w:val="afd"/>
    <w:uiPriority w:val="99"/>
    <w:rsid w:val="008F376F"/>
    <w:rPr>
      <w:rFonts w:ascii="Calibri" w:eastAsia="Times New Roman" w:hAnsi="Calibri" w:cs="Times New Roman"/>
      <w:kern w:val="0"/>
      <w:sz w:val="19"/>
      <w:szCs w:val="19"/>
      <w:lang w:val="en-GB" w:eastAsia="cs-CZ"/>
      <w14:ligatures w14:val="none"/>
    </w:rPr>
  </w:style>
  <w:style w:type="paragraph" w:customStyle="1" w:styleId="styl2Nagowek2">
    <w:name w:val="styl 2 Nagłowek 2"/>
    <w:link w:val="styl2Nagowek2Znak"/>
    <w:rsid w:val="008F376F"/>
    <w:pPr>
      <w:spacing w:before="120" w:after="120" w:line="276" w:lineRule="auto"/>
    </w:pPr>
    <w:rPr>
      <w:rFonts w:ascii="Calibri" w:eastAsia="Calibri" w:hAnsi="Calibri" w:cs="Calibri"/>
      <w:b/>
      <w:color w:val="0F4761" w:themeColor="accent1" w:themeShade="BF"/>
      <w:kern w:val="0"/>
      <w:sz w:val="27"/>
      <w:szCs w:val="20"/>
      <w:lang w:val="en-GB" w:eastAsia="uk-UA"/>
      <w14:ligatures w14:val="none"/>
    </w:rPr>
  </w:style>
  <w:style w:type="character" w:styleId="aff">
    <w:name w:val="Book Title"/>
    <w:basedOn w:val="a0"/>
    <w:uiPriority w:val="33"/>
    <w:qFormat/>
    <w:rsid w:val="008F376F"/>
    <w:rPr>
      <w:b/>
      <w:bCs/>
      <w:smallCaps/>
    </w:rPr>
  </w:style>
  <w:style w:type="character" w:customStyle="1" w:styleId="styl2Nagowek2Znak">
    <w:name w:val="styl 2 Nagłowek 2 Znak"/>
    <w:basedOn w:val="10"/>
    <w:link w:val="styl2Nagowek2"/>
    <w:rsid w:val="008F376F"/>
    <w:rPr>
      <w:rFonts w:ascii="Calibri" w:eastAsia="Calibri" w:hAnsi="Calibri" w:cs="Calibri"/>
      <w:b/>
      <w:color w:val="0F4761" w:themeColor="accent1" w:themeShade="BF"/>
      <w:kern w:val="0"/>
      <w:sz w:val="27"/>
      <w:szCs w:val="20"/>
      <w:lang w:val="en-GB" w:eastAsia="uk-UA"/>
      <w14:ligatures w14:val="none"/>
    </w:rPr>
  </w:style>
  <w:style w:type="paragraph" w:styleId="aff0">
    <w:name w:val="Normal (Web)"/>
    <w:uiPriority w:val="99"/>
    <w:unhideWhenUsed/>
    <w:rsid w:val="008F376F"/>
    <w:pPr>
      <w:spacing w:before="100" w:beforeAutospacing="1" w:after="100" w:afterAutospacing="1" w:line="240" w:lineRule="auto"/>
    </w:pPr>
    <w:rPr>
      <w:rFonts w:ascii="Times New Roman" w:eastAsia="Times New Roman" w:hAnsi="Times New Roman" w:cs="Times New Roman"/>
      <w:kern w:val="0"/>
      <w:sz w:val="23"/>
      <w:szCs w:val="23"/>
      <w:lang w:val="en-GB" w:eastAsia="uk-UA"/>
      <w14:ligatures w14:val="none"/>
    </w:rPr>
  </w:style>
  <w:style w:type="paragraph" w:customStyle="1" w:styleId="western">
    <w:name w:val="western"/>
    <w:rsid w:val="008F376F"/>
    <w:pPr>
      <w:spacing w:before="100" w:beforeAutospacing="1" w:after="119" w:line="240" w:lineRule="auto"/>
      <w:jc w:val="both"/>
    </w:pPr>
    <w:rPr>
      <w:rFonts w:ascii="Times New Roman" w:eastAsia="Times New Roman" w:hAnsi="Times New Roman" w:cs="Times New Roman"/>
      <w:color w:val="000000"/>
      <w:kern w:val="0"/>
      <w:sz w:val="23"/>
      <w:szCs w:val="23"/>
      <w:lang w:val="en-GB" w:eastAsia="uk-UA"/>
      <w14:ligatures w14:val="none"/>
    </w:rPr>
  </w:style>
  <w:style w:type="character" w:styleId="aff1">
    <w:name w:val="Strong"/>
    <w:basedOn w:val="a0"/>
    <w:uiPriority w:val="22"/>
    <w:qFormat/>
    <w:rsid w:val="008F376F"/>
    <w:rPr>
      <w:b/>
      <w:bCs/>
    </w:rPr>
  </w:style>
  <w:style w:type="character" w:styleId="aff2">
    <w:name w:val="FollowedHyperlink"/>
    <w:basedOn w:val="a0"/>
    <w:uiPriority w:val="99"/>
    <w:semiHidden/>
    <w:unhideWhenUsed/>
    <w:rsid w:val="008F376F"/>
    <w:rPr>
      <w:color w:val="96607D" w:themeColor="followedHyperlink"/>
      <w:u w:val="single"/>
    </w:rPr>
  </w:style>
  <w:style w:type="paragraph" w:styleId="aff3">
    <w:name w:val="annotation subject"/>
    <w:basedOn w:val="afd"/>
    <w:next w:val="afd"/>
    <w:link w:val="aff4"/>
    <w:uiPriority w:val="99"/>
    <w:semiHidden/>
    <w:unhideWhenUsed/>
    <w:rsid w:val="008F376F"/>
    <w:pPr>
      <w:spacing w:after="160"/>
      <w:jc w:val="left"/>
    </w:pPr>
    <w:rPr>
      <w:rFonts w:asciiTheme="minorHAnsi" w:eastAsiaTheme="minorHAnsi" w:hAnsiTheme="minorHAnsi" w:cstheme="minorBidi"/>
      <w:b/>
      <w:bCs/>
      <w:lang w:eastAsia="en-US"/>
    </w:rPr>
  </w:style>
  <w:style w:type="character" w:customStyle="1" w:styleId="aff4">
    <w:name w:val="Тема примітки Знак"/>
    <w:basedOn w:val="afe"/>
    <w:link w:val="aff3"/>
    <w:uiPriority w:val="99"/>
    <w:semiHidden/>
    <w:rsid w:val="008F376F"/>
    <w:rPr>
      <w:rFonts w:ascii="Calibri" w:eastAsia="Times New Roman" w:hAnsi="Calibri" w:cs="Times New Roman"/>
      <w:b/>
      <w:bCs/>
      <w:kern w:val="0"/>
      <w:sz w:val="19"/>
      <w:szCs w:val="19"/>
      <w:lang w:val="en-GB" w:eastAsia="cs-CZ"/>
      <w14:ligatures w14:val="none"/>
    </w:rPr>
  </w:style>
  <w:style w:type="paragraph" w:styleId="aff5">
    <w:name w:val="Revision"/>
    <w:hidden/>
    <w:uiPriority w:val="99"/>
    <w:semiHidden/>
    <w:rsid w:val="008F376F"/>
    <w:pPr>
      <w:spacing w:before="120" w:after="0" w:line="240" w:lineRule="auto"/>
    </w:pPr>
    <w:rPr>
      <w:rFonts w:ascii="Calibri" w:eastAsia="Calibri" w:hAnsi="Calibri" w:cs="Calibri"/>
      <w:kern w:val="0"/>
      <w:sz w:val="20"/>
      <w:szCs w:val="20"/>
      <w:lang w:val="en-GB" w:eastAsia="uk-UA"/>
      <w14:ligatures w14:val="none"/>
    </w:rPr>
  </w:style>
  <w:style w:type="table" w:styleId="-41">
    <w:name w:val="Grid Table 4 Accent 1"/>
    <w:basedOn w:val="a1"/>
    <w:uiPriority w:val="49"/>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5">
    <w:name w:val="Grid Table 4 Accent 5"/>
    <w:basedOn w:val="a1"/>
    <w:uiPriority w:val="49"/>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55">
    <w:name w:val="Grid Table 5 Dark Accent 5"/>
    <w:basedOn w:val="a1"/>
    <w:uiPriority w:val="50"/>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51">
    <w:name w:val="Grid Table 5 Dark Accent 1"/>
    <w:basedOn w:val="a1"/>
    <w:uiPriority w:val="50"/>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11">
    <w:name w:val="Grid Table 1 Light Accent 1"/>
    <w:basedOn w:val="a1"/>
    <w:uiPriority w:val="46"/>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customStyle="1" w:styleId="niebieskiewyrnienieZnak">
    <w:name w:val="niebieskie wyróżnienie Znak"/>
    <w:basedOn w:val="a0"/>
    <w:link w:val="niebieskiewyrnienie"/>
    <w:locked/>
    <w:rsid w:val="008F376F"/>
    <w:rPr>
      <w:color w:val="156082" w:themeColor="accent1"/>
    </w:rPr>
  </w:style>
  <w:style w:type="paragraph" w:customStyle="1" w:styleId="niebieskiewyrnienie">
    <w:name w:val="niebieskie wyróżnienie"/>
    <w:link w:val="niebieskiewyrnienieZnak"/>
    <w:rsid w:val="008F376F"/>
    <w:pPr>
      <w:spacing w:before="120" w:after="120" w:line="256" w:lineRule="auto"/>
    </w:pPr>
    <w:rPr>
      <w:color w:val="156082" w:themeColor="accent1"/>
    </w:rPr>
  </w:style>
  <w:style w:type="paragraph" w:styleId="aff6">
    <w:name w:val="endnote text"/>
    <w:link w:val="aff7"/>
    <w:uiPriority w:val="99"/>
    <w:semiHidden/>
    <w:unhideWhenUsed/>
    <w:rsid w:val="008F376F"/>
    <w:pPr>
      <w:spacing w:before="120" w:after="0" w:line="240" w:lineRule="auto"/>
    </w:pPr>
    <w:rPr>
      <w:rFonts w:ascii="Calibri" w:eastAsia="Calibri" w:hAnsi="Calibri" w:cs="Calibri"/>
      <w:kern w:val="0"/>
      <w:sz w:val="19"/>
      <w:szCs w:val="19"/>
      <w:lang w:val="en-GB" w:eastAsia="uk-UA"/>
      <w14:ligatures w14:val="none"/>
    </w:rPr>
  </w:style>
  <w:style w:type="character" w:customStyle="1" w:styleId="aff7">
    <w:name w:val="Текст кінцевої виноски Знак"/>
    <w:basedOn w:val="a0"/>
    <w:link w:val="aff6"/>
    <w:uiPriority w:val="99"/>
    <w:semiHidden/>
    <w:rsid w:val="008F376F"/>
    <w:rPr>
      <w:rFonts w:ascii="Calibri" w:eastAsia="Calibri" w:hAnsi="Calibri" w:cs="Calibri"/>
      <w:kern w:val="0"/>
      <w:sz w:val="19"/>
      <w:szCs w:val="19"/>
      <w:lang w:val="en-GB" w:eastAsia="uk-UA"/>
      <w14:ligatures w14:val="none"/>
    </w:rPr>
  </w:style>
  <w:style w:type="character" w:styleId="aff8">
    <w:name w:val="endnote reference"/>
    <w:basedOn w:val="a0"/>
    <w:uiPriority w:val="99"/>
    <w:semiHidden/>
    <w:unhideWhenUsed/>
    <w:rsid w:val="008F376F"/>
    <w:rPr>
      <w:vertAlign w:val="superscript"/>
    </w:rPr>
  </w:style>
  <w:style w:type="paragraph" w:styleId="aff9">
    <w:name w:val="header"/>
    <w:link w:val="affa"/>
    <w:uiPriority w:val="99"/>
    <w:unhideWhenUsed/>
    <w:rsid w:val="008F376F"/>
    <w:pPr>
      <w:tabs>
        <w:tab w:val="center" w:pos="4536"/>
        <w:tab w:val="right" w:pos="9072"/>
      </w:tabs>
      <w:spacing w:before="120" w:after="0" w:line="240" w:lineRule="auto"/>
    </w:pPr>
    <w:rPr>
      <w:rFonts w:ascii="Calibri" w:eastAsia="Calibri" w:hAnsi="Calibri" w:cs="Calibri"/>
      <w:kern w:val="0"/>
      <w:sz w:val="20"/>
      <w:szCs w:val="20"/>
      <w:lang w:val="en-GB" w:eastAsia="uk-UA"/>
      <w14:ligatures w14:val="none"/>
    </w:rPr>
  </w:style>
  <w:style w:type="character" w:customStyle="1" w:styleId="affa">
    <w:name w:val="Верхній колонтитул Знак"/>
    <w:basedOn w:val="a0"/>
    <w:link w:val="aff9"/>
    <w:uiPriority w:val="99"/>
    <w:rsid w:val="008F376F"/>
    <w:rPr>
      <w:rFonts w:ascii="Calibri" w:eastAsia="Calibri" w:hAnsi="Calibri" w:cs="Calibri"/>
      <w:kern w:val="0"/>
      <w:sz w:val="20"/>
      <w:szCs w:val="20"/>
      <w:lang w:val="en-GB" w:eastAsia="uk-UA"/>
      <w14:ligatures w14:val="none"/>
    </w:rPr>
  </w:style>
  <w:style w:type="paragraph" w:styleId="affb">
    <w:name w:val="footer"/>
    <w:link w:val="affc"/>
    <w:uiPriority w:val="99"/>
    <w:unhideWhenUsed/>
    <w:rsid w:val="008F376F"/>
    <w:pPr>
      <w:tabs>
        <w:tab w:val="center" w:pos="4536"/>
        <w:tab w:val="right" w:pos="9072"/>
      </w:tabs>
      <w:spacing w:before="120" w:after="0" w:line="240" w:lineRule="auto"/>
    </w:pPr>
    <w:rPr>
      <w:rFonts w:ascii="Calibri" w:eastAsia="Calibri" w:hAnsi="Calibri" w:cs="Calibri"/>
      <w:kern w:val="0"/>
      <w:sz w:val="20"/>
      <w:szCs w:val="20"/>
      <w:lang w:val="en-GB" w:eastAsia="uk-UA"/>
      <w14:ligatures w14:val="none"/>
    </w:rPr>
  </w:style>
  <w:style w:type="character" w:customStyle="1" w:styleId="affc">
    <w:name w:val="Нижній колонтитул Знак"/>
    <w:basedOn w:val="a0"/>
    <w:link w:val="affb"/>
    <w:uiPriority w:val="99"/>
    <w:rsid w:val="008F376F"/>
    <w:rPr>
      <w:rFonts w:ascii="Calibri" w:eastAsia="Calibri" w:hAnsi="Calibri" w:cs="Calibri"/>
      <w:kern w:val="0"/>
      <w:sz w:val="20"/>
      <w:szCs w:val="20"/>
      <w:lang w:val="en-GB" w:eastAsia="uk-UA"/>
      <w14:ligatures w14:val="none"/>
    </w:rPr>
  </w:style>
  <w:style w:type="paragraph" w:styleId="affd">
    <w:name w:val="No Spacing"/>
    <w:link w:val="affe"/>
    <w:uiPriority w:val="1"/>
    <w:qFormat/>
    <w:rsid w:val="008F376F"/>
    <w:pPr>
      <w:spacing w:before="120" w:after="0" w:line="240" w:lineRule="auto"/>
    </w:pPr>
    <w:rPr>
      <w:rFonts w:ascii="Calibri" w:eastAsia="Calibri" w:hAnsi="Calibri" w:cs="Calibri"/>
      <w:kern w:val="0"/>
      <w:sz w:val="20"/>
      <w:szCs w:val="20"/>
      <w:lang w:val="en-GB" w:eastAsia="uk-UA"/>
      <w14:ligatures w14:val="none"/>
    </w:rPr>
  </w:style>
  <w:style w:type="character" w:customStyle="1" w:styleId="Nierozpoznanawzmianka1">
    <w:name w:val="Nierozpoznana wzmianka1"/>
    <w:basedOn w:val="a0"/>
    <w:uiPriority w:val="99"/>
    <w:semiHidden/>
    <w:unhideWhenUsed/>
    <w:rsid w:val="008F376F"/>
    <w:rPr>
      <w:color w:val="605E5C"/>
      <w:shd w:val="clear" w:color="auto" w:fill="E1DFDD"/>
    </w:rPr>
  </w:style>
  <w:style w:type="table" w:styleId="-35">
    <w:name w:val="Grid Table 3 Accent 5"/>
    <w:basedOn w:val="a1"/>
    <w:uiPriority w:val="48"/>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31">
    <w:name w:val="Grid Table 3 Accent 1"/>
    <w:basedOn w:val="a1"/>
    <w:uiPriority w:val="48"/>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33">
    <w:name w:val="Grid Table 3 Accent 3"/>
    <w:basedOn w:val="a1"/>
    <w:uiPriority w:val="48"/>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61">
    <w:name w:val="Grid Table 6 Colorful Accent 1"/>
    <w:basedOn w:val="a1"/>
    <w:uiPriority w:val="51"/>
    <w:rsid w:val="008F376F"/>
    <w:pPr>
      <w:spacing w:before="120" w:after="0" w:line="240" w:lineRule="auto"/>
    </w:pPr>
    <w:rPr>
      <w:rFonts w:ascii="Calibri" w:eastAsia="Calibri" w:hAnsi="Calibri" w:cs="Calibri"/>
      <w:color w:val="0F4761" w:themeColor="accent1" w:themeShade="BF"/>
      <w:kern w:val="0"/>
      <w:sz w:val="20"/>
      <w:szCs w:val="20"/>
      <w:lang w:val="en-GB" w:eastAsia="uk-U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7">
    <w:name w:val="Grid Table 7 Colorful"/>
    <w:basedOn w:val="a1"/>
    <w:uiPriority w:val="52"/>
    <w:rsid w:val="008F376F"/>
    <w:pPr>
      <w:spacing w:before="120" w:after="0" w:line="240" w:lineRule="auto"/>
    </w:pPr>
    <w:rPr>
      <w:rFonts w:ascii="Calibri" w:eastAsia="Calibri" w:hAnsi="Calibri" w:cs="Calibri"/>
      <w:color w:val="000000" w:themeColor="text1"/>
      <w:kern w:val="0"/>
      <w:sz w:val="20"/>
      <w:szCs w:val="20"/>
      <w:lang w:val="en-GB" w:eastAsia="uk-U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610">
    <w:name w:val="List Table 6 Colorful Accent 1"/>
    <w:basedOn w:val="a1"/>
    <w:uiPriority w:val="51"/>
    <w:rsid w:val="008F376F"/>
    <w:pPr>
      <w:spacing w:before="120" w:after="0" w:line="240" w:lineRule="auto"/>
    </w:pPr>
    <w:rPr>
      <w:rFonts w:ascii="Calibri" w:eastAsia="Calibri" w:hAnsi="Calibri" w:cs="Calibri"/>
      <w:color w:val="0F4761" w:themeColor="accent1" w:themeShade="BF"/>
      <w:kern w:val="0"/>
      <w:sz w:val="20"/>
      <w:szCs w:val="20"/>
      <w:lang w:val="en-GB" w:eastAsia="uk-UA"/>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3">
    <w:name w:val="List Table 6 Colorful Accent 3"/>
    <w:basedOn w:val="a1"/>
    <w:uiPriority w:val="51"/>
    <w:rsid w:val="008F376F"/>
    <w:pPr>
      <w:spacing w:before="120" w:after="0" w:line="240" w:lineRule="auto"/>
    </w:pPr>
    <w:rPr>
      <w:rFonts w:ascii="Calibri" w:eastAsia="Calibri" w:hAnsi="Calibri" w:cs="Calibri"/>
      <w:color w:val="124F1A" w:themeColor="accent3" w:themeShade="BF"/>
      <w:kern w:val="0"/>
      <w:sz w:val="20"/>
      <w:szCs w:val="20"/>
      <w:lang w:val="en-GB" w:eastAsia="uk-UA"/>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71">
    <w:name w:val="List Table 7 Colorful Accent 1"/>
    <w:basedOn w:val="a1"/>
    <w:uiPriority w:val="52"/>
    <w:rsid w:val="008F376F"/>
    <w:pPr>
      <w:spacing w:before="120" w:after="0" w:line="240" w:lineRule="auto"/>
    </w:pPr>
    <w:rPr>
      <w:rFonts w:ascii="Calibri" w:eastAsia="Calibri" w:hAnsi="Calibri" w:cs="Calibri"/>
      <w:color w:val="0F4761" w:themeColor="accent1" w:themeShade="BF"/>
      <w:kern w:val="0"/>
      <w:sz w:val="20"/>
      <w:szCs w:val="20"/>
      <w:lang w:val="en-GB" w:eastAsia="uk-UA"/>
      <w14:ligatures w14:val="none"/>
    </w:rPr>
    <w:tblPr>
      <w:tblStyleRowBandSize w:val="1"/>
      <w:tblStyleColBandSize w:val="1"/>
    </w:tblPr>
    <w:tblStylePr w:type="firstRow">
      <w:rPr>
        <w:rFonts w:asciiTheme="majorHAnsi" w:eastAsiaTheme="majorEastAsia" w:hAnsiTheme="majorHAnsi" w:cstheme="majorBidi"/>
        <w:i/>
        <w:iCs/>
        <w:sz w:val="25"/>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5"/>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5"/>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5"/>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1"/>
    <w:uiPriority w:val="52"/>
    <w:rsid w:val="008F376F"/>
    <w:pPr>
      <w:spacing w:before="120" w:after="0" w:line="240" w:lineRule="auto"/>
    </w:pPr>
    <w:rPr>
      <w:rFonts w:ascii="Calibri" w:eastAsia="Calibri" w:hAnsi="Calibri" w:cs="Calibri"/>
      <w:color w:val="77206D" w:themeColor="accent5" w:themeShade="BF"/>
      <w:kern w:val="0"/>
      <w:sz w:val="20"/>
      <w:szCs w:val="20"/>
      <w:lang w:val="en-GB" w:eastAsia="uk-UA"/>
      <w14:ligatures w14:val="none"/>
    </w:rPr>
    <w:tblPr>
      <w:tblStyleRowBandSize w:val="1"/>
      <w:tblStyleColBandSize w:val="1"/>
    </w:tblPr>
    <w:tblStylePr w:type="firstRow">
      <w:rPr>
        <w:rFonts w:asciiTheme="majorHAnsi" w:eastAsiaTheme="majorEastAsia" w:hAnsiTheme="majorHAnsi" w:cstheme="majorBidi"/>
        <w:i/>
        <w:iCs/>
        <w:sz w:val="25"/>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5"/>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5"/>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5"/>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5">
    <w:name w:val="List Table 2 Accent 5"/>
    <w:basedOn w:val="a1"/>
    <w:uiPriority w:val="47"/>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3">
    <w:name w:val="Plain Table 2"/>
    <w:basedOn w:val="a1"/>
    <w:uiPriority w:val="42"/>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3">
    <w:name w:val="Plain Table 3"/>
    <w:basedOn w:val="a1"/>
    <w:uiPriority w:val="43"/>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65">
    <w:name w:val="Grid Table 6 Colorful Accent 5"/>
    <w:basedOn w:val="a1"/>
    <w:uiPriority w:val="51"/>
    <w:rsid w:val="008F376F"/>
    <w:pPr>
      <w:spacing w:before="120" w:after="0" w:line="240" w:lineRule="auto"/>
    </w:pPr>
    <w:rPr>
      <w:rFonts w:ascii="Calibri" w:eastAsia="Calibri" w:hAnsi="Calibri" w:cs="Calibri"/>
      <w:color w:val="77206D" w:themeColor="accent5" w:themeShade="BF"/>
      <w:kern w:val="0"/>
      <w:sz w:val="20"/>
      <w:szCs w:val="20"/>
      <w:lang w:val="en-GB" w:eastAsia="uk-U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750">
    <w:name w:val="Grid Table 7 Colorful Accent 5"/>
    <w:basedOn w:val="a1"/>
    <w:uiPriority w:val="52"/>
    <w:rsid w:val="008F376F"/>
    <w:pPr>
      <w:spacing w:before="120" w:after="0" w:line="240" w:lineRule="auto"/>
    </w:pPr>
    <w:rPr>
      <w:rFonts w:ascii="Calibri" w:eastAsia="Calibri" w:hAnsi="Calibri" w:cs="Calibri"/>
      <w:color w:val="77206D" w:themeColor="accent5" w:themeShade="BF"/>
      <w:kern w:val="0"/>
      <w:sz w:val="20"/>
      <w:szCs w:val="20"/>
      <w:lang w:val="en-GB" w:eastAsia="uk-U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630">
    <w:name w:val="Grid Table 6 Colorful Accent 3"/>
    <w:basedOn w:val="a1"/>
    <w:uiPriority w:val="51"/>
    <w:rsid w:val="008F376F"/>
    <w:pPr>
      <w:spacing w:before="120" w:after="0" w:line="240" w:lineRule="auto"/>
    </w:pPr>
    <w:rPr>
      <w:rFonts w:ascii="Calibri" w:eastAsia="Calibri" w:hAnsi="Calibri" w:cs="Calibri"/>
      <w:color w:val="124F1A" w:themeColor="accent3" w:themeShade="BF"/>
      <w:kern w:val="0"/>
      <w:sz w:val="20"/>
      <w:szCs w:val="20"/>
      <w:lang w:val="en-GB" w:eastAsia="uk-U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3">
    <w:name w:val="List Table 2 Accent 3"/>
    <w:basedOn w:val="a1"/>
    <w:uiPriority w:val="47"/>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
    <w:name w:val="List Table 2 Accent 4"/>
    <w:basedOn w:val="a1"/>
    <w:uiPriority w:val="47"/>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6">
    <w:name w:val="List Table 2 Accent 6"/>
    <w:basedOn w:val="a1"/>
    <w:uiPriority w:val="47"/>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afff">
    <w:name w:val="Заголовок Знак"/>
    <w:basedOn w:val="a0"/>
    <w:uiPriority w:val="10"/>
    <w:rsid w:val="008F376F"/>
    <w:rPr>
      <w:rFonts w:asciiTheme="majorHAnsi" w:eastAsiaTheme="majorEastAsia" w:hAnsiTheme="majorHAnsi" w:cstheme="majorBidi"/>
      <w:color w:val="0F4761" w:themeColor="accent1" w:themeShade="BF"/>
      <w:spacing w:val="-7"/>
      <w:sz w:val="78"/>
      <w:szCs w:val="78"/>
    </w:rPr>
  </w:style>
  <w:style w:type="character" w:customStyle="1" w:styleId="aa">
    <w:name w:val="Абзац списку Знак"/>
    <w:aliases w:val="List Paragraph compact Знак,Normal bullet 2 Знак,Paragraphe de liste 2 Знак,Reference list Знак,Bullet list Знак,Numbered List Знак,List Paragraph1 Знак,1st level - Bullet List Paragraph Знак,Lettre d'introduction Знак,Paragraph Знак"/>
    <w:link w:val="a9"/>
    <w:uiPriority w:val="99"/>
    <w:qFormat/>
    <w:locked/>
    <w:rsid w:val="008F376F"/>
  </w:style>
  <w:style w:type="character" w:customStyle="1" w:styleId="target-language">
    <w:name w:val="target-language"/>
    <w:basedOn w:val="a0"/>
    <w:rsid w:val="008F376F"/>
  </w:style>
  <w:style w:type="character" w:customStyle="1" w:styleId="highlight">
    <w:name w:val="highlight"/>
    <w:basedOn w:val="a0"/>
    <w:rsid w:val="008F376F"/>
  </w:style>
  <w:style w:type="table" w:styleId="-250">
    <w:name w:val="Grid Table 2 Accent 5"/>
    <w:basedOn w:val="a1"/>
    <w:uiPriority w:val="47"/>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customStyle="1" w:styleId="q4iawc">
    <w:name w:val="q4iawc"/>
    <w:basedOn w:val="a0"/>
    <w:rsid w:val="008F376F"/>
  </w:style>
  <w:style w:type="paragraph" w:customStyle="1" w:styleId="Akapitzlist2">
    <w:name w:val="Akapit z listą2"/>
    <w:rsid w:val="008F376F"/>
    <w:pPr>
      <w:spacing w:before="120" w:after="0" w:line="240" w:lineRule="auto"/>
      <w:ind w:left="720"/>
    </w:pPr>
    <w:rPr>
      <w:rFonts w:ascii="Calibri" w:eastAsia="Times New Roman" w:hAnsi="Calibri" w:cs="DokChampa"/>
      <w:kern w:val="0"/>
      <w:sz w:val="20"/>
      <w:szCs w:val="20"/>
      <w:lang w:val="en-GB" w:eastAsia="uk-UA"/>
      <w14:ligatures w14:val="none"/>
    </w:rPr>
  </w:style>
  <w:style w:type="character" w:customStyle="1" w:styleId="cf01">
    <w:name w:val="cf01"/>
    <w:basedOn w:val="a0"/>
    <w:rsid w:val="008F376F"/>
    <w:rPr>
      <w:rFonts w:ascii="Segoe UI" w:hAnsi="Segoe UI" w:cs="Segoe UI" w:hint="default"/>
      <w:sz w:val="17"/>
      <w:szCs w:val="17"/>
    </w:rPr>
  </w:style>
  <w:style w:type="character" w:customStyle="1" w:styleId="normaltextrun">
    <w:name w:val="normaltextrun"/>
    <w:basedOn w:val="a0"/>
    <w:rsid w:val="008F376F"/>
  </w:style>
  <w:style w:type="character" w:customStyle="1" w:styleId="eop">
    <w:name w:val="eop"/>
    <w:basedOn w:val="a0"/>
    <w:rsid w:val="008F376F"/>
  </w:style>
  <w:style w:type="paragraph" w:customStyle="1" w:styleId="ti-art">
    <w:name w:val="ti-art"/>
    <w:rsid w:val="008F376F"/>
    <w:pPr>
      <w:spacing w:before="100" w:beforeAutospacing="1" w:after="100" w:afterAutospacing="1" w:line="240" w:lineRule="auto"/>
    </w:pPr>
    <w:rPr>
      <w:rFonts w:ascii="Times New Roman" w:eastAsia="Times New Roman" w:hAnsi="Times New Roman" w:cs="Times New Roman"/>
      <w:kern w:val="0"/>
      <w:sz w:val="23"/>
      <w:szCs w:val="23"/>
      <w:lang w:val="en-GB" w:eastAsia="uk-UA"/>
      <w14:ligatures w14:val="none"/>
    </w:rPr>
  </w:style>
  <w:style w:type="character" w:customStyle="1" w:styleId="affe">
    <w:name w:val="Без інтервалів Знак"/>
    <w:basedOn w:val="a0"/>
    <w:link w:val="affd"/>
    <w:uiPriority w:val="1"/>
    <w:rsid w:val="008F376F"/>
    <w:rPr>
      <w:rFonts w:ascii="Calibri" w:eastAsia="Calibri" w:hAnsi="Calibri" w:cs="Calibri"/>
      <w:kern w:val="0"/>
      <w:sz w:val="20"/>
      <w:szCs w:val="20"/>
      <w:lang w:val="en-GB" w:eastAsia="uk-UA"/>
      <w14:ligatures w14:val="none"/>
    </w:rPr>
  </w:style>
  <w:style w:type="paragraph" w:styleId="afff0">
    <w:name w:val="caption"/>
    <w:uiPriority w:val="35"/>
    <w:unhideWhenUsed/>
    <w:qFormat/>
    <w:rsid w:val="008F376F"/>
    <w:pPr>
      <w:spacing w:before="120" w:after="120" w:line="240" w:lineRule="auto"/>
    </w:pPr>
    <w:rPr>
      <w:rFonts w:ascii="Calibri" w:eastAsia="Calibri" w:hAnsi="Calibri" w:cs="Calibri"/>
      <w:b/>
      <w:bCs/>
      <w:color w:val="404040" w:themeColor="text1" w:themeTint="BF"/>
      <w:kern w:val="0"/>
      <w:sz w:val="19"/>
      <w:szCs w:val="19"/>
      <w:lang w:val="en-GB" w:eastAsia="uk-UA"/>
      <w14:ligatures w14:val="none"/>
    </w:rPr>
  </w:style>
  <w:style w:type="character" w:customStyle="1" w:styleId="spellingerror">
    <w:name w:val="spellingerror"/>
    <w:basedOn w:val="a0"/>
    <w:rsid w:val="008F376F"/>
  </w:style>
  <w:style w:type="table" w:styleId="afff1">
    <w:name w:val="Grid Table Light"/>
    <w:basedOn w:val="a1"/>
    <w:uiPriority w:val="40"/>
    <w:rsid w:val="008F376F"/>
    <w:pPr>
      <w:spacing w:before="120" w:after="0" w:line="240" w:lineRule="auto"/>
    </w:pPr>
    <w:rPr>
      <w:rFonts w:ascii="Calibri" w:eastAsia="Calibri" w:hAnsi="Calibri" w:cs="Calibri"/>
      <w:kern w:val="0"/>
      <w:sz w:val="20"/>
      <w:szCs w:val="20"/>
      <w:lang w:val="en-GB" w:eastAsia="uk-U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USTustnpkodeksu">
    <w:name w:val="UST(§) – ust. (§ np. kodeksu)"/>
    <w:uiPriority w:val="12"/>
    <w:rsid w:val="008F376F"/>
    <w:pPr>
      <w:suppressAutoHyphens/>
      <w:autoSpaceDE w:val="0"/>
      <w:autoSpaceDN w:val="0"/>
      <w:adjustRightInd w:val="0"/>
      <w:spacing w:before="120" w:after="0" w:line="360" w:lineRule="auto"/>
      <w:ind w:firstLine="510"/>
      <w:jc w:val="both"/>
    </w:pPr>
    <w:rPr>
      <w:rFonts w:ascii="Times" w:eastAsia="Times New Roman" w:hAnsi="Times" w:cs="Arial"/>
      <w:bCs/>
      <w:kern w:val="0"/>
      <w:sz w:val="23"/>
      <w:szCs w:val="19"/>
      <w:lang w:val="en-GB" w:eastAsia="uk-UA"/>
      <w14:ligatures w14:val="none"/>
    </w:rPr>
  </w:style>
  <w:style w:type="paragraph" w:customStyle="1" w:styleId="v1msonormal">
    <w:name w:val="v1msonormal"/>
    <w:rsid w:val="008F376F"/>
    <w:pPr>
      <w:spacing w:before="100" w:beforeAutospacing="1" w:after="100" w:afterAutospacing="1" w:line="240" w:lineRule="auto"/>
    </w:pPr>
    <w:rPr>
      <w:rFonts w:ascii="Times New Roman" w:eastAsia="Times New Roman" w:hAnsi="Times New Roman" w:cs="Times New Roman"/>
      <w:kern w:val="0"/>
      <w:sz w:val="23"/>
      <w:szCs w:val="23"/>
      <w:lang w:val="en-GB" w:eastAsia="uk-UA"/>
      <w14:ligatures w14:val="none"/>
    </w:rPr>
  </w:style>
  <w:style w:type="table" w:styleId="13">
    <w:name w:val="Plain Table 1"/>
    <w:basedOn w:val="a1"/>
    <w:uiPriority w:val="41"/>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42">
    <w:name w:val="Plain Table 4"/>
    <w:basedOn w:val="a1"/>
    <w:uiPriority w:val="44"/>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Pr>
    <w:tblStylePr w:type="firstRow">
      <w:rPr>
        <w:rFonts w:asciiTheme="majorHAnsi" w:eastAsiaTheme="majorEastAsia" w:hAnsiTheme="majorHAnsi" w:cstheme="majorBidi"/>
        <w:i/>
        <w:iCs/>
        <w:sz w:val="25"/>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5"/>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5"/>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5"/>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1">
    <w:name w:val="List Table 2 Accent 1"/>
    <w:basedOn w:val="a1"/>
    <w:uiPriority w:val="47"/>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310">
    <w:name w:val="List Table 3 Accent 1"/>
    <w:basedOn w:val="a1"/>
    <w:uiPriority w:val="48"/>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450">
    <w:name w:val="List Table 4 Accent 5"/>
    <w:basedOn w:val="a1"/>
    <w:uiPriority w:val="49"/>
    <w:rsid w:val="008F376F"/>
    <w:pPr>
      <w:spacing w:before="120" w:after="0" w:line="240" w:lineRule="auto"/>
    </w:pPr>
    <w:rPr>
      <w:rFonts w:ascii="Calibri" w:eastAsia="Calibri" w:hAnsi="Calibri" w:cs="Calibri"/>
      <w:kern w:val="0"/>
      <w:sz w:val="20"/>
      <w:szCs w:val="20"/>
      <w:lang w:val="en-GB" w:eastAsia="uk-U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50">
    <w:name w:val="List Table 6 Colorful Accent 5"/>
    <w:basedOn w:val="a1"/>
    <w:uiPriority w:val="51"/>
    <w:rsid w:val="008F376F"/>
    <w:pPr>
      <w:spacing w:before="120" w:after="0" w:line="240" w:lineRule="auto"/>
    </w:pPr>
    <w:rPr>
      <w:rFonts w:ascii="Calibri" w:eastAsia="Calibri" w:hAnsi="Calibri" w:cs="Calibri"/>
      <w:color w:val="77206D" w:themeColor="accent5" w:themeShade="BF"/>
      <w:kern w:val="0"/>
      <w:sz w:val="20"/>
      <w:szCs w:val="20"/>
      <w:lang w:val="en-GB" w:eastAsia="uk-UA"/>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afff2">
    <w:name w:val="Subtle Reference"/>
    <w:basedOn w:val="a0"/>
    <w:uiPriority w:val="31"/>
    <w:qFormat/>
    <w:rsid w:val="008F376F"/>
    <w:rPr>
      <w:smallCaps/>
      <w:color w:val="404040" w:themeColor="text1" w:themeTint="BF"/>
    </w:rPr>
  </w:style>
  <w:style w:type="paragraph" w:customStyle="1" w:styleId="NRMLRAMKA">
    <w:name w:val="NRML RAMKA"/>
    <w:link w:val="NRMLRAMKAZnak"/>
    <w:qFormat/>
    <w:rsid w:val="008F376F"/>
    <w:pPr>
      <w:framePr w:hSpace="141" w:wrap="around" w:vAnchor="text" w:hAnchor="margin" w:y="96"/>
      <w:spacing w:before="120" w:after="0" w:line="300" w:lineRule="exact"/>
    </w:pPr>
    <w:rPr>
      <w:rFonts w:ascii="Open Sans" w:eastAsia="Calibri" w:hAnsi="Open Sans" w:cs="Open Sans"/>
      <w:color w:val="333333"/>
      <w:kern w:val="0"/>
      <w:sz w:val="23"/>
      <w:szCs w:val="23"/>
      <w:lang w:val="en-GB" w:eastAsia="uk-UA"/>
      <w14:ligatures w14:val="none"/>
    </w:rPr>
  </w:style>
  <w:style w:type="character" w:customStyle="1" w:styleId="NRMLRAMKAZnak">
    <w:name w:val="NRML RAMKA Znak"/>
    <w:basedOn w:val="a0"/>
    <w:link w:val="NRMLRAMKA"/>
    <w:rsid w:val="008F376F"/>
    <w:rPr>
      <w:rFonts w:ascii="Open Sans" w:eastAsia="Calibri" w:hAnsi="Open Sans" w:cs="Open Sans"/>
      <w:color w:val="333333"/>
      <w:kern w:val="0"/>
      <w:sz w:val="23"/>
      <w:szCs w:val="23"/>
      <w:lang w:val="en-GB" w:eastAsia="uk-UA"/>
      <w14:ligatures w14:val="none"/>
    </w:rPr>
  </w:style>
  <w:style w:type="paragraph" w:customStyle="1" w:styleId="PUNKTORY1">
    <w:name w:val="PUNKTORY 1"/>
    <w:basedOn w:val="a9"/>
    <w:link w:val="PUNKTORY1Znak"/>
    <w:autoRedefine/>
    <w:qFormat/>
    <w:rsid w:val="008F376F"/>
    <w:pPr>
      <w:spacing w:after="240" w:line="240" w:lineRule="auto"/>
      <w:ind w:left="284"/>
      <w:jc w:val="both"/>
    </w:pPr>
    <w:rPr>
      <w:rFonts w:ascii="Open Sans" w:hAnsi="Open Sans" w:cs="Open Sans"/>
      <w:color w:val="333333"/>
    </w:rPr>
  </w:style>
  <w:style w:type="character" w:customStyle="1" w:styleId="PUNKTORY1Znak">
    <w:name w:val="PUNKTORY 1 Znak"/>
    <w:basedOn w:val="a0"/>
    <w:link w:val="PUNKTORY1"/>
    <w:rsid w:val="008F376F"/>
    <w:rPr>
      <w:rFonts w:ascii="Open Sans" w:eastAsia="Calibri" w:hAnsi="Open Sans" w:cs="Open Sans"/>
      <w:color w:val="333333"/>
      <w:kern w:val="0"/>
      <w:sz w:val="20"/>
      <w:szCs w:val="20"/>
      <w:lang w:val="en-GB" w:eastAsia="uk-UA"/>
      <w14:ligatures w14:val="none"/>
    </w:rPr>
  </w:style>
  <w:style w:type="paragraph" w:customStyle="1" w:styleId="Styl1">
    <w:name w:val="Styl1"/>
    <w:qFormat/>
    <w:rsid w:val="008F376F"/>
    <w:pPr>
      <w:numPr>
        <w:numId w:val="41"/>
      </w:numPr>
      <w:spacing w:before="240" w:after="60" w:line="276" w:lineRule="auto"/>
    </w:pPr>
    <w:rPr>
      <w:rFonts w:ascii="Cambria" w:eastAsia="Times New Roman" w:hAnsi="Cambria" w:cs="Times New Roman"/>
      <w:b/>
      <w:bCs/>
      <w:i/>
      <w:iCs/>
      <w:kern w:val="0"/>
      <w:sz w:val="20"/>
      <w:szCs w:val="20"/>
      <w:lang w:val="x-none" w:eastAsia="uk-UA"/>
      <w14:ligatures w14:val="none"/>
    </w:rPr>
  </w:style>
  <w:style w:type="paragraph" w:customStyle="1" w:styleId="Styl3">
    <w:name w:val="Styl3"/>
    <w:link w:val="Styl3Znak"/>
    <w:qFormat/>
    <w:rsid w:val="008F376F"/>
    <w:pPr>
      <w:keepNext/>
      <w:numPr>
        <w:ilvl w:val="1"/>
        <w:numId w:val="41"/>
      </w:numPr>
      <w:spacing w:before="240" w:after="60" w:line="276" w:lineRule="auto"/>
      <w:outlineLvl w:val="1"/>
    </w:pPr>
    <w:rPr>
      <w:rFonts w:ascii="Cambria" w:eastAsia="Times New Roman" w:hAnsi="Cambria" w:cs="Times New Roman"/>
      <w:b/>
      <w:bCs/>
      <w:i/>
      <w:iCs/>
      <w:kern w:val="0"/>
      <w:sz w:val="27"/>
      <w:szCs w:val="27"/>
      <w:lang w:val="x-none" w:eastAsia="uk-UA"/>
      <w14:ligatures w14:val="none"/>
    </w:rPr>
  </w:style>
  <w:style w:type="paragraph" w:customStyle="1" w:styleId="Styl4">
    <w:name w:val="Styl4"/>
    <w:qFormat/>
    <w:rsid w:val="008F376F"/>
    <w:pPr>
      <w:numPr>
        <w:ilvl w:val="2"/>
        <w:numId w:val="41"/>
      </w:numPr>
      <w:spacing w:before="240" w:after="60" w:line="276" w:lineRule="auto"/>
    </w:pPr>
    <w:rPr>
      <w:rFonts w:ascii="Cambria" w:eastAsia="Times New Roman" w:hAnsi="Cambria" w:cs="Times New Roman"/>
      <w:b/>
      <w:bCs/>
      <w:i/>
      <w:kern w:val="0"/>
      <w:sz w:val="23"/>
      <w:szCs w:val="20"/>
      <w:lang w:val="en-GB" w:eastAsia="uk-UA"/>
      <w14:ligatures w14:val="none"/>
    </w:rPr>
  </w:style>
  <w:style w:type="character" w:customStyle="1" w:styleId="Styl3Znak">
    <w:name w:val="Styl3 Znak"/>
    <w:basedOn w:val="a0"/>
    <w:link w:val="Styl3"/>
    <w:rsid w:val="008F376F"/>
    <w:rPr>
      <w:rFonts w:ascii="Cambria" w:eastAsia="Times New Roman" w:hAnsi="Cambria" w:cs="Times New Roman"/>
      <w:b/>
      <w:bCs/>
      <w:i/>
      <w:iCs/>
      <w:kern w:val="0"/>
      <w:sz w:val="27"/>
      <w:szCs w:val="27"/>
      <w:lang w:val="x-none" w:eastAsia="uk-UA"/>
      <w14:ligatures w14:val="none"/>
    </w:rPr>
  </w:style>
  <w:style w:type="character" w:customStyle="1" w:styleId="bold">
    <w:name w:val="bold"/>
    <w:basedOn w:val="a0"/>
    <w:rsid w:val="008F376F"/>
  </w:style>
  <w:style w:type="character" w:customStyle="1" w:styleId="Nierozpoznanawzmianka11">
    <w:name w:val="Nierozpoznana wzmianka11"/>
    <w:basedOn w:val="a0"/>
    <w:uiPriority w:val="99"/>
    <w:semiHidden/>
    <w:unhideWhenUsed/>
    <w:rsid w:val="008F376F"/>
    <w:rPr>
      <w:color w:val="605E5C"/>
      <w:shd w:val="clear" w:color="auto" w:fill="E1DFDD"/>
    </w:rPr>
  </w:style>
  <w:style w:type="paragraph" w:customStyle="1" w:styleId="pf0">
    <w:name w:val="pf0"/>
    <w:rsid w:val="008F376F"/>
    <w:pPr>
      <w:spacing w:before="100" w:beforeAutospacing="1" w:after="100" w:afterAutospacing="1" w:line="240" w:lineRule="auto"/>
    </w:pPr>
    <w:rPr>
      <w:rFonts w:ascii="Times New Roman" w:eastAsia="Times New Roman" w:hAnsi="Times New Roman" w:cs="Times New Roman"/>
      <w:kern w:val="0"/>
      <w:sz w:val="23"/>
      <w:szCs w:val="23"/>
      <w:lang w:val="en-GB" w:eastAsia="uk-UA"/>
      <w14:ligatures w14:val="none"/>
    </w:rPr>
  </w:style>
  <w:style w:type="character" w:customStyle="1" w:styleId="14">
    <w:name w:val="Незакрита згадка1"/>
    <w:basedOn w:val="a0"/>
    <w:uiPriority w:val="99"/>
    <w:semiHidden/>
    <w:unhideWhenUsed/>
    <w:rsid w:val="008F376F"/>
    <w:rPr>
      <w:color w:val="605E5C"/>
      <w:shd w:val="clear" w:color="auto" w:fill="E1DFDD"/>
    </w:rPr>
  </w:style>
  <w:style w:type="character" w:customStyle="1" w:styleId="cf11">
    <w:name w:val="cf11"/>
    <w:basedOn w:val="a0"/>
    <w:rsid w:val="008F376F"/>
    <w:rPr>
      <w:rFonts w:ascii="Segoe UI" w:hAnsi="Segoe UI" w:cs="Segoe UI" w:hint="default"/>
      <w:b/>
      <w:bCs/>
      <w:sz w:val="17"/>
      <w:szCs w:val="17"/>
      <w:u w:val="single"/>
    </w:rPr>
  </w:style>
  <w:style w:type="table" w:customStyle="1" w:styleId="Tabela-Siatka1">
    <w:name w:val="Tabela - Siatka1"/>
    <w:basedOn w:val="a1"/>
    <w:uiPriority w:val="39"/>
    <w:rsid w:val="008F376F"/>
    <w:pPr>
      <w:spacing w:before="120" w:after="0" w:line="240" w:lineRule="auto"/>
    </w:pPr>
    <w:rPr>
      <w:rFonts w:ascii="Aptos" w:eastAsia="Aptos" w:hAnsi="Aptos" w:cs="Calibri"/>
      <w:sz w:val="22"/>
      <w:szCs w:val="22"/>
      <w:lang w:val="en-GB" w:eastAsia="uk-U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38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83">
    <w:name w:val="38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82">
    <w:name w:val="382"/>
    <w:basedOn w:val="TableNormal1"/>
    <w:rsid w:val="008F376F"/>
    <w:tblPr>
      <w:tblStyleRowBandSize w:val="1"/>
      <w:tblStyleColBandSize w:val="1"/>
      <w:tblCellMar>
        <w:top w:w="0" w:type="dxa"/>
        <w:left w:w="70" w:type="dxa"/>
        <w:bottom w:w="0" w:type="dxa"/>
        <w:right w:w="70" w:type="dxa"/>
      </w:tblCellMar>
    </w:tblPr>
  </w:style>
  <w:style w:type="table" w:customStyle="1" w:styleId="381">
    <w:name w:val="38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80">
    <w:name w:val="38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9">
    <w:name w:val="379"/>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78">
    <w:name w:val="37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7">
    <w:name w:val="37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6">
    <w:name w:val="37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5">
    <w:name w:val="37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4">
    <w:name w:val="37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3">
    <w:name w:val="37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2">
    <w:name w:val="37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1">
    <w:name w:val="37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70">
    <w:name w:val="37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69">
    <w:name w:val="36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68">
    <w:name w:val="36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67">
    <w:name w:val="36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66">
    <w:name w:val="36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65">
    <w:name w:val="36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64">
    <w:name w:val="364"/>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63">
    <w:name w:val="363"/>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62">
    <w:name w:val="362"/>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61">
    <w:name w:val="361"/>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60">
    <w:name w:val="36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9">
    <w:name w:val="35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8">
    <w:name w:val="35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7">
    <w:name w:val="35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6">
    <w:name w:val="35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5">
    <w:name w:val="35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4">
    <w:name w:val="35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3">
    <w:name w:val="35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2">
    <w:name w:val="35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1">
    <w:name w:val="35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0">
    <w:name w:val="35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49">
    <w:name w:val="34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48">
    <w:name w:val="34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47">
    <w:name w:val="34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46">
    <w:name w:val="34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45">
    <w:name w:val="345"/>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44">
    <w:name w:val="344"/>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43">
    <w:name w:val="343"/>
    <w:basedOn w:val="TableNormal1"/>
    <w:rsid w:val="008F376F"/>
    <w:pPr>
      <w:spacing w:after="0" w:line="240" w:lineRule="auto"/>
    </w:pPr>
    <w:rPr>
      <w:color w:val="2F5496"/>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342">
    <w:name w:val="342"/>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41">
    <w:name w:val="341"/>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40">
    <w:name w:val="34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39">
    <w:name w:val="339"/>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8">
    <w:name w:val="338"/>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7">
    <w:name w:val="337"/>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6">
    <w:name w:val="336"/>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5">
    <w:name w:val="335"/>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4">
    <w:name w:val="334"/>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3">
    <w:name w:val="33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32">
    <w:name w:val="332"/>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1">
    <w:name w:val="331"/>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0">
    <w:name w:val="33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9">
    <w:name w:val="32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8">
    <w:name w:val="32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7">
    <w:name w:val="32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6">
    <w:name w:val="32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5">
    <w:name w:val="32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4">
    <w:name w:val="32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3">
    <w:name w:val="32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2">
    <w:name w:val="32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1">
    <w:name w:val="32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0">
    <w:name w:val="32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9">
    <w:name w:val="31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8">
    <w:name w:val="31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7">
    <w:name w:val="31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6">
    <w:name w:val="31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5">
    <w:name w:val="31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4">
    <w:name w:val="31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3">
    <w:name w:val="31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2">
    <w:name w:val="31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1">
    <w:name w:val="31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10">
    <w:name w:val="31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9">
    <w:name w:val="30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8">
    <w:name w:val="30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7">
    <w:name w:val="30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6">
    <w:name w:val="306"/>
    <w:basedOn w:val="TableNormal1"/>
    <w:rsid w:val="008F376F"/>
    <w:tblPr>
      <w:tblStyleRowBandSize w:val="1"/>
      <w:tblStyleColBandSize w:val="1"/>
      <w:tblCellMar>
        <w:top w:w="0" w:type="dxa"/>
        <w:left w:w="70" w:type="dxa"/>
        <w:bottom w:w="0" w:type="dxa"/>
        <w:right w:w="70" w:type="dxa"/>
      </w:tblCellMar>
    </w:tblPr>
  </w:style>
  <w:style w:type="table" w:customStyle="1" w:styleId="305">
    <w:name w:val="30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4">
    <w:name w:val="30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3">
    <w:name w:val="303"/>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02">
    <w:name w:val="30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1">
    <w:name w:val="30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00">
    <w:name w:val="30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9">
    <w:name w:val="29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8">
    <w:name w:val="29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7">
    <w:name w:val="29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6">
    <w:name w:val="29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5">
    <w:name w:val="29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4">
    <w:name w:val="29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3">
    <w:name w:val="29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2">
    <w:name w:val="29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1">
    <w:name w:val="29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90">
    <w:name w:val="29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89">
    <w:name w:val="28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88">
    <w:name w:val="288"/>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87">
    <w:name w:val="287"/>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86">
    <w:name w:val="286"/>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85">
    <w:name w:val="285"/>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84">
    <w:name w:val="28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83">
    <w:name w:val="28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82">
    <w:name w:val="28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81">
    <w:name w:val="28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80">
    <w:name w:val="28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9">
    <w:name w:val="27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8">
    <w:name w:val="27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7">
    <w:name w:val="27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6">
    <w:name w:val="27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5">
    <w:name w:val="27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4">
    <w:name w:val="27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3">
    <w:name w:val="27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2">
    <w:name w:val="27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1">
    <w:name w:val="27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70">
    <w:name w:val="27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69">
    <w:name w:val="26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68">
    <w:name w:val="268"/>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67">
    <w:name w:val="267"/>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66">
    <w:name w:val="266"/>
    <w:basedOn w:val="TableNormal1"/>
    <w:rsid w:val="008F376F"/>
    <w:pPr>
      <w:spacing w:after="0" w:line="240" w:lineRule="auto"/>
    </w:pPr>
    <w:rPr>
      <w:color w:val="2F5496"/>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265">
    <w:name w:val="265"/>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64">
    <w:name w:val="264"/>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63">
    <w:name w:val="26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62">
    <w:name w:val="262"/>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61">
    <w:name w:val="261"/>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60">
    <w:name w:val="260"/>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59">
    <w:name w:val="259"/>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58">
    <w:name w:val="258"/>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57">
    <w:name w:val="257"/>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56">
    <w:name w:val="25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55">
    <w:name w:val="255"/>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54">
    <w:name w:val="254"/>
    <w:basedOn w:val="TableNormal1"/>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53">
    <w:name w:val="25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52">
    <w:name w:val="25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51">
    <w:name w:val="25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50">
    <w:name w:val="25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9">
    <w:name w:val="24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8">
    <w:name w:val="24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7">
    <w:name w:val="24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6">
    <w:name w:val="24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5">
    <w:name w:val="24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4">
    <w:name w:val="24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3">
    <w:name w:val="24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2">
    <w:name w:val="24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1">
    <w:name w:val="241"/>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40">
    <w:name w:val="240"/>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9">
    <w:name w:val="239"/>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8">
    <w:name w:val="238"/>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7">
    <w:name w:val="237"/>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6">
    <w:name w:val="236"/>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5">
    <w:name w:val="235"/>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4">
    <w:name w:val="234"/>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3">
    <w:name w:val="233"/>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2">
    <w:name w:val="232"/>
    <w:basedOn w:val="TableNormal1"/>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1">
    <w:name w:val="231"/>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30">
    <w:name w:val="230"/>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9">
    <w:name w:val="229"/>
    <w:basedOn w:val="TableNormal2"/>
    <w:rsid w:val="008F376F"/>
    <w:tblPr>
      <w:tblStyleRowBandSize w:val="1"/>
      <w:tblStyleColBandSize w:val="1"/>
      <w:tblCellMar>
        <w:top w:w="0" w:type="dxa"/>
        <w:left w:w="70" w:type="dxa"/>
        <w:bottom w:w="0" w:type="dxa"/>
        <w:right w:w="70" w:type="dxa"/>
      </w:tblCellMar>
    </w:tblPr>
  </w:style>
  <w:style w:type="table" w:customStyle="1" w:styleId="228">
    <w:name w:val="228"/>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7">
    <w:name w:val="22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6">
    <w:name w:val="226"/>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25">
    <w:name w:val="225"/>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4">
    <w:name w:val="224"/>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3">
    <w:name w:val="223"/>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2">
    <w:name w:val="222"/>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1">
    <w:name w:val="221"/>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0">
    <w:name w:val="220"/>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9">
    <w:name w:val="219"/>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8">
    <w:name w:val="218"/>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7">
    <w:name w:val="21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6">
    <w:name w:val="216"/>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5">
    <w:name w:val="215"/>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4">
    <w:name w:val="214"/>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3">
    <w:name w:val="213"/>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2">
    <w:name w:val="212"/>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1">
    <w:name w:val="211"/>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10">
    <w:name w:val="210"/>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09">
    <w:name w:val="209"/>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08">
    <w:name w:val="208"/>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07">
    <w:name w:val="20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6">
    <w:name w:val="206"/>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5">
    <w:name w:val="205"/>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4">
    <w:name w:val="204"/>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3">
    <w:name w:val="203"/>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2">
    <w:name w:val="202"/>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1">
    <w:name w:val="201"/>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0">
    <w:name w:val="200"/>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9">
    <w:name w:val="199"/>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8">
    <w:name w:val="198"/>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7">
    <w:name w:val="19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6">
    <w:name w:val="196"/>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5">
    <w:name w:val="195"/>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4">
    <w:name w:val="194"/>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3">
    <w:name w:val="193"/>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2">
    <w:name w:val="192"/>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91">
    <w:name w:val="191"/>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90">
    <w:name w:val="190"/>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89">
    <w:name w:val="189"/>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8">
    <w:name w:val="188"/>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7">
    <w:name w:val="18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86">
    <w:name w:val="186"/>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5">
    <w:name w:val="185"/>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4">
    <w:name w:val="184"/>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3">
    <w:name w:val="183"/>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2">
    <w:name w:val="182"/>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1">
    <w:name w:val="181"/>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80">
    <w:name w:val="180"/>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9">
    <w:name w:val="179"/>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78">
    <w:name w:val="178"/>
    <w:basedOn w:val="TableNormal2"/>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77">
    <w:name w:val="17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6">
    <w:name w:val="176"/>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5">
    <w:name w:val="175"/>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4">
    <w:name w:val="174"/>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3">
    <w:name w:val="173"/>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2">
    <w:name w:val="172"/>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1">
    <w:name w:val="171"/>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0">
    <w:name w:val="170"/>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9">
    <w:name w:val="169"/>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8">
    <w:name w:val="168"/>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7">
    <w:name w:val="16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6">
    <w:name w:val="166"/>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5">
    <w:name w:val="165"/>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4">
    <w:name w:val="164"/>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3">
    <w:name w:val="163"/>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2">
    <w:name w:val="162"/>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1">
    <w:name w:val="161"/>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0">
    <w:name w:val="160"/>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9">
    <w:name w:val="159"/>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8">
    <w:name w:val="158"/>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7">
    <w:name w:val="157"/>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6">
    <w:name w:val="156"/>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5">
    <w:name w:val="155"/>
    <w:basedOn w:val="TableNormal2"/>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4">
    <w:name w:val="154"/>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3">
    <w:name w:val="153"/>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2">
    <w:name w:val="152"/>
    <w:basedOn w:val="TableNormal3"/>
    <w:rsid w:val="008F376F"/>
    <w:tblPr>
      <w:tblStyleRowBandSize w:val="1"/>
      <w:tblStyleColBandSize w:val="1"/>
      <w:tblCellMar>
        <w:top w:w="0" w:type="dxa"/>
        <w:left w:w="70" w:type="dxa"/>
        <w:bottom w:w="0" w:type="dxa"/>
        <w:right w:w="70" w:type="dxa"/>
      </w:tblCellMar>
    </w:tblPr>
  </w:style>
  <w:style w:type="table" w:customStyle="1" w:styleId="151">
    <w:name w:val="151"/>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0">
    <w:name w:val="15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9">
    <w:name w:val="149"/>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48">
    <w:name w:val="148"/>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7">
    <w:name w:val="147"/>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6">
    <w:name w:val="146"/>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5">
    <w:name w:val="145"/>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4">
    <w:name w:val="144"/>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3">
    <w:name w:val="143"/>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2">
    <w:name w:val="142"/>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1">
    <w:name w:val="141"/>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0">
    <w:name w:val="14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39">
    <w:name w:val="139"/>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38">
    <w:name w:val="138"/>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37">
    <w:name w:val="137"/>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36">
    <w:name w:val="136"/>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35">
    <w:name w:val="135"/>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34">
    <w:name w:val="134"/>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33">
    <w:name w:val="133"/>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32">
    <w:name w:val="132"/>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31">
    <w:name w:val="131"/>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30">
    <w:name w:val="13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9">
    <w:name w:val="129"/>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8">
    <w:name w:val="128"/>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7">
    <w:name w:val="127"/>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6">
    <w:name w:val="126"/>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5">
    <w:name w:val="125"/>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4">
    <w:name w:val="124"/>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3">
    <w:name w:val="123"/>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2">
    <w:name w:val="122"/>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1">
    <w:name w:val="121"/>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0">
    <w:name w:val="12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19">
    <w:name w:val="119"/>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18">
    <w:name w:val="118"/>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17">
    <w:name w:val="117"/>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16">
    <w:name w:val="116"/>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15">
    <w:name w:val="115"/>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14">
    <w:name w:val="114"/>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13">
    <w:name w:val="113"/>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12">
    <w:name w:val="112"/>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11">
    <w:name w:val="111"/>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10">
    <w:name w:val="11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09">
    <w:name w:val="109"/>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8">
    <w:name w:val="108"/>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7">
    <w:name w:val="107"/>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6">
    <w:name w:val="106"/>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5">
    <w:name w:val="105"/>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4">
    <w:name w:val="104"/>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3">
    <w:name w:val="103"/>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02">
    <w:name w:val="102"/>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1">
    <w:name w:val="101"/>
    <w:basedOn w:val="TableNormal3"/>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100">
    <w:name w:val="10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9">
    <w:name w:val="99"/>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8">
    <w:name w:val="98"/>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7">
    <w:name w:val="97"/>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6">
    <w:name w:val="96"/>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5">
    <w:name w:val="95"/>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4">
    <w:name w:val="94"/>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3">
    <w:name w:val="93"/>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2">
    <w:name w:val="92"/>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1">
    <w:name w:val="91"/>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00">
    <w:name w:val="9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9">
    <w:name w:val="89"/>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8">
    <w:name w:val="88"/>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7">
    <w:name w:val="87"/>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6">
    <w:name w:val="86"/>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5">
    <w:name w:val="85"/>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4">
    <w:name w:val="84"/>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3">
    <w:name w:val="83"/>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2">
    <w:name w:val="82"/>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1">
    <w:name w:val="81"/>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00">
    <w:name w:val="80"/>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9">
    <w:name w:val="79"/>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8">
    <w:name w:val="78"/>
    <w:basedOn w:val="TableNormal3"/>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7">
    <w:name w:val="77"/>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6">
    <w:name w:val="76"/>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5">
    <w:name w:val="75"/>
    <w:basedOn w:val="TableNormal4"/>
    <w:rsid w:val="008F376F"/>
    <w:tblPr>
      <w:tblStyleRowBandSize w:val="1"/>
      <w:tblStyleColBandSize w:val="1"/>
      <w:tblCellMar>
        <w:top w:w="0" w:type="dxa"/>
        <w:left w:w="70" w:type="dxa"/>
        <w:bottom w:w="0" w:type="dxa"/>
        <w:right w:w="70" w:type="dxa"/>
      </w:tblCellMar>
    </w:tblPr>
  </w:style>
  <w:style w:type="table" w:customStyle="1" w:styleId="74">
    <w:name w:val="74"/>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3">
    <w:name w:val="7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2">
    <w:name w:val="72"/>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71">
    <w:name w:val="71"/>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00">
    <w:name w:val="70"/>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9">
    <w:name w:val="69"/>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8">
    <w:name w:val="68"/>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7">
    <w:name w:val="67"/>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6">
    <w:name w:val="66"/>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5">
    <w:name w:val="65"/>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4">
    <w:name w:val="64"/>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3">
    <w:name w:val="6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2">
    <w:name w:val="62"/>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10">
    <w:name w:val="61"/>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00">
    <w:name w:val="60"/>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59">
    <w:name w:val="59"/>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58">
    <w:name w:val="58"/>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57">
    <w:name w:val="57"/>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56">
    <w:name w:val="56"/>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55">
    <w:name w:val="55"/>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54">
    <w:name w:val="54"/>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53">
    <w:name w:val="5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520">
    <w:name w:val="52"/>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510">
    <w:name w:val="51"/>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500">
    <w:name w:val="50"/>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9">
    <w:name w:val="49"/>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8">
    <w:name w:val="48"/>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7">
    <w:name w:val="47"/>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6">
    <w:name w:val="46"/>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5">
    <w:name w:val="45"/>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4">
    <w:name w:val="44"/>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3">
    <w:name w:val="4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20">
    <w:name w:val="42"/>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10">
    <w:name w:val="41"/>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00">
    <w:name w:val="40"/>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9">
    <w:name w:val="39"/>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8">
    <w:name w:val="38"/>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7">
    <w:name w:val="37"/>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6">
    <w:name w:val="36"/>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5">
    <w:name w:val="35"/>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4">
    <w:name w:val="34"/>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3a">
    <w:name w:val="3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2a">
    <w:name w:val="32"/>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1a">
    <w:name w:val="31"/>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30a">
    <w:name w:val="30"/>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9">
    <w:name w:val="29"/>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8">
    <w:name w:val="28"/>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7">
    <w:name w:val="27"/>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6">
    <w:name w:val="26"/>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5">
    <w:name w:val="25"/>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4">
    <w:name w:val="24"/>
    <w:basedOn w:val="TableNormal4"/>
    <w:rsid w:val="008F376F"/>
    <w:pPr>
      <w:spacing w:after="0" w:line="240" w:lineRule="auto"/>
    </w:pPr>
    <w:rPr>
      <w:color w:val="2E75B5"/>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23a">
    <w:name w:val="2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2a">
    <w:name w:val="22"/>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1a">
    <w:name w:val="21"/>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0a">
    <w:name w:val="20"/>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9">
    <w:name w:val="19"/>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8">
    <w:name w:val="18"/>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7">
    <w:name w:val="17"/>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6">
    <w:name w:val="16"/>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5">
    <w:name w:val="15"/>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4a">
    <w:name w:val="14"/>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3a">
    <w:name w:val="1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2a">
    <w:name w:val="12"/>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1a">
    <w:name w:val="11"/>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0a">
    <w:name w:val="10"/>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9a">
    <w:name w:val="9"/>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8a">
    <w:name w:val="8"/>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7a">
    <w:name w:val="7"/>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6a">
    <w:name w:val="6"/>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5a">
    <w:name w:val="5"/>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4a">
    <w:name w:val="4"/>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3a">
    <w:name w:val="3"/>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2a">
    <w:name w:val="2"/>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table" w:customStyle="1" w:styleId="1a">
    <w:name w:val="1"/>
    <w:basedOn w:val="TableNormal4"/>
    <w:rsid w:val="008F376F"/>
    <w:pPr>
      <w:spacing w:after="0" w:line="240" w:lineRule="auto"/>
    </w:pPr>
    <w:tblPr>
      <w:tblStyleRowBandSize w:val="1"/>
      <w:tblStyleColBandSize w:val="1"/>
      <w:tblCellMar>
        <w:top w:w="0" w:type="dxa"/>
        <w:left w:w="108" w:type="dxa"/>
        <w:bottom w:w="0" w:type="dxa"/>
        <w:right w:w="108" w:type="dxa"/>
      </w:tblCellMar>
    </w:tblPr>
  </w:style>
  <w:style w:type="character" w:styleId="afff3">
    <w:name w:val="Unresolved Mention"/>
    <w:basedOn w:val="a0"/>
    <w:uiPriority w:val="99"/>
    <w:semiHidden/>
    <w:unhideWhenUsed/>
    <w:rsid w:val="008F3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nopil.crosseco@gmail.com" TargetMode="External"/><Relationship Id="rId13" Type="http://schemas.openxmlformats.org/officeDocument/2006/relationships/hyperlink" Target="https://ternopil.agency/proyekty/interreg/documents/" TargetMode="External"/><Relationship Id="rId18" Type="http://schemas.openxmlformats.org/officeDocument/2006/relationships/hyperlink" Target="https://pl-ua.eu/pl/"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rpo.malopolska.pl/wiadomosci/nowe-obowiazki-beneficjentow-dotacji-z-budzetu-panstwa-i-funduszy-celowych" TargetMode="External"/><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hyperlink" Target="http://crosseco.eu/"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ternopil.agency" TargetMode="External"/><Relationship Id="rId20" Type="http://schemas.openxmlformats.org/officeDocument/2006/relationships/hyperlink" Target="https://pl-ua.eu/pl/pages/63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pl-ua.eu/wp-content/uploads/2025/05/Annex-13.-Manual-State-aid-and-de-minimis-aid.pdf" TargetMode="External"/><Relationship Id="rId5" Type="http://schemas.openxmlformats.org/officeDocument/2006/relationships/footnotes" Target="footnotes.xml"/><Relationship Id="rId15" Type="http://schemas.openxmlformats.org/officeDocument/2006/relationships/hyperlink" Target="http://crosseco.eu/" TargetMode="External"/><Relationship Id="rId23" Type="http://schemas.openxmlformats.org/officeDocument/2006/relationships/hyperlink" Target="https://www.rpo.malopolska.pl/wiadomosci/nowe-obowiazki-beneficjentow-dotacji-z-budzetu-panstwa-i-funduszy-celowych" TargetMode="External"/><Relationship Id="rId28" Type="http://schemas.openxmlformats.org/officeDocument/2006/relationships/theme" Target="theme/theme1.xml"/><Relationship Id="rId10" Type="http://schemas.openxmlformats.org/officeDocument/2006/relationships/hyperlink" Target="http://crosseco.eu/" TargetMode="External"/><Relationship Id="rId19" Type="http://schemas.openxmlformats.org/officeDocument/2006/relationships/hyperlink" Target="https://ternopil.agency" TargetMode="External"/><Relationship Id="rId4" Type="http://schemas.openxmlformats.org/officeDocument/2006/relationships/webSettings" Target="webSettings.xml"/><Relationship Id="rId9" Type="http://schemas.openxmlformats.org/officeDocument/2006/relationships/hyperlink" Target="https://ternopil.agency" TargetMode="External"/><Relationship Id="rId14" Type="http://schemas.openxmlformats.org/officeDocument/2006/relationships/hyperlink" Target="https://commission.europa.eu/funding-tenders/procedures-guidelines-tenders/information-contractors-and-beneficiaries/exchange-rate-inforeuro_en" TargetMode="External"/><Relationship Id="rId22" Type="http://schemas.openxmlformats.org/officeDocument/2006/relationships/hyperlink" Target="https://www.rpo.malopolska.pl/wiadomosci/nowe-obowiazki-beneficjentow-dotacji-z-budzetu-panstwa-i-funduszy-celowych"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1632</TotalTime>
  <Pages>82</Pages>
  <Words>113567</Words>
  <Characters>64734</Characters>
  <Application>Microsoft Office Word</Application>
  <DocSecurity>0</DocSecurity>
  <Lines>539</Lines>
  <Paragraphs>355</Paragraphs>
  <ScaleCrop>false</ScaleCrop>
  <Company/>
  <LinksUpToDate>false</LinksUpToDate>
  <CharactersWithSpaces>177946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Наталія</cp:lastModifiedBy>
  <cp:revision>9</cp:revision>
  <dcterms:created xsi:type="dcterms:W3CDTF">2026-03-11T17:01:00Z</dcterms:created>
  <dcterms:modified xsi:type="dcterms:W3CDTF">2026-04-23T10:29:00Z</dcterms:modified>
</cp:coreProperties>
</file>